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Look w:val="01E0" w:firstRow="1" w:lastRow="1" w:firstColumn="1" w:lastColumn="1" w:noHBand="0" w:noVBand="0"/>
      </w:tblPr>
      <w:tblGrid>
        <w:gridCol w:w="4786"/>
        <w:gridCol w:w="5351"/>
      </w:tblGrid>
      <w:tr w:rsidR="005E1B69" w:rsidRPr="00B111E1" w:rsidTr="00CB2984">
        <w:tc>
          <w:tcPr>
            <w:tcW w:w="4786" w:type="dxa"/>
          </w:tcPr>
          <w:p w:rsidR="005E1B69" w:rsidRPr="00BB10D8" w:rsidRDefault="005E1B69" w:rsidP="00B111E1">
            <w:pPr>
              <w:spacing w:after="240"/>
              <w:ind w:left="-98" w:right="-100" w:firstLine="0"/>
              <w:rPr>
                <w:rFonts w:cs="Arial"/>
                <w:szCs w:val="28"/>
              </w:rPr>
            </w:pPr>
          </w:p>
        </w:tc>
        <w:tc>
          <w:tcPr>
            <w:tcW w:w="5351" w:type="dxa"/>
          </w:tcPr>
          <w:p w:rsidR="005E1B69" w:rsidRPr="00BB10D8" w:rsidRDefault="005E1B69" w:rsidP="00B111E1">
            <w:pPr>
              <w:spacing w:after="240"/>
              <w:ind w:left="-98" w:right="-100" w:firstLine="0"/>
              <w:rPr>
                <w:rFonts w:cs="Arial"/>
                <w:szCs w:val="28"/>
                <w:lang w:val="ru-RU"/>
              </w:rPr>
            </w:pPr>
            <w:r w:rsidRPr="00BB10D8">
              <w:rPr>
                <w:rFonts w:cs="Arial"/>
                <w:b/>
                <w:szCs w:val="28"/>
              </w:rPr>
              <w:t>УТВЕРЖД</w:t>
            </w:r>
            <w:r w:rsidRPr="00BB10D8">
              <w:rPr>
                <w:rFonts w:cs="Arial"/>
                <w:b/>
                <w:szCs w:val="28"/>
                <w:lang w:val="ru-RU"/>
              </w:rPr>
              <w:t>АЮ</w:t>
            </w:r>
          </w:p>
        </w:tc>
      </w:tr>
      <w:tr w:rsidR="00814CFF" w:rsidRPr="00814CFF" w:rsidTr="00CB2984">
        <w:tc>
          <w:tcPr>
            <w:tcW w:w="4786" w:type="dxa"/>
          </w:tcPr>
          <w:p w:rsidR="00814CFF" w:rsidRPr="00814CFF" w:rsidRDefault="00814CFF" w:rsidP="00B111E1">
            <w:pPr>
              <w:spacing w:after="240"/>
              <w:ind w:left="-98" w:right="-100" w:firstLine="0"/>
              <w:rPr>
                <w:rFonts w:cs="Arial"/>
                <w:sz w:val="16"/>
                <w:szCs w:val="16"/>
                <w:highlight w:val="yellow"/>
              </w:rPr>
            </w:pPr>
          </w:p>
        </w:tc>
        <w:tc>
          <w:tcPr>
            <w:tcW w:w="5351" w:type="dxa"/>
          </w:tcPr>
          <w:p w:rsidR="00814CFF" w:rsidRPr="00814CFF" w:rsidRDefault="00814CFF" w:rsidP="00814CFF">
            <w:pPr>
              <w:spacing w:after="240"/>
              <w:ind w:left="-98" w:right="-100" w:firstLine="0"/>
              <w:rPr>
                <w:rFonts w:cs="Arial"/>
                <w:sz w:val="16"/>
                <w:szCs w:val="16"/>
                <w:highlight w:val="yellow"/>
                <w:lang w:val="ru-RU"/>
              </w:rPr>
            </w:pPr>
          </w:p>
        </w:tc>
      </w:tr>
      <w:tr w:rsidR="005E1B69" w:rsidRPr="00B111E1" w:rsidTr="00CB2984">
        <w:tc>
          <w:tcPr>
            <w:tcW w:w="4786" w:type="dxa"/>
          </w:tcPr>
          <w:p w:rsidR="005E1B69" w:rsidRPr="00516F45" w:rsidRDefault="005E1B69" w:rsidP="00B111E1">
            <w:pPr>
              <w:spacing w:after="240"/>
              <w:ind w:left="-98" w:right="-100" w:firstLine="0"/>
              <w:rPr>
                <w:rFonts w:cs="Arial"/>
                <w:szCs w:val="28"/>
                <w:highlight w:val="yellow"/>
              </w:rPr>
            </w:pPr>
          </w:p>
        </w:tc>
        <w:tc>
          <w:tcPr>
            <w:tcW w:w="5351" w:type="dxa"/>
          </w:tcPr>
          <w:p w:rsidR="005667D9" w:rsidRPr="00516F45" w:rsidRDefault="00C869B3" w:rsidP="00814CFF">
            <w:pPr>
              <w:spacing w:after="240"/>
              <w:ind w:left="-98" w:right="-100" w:firstLine="0"/>
              <w:rPr>
                <w:rFonts w:cs="Arial"/>
                <w:sz w:val="16"/>
                <w:szCs w:val="16"/>
                <w:highlight w:val="yellow"/>
                <w:lang w:val="ru-RU"/>
              </w:rPr>
            </w:pPr>
            <w:bookmarkStart w:id="0" w:name="Должность_утверждаю_заказчика_1"/>
            <w:bookmarkStart w:id="1" w:name="Сокращенное_наименование_заказчика_1"/>
            <w:bookmarkEnd w:id="0"/>
            <w:bookmarkEnd w:id="1"/>
            <w:r w:rsidRPr="00E039AC">
              <w:rPr>
                <w:rFonts w:cs="Arial"/>
                <w:szCs w:val="28"/>
                <w:lang w:val="ru-RU"/>
              </w:rPr>
              <w:t>Директор</w:t>
            </w:r>
            <w:r w:rsidRPr="00814CFF">
              <w:rPr>
                <w:rFonts w:cs="Arial"/>
                <w:szCs w:val="28"/>
                <w:lang w:val="ru-RU"/>
              </w:rPr>
              <w:t xml:space="preserve"> </w:t>
            </w:r>
            <w:r w:rsidR="001469AE" w:rsidRPr="001469AE">
              <w:rPr>
                <w:rFonts w:cs="Arial"/>
                <w:szCs w:val="28"/>
                <w:lang w:val="ru-RU"/>
              </w:rPr>
              <w:t>ОАО "Стеклозавод "Неман"</w:t>
            </w:r>
          </w:p>
        </w:tc>
      </w:tr>
      <w:tr w:rsidR="00814CFF" w:rsidRPr="00814CFF" w:rsidTr="00CB2984">
        <w:tc>
          <w:tcPr>
            <w:tcW w:w="4786" w:type="dxa"/>
          </w:tcPr>
          <w:p w:rsidR="00814CFF" w:rsidRPr="00814CFF" w:rsidRDefault="00814CFF" w:rsidP="00B111E1">
            <w:pPr>
              <w:spacing w:after="240"/>
              <w:ind w:left="-98" w:right="-100" w:firstLine="0"/>
              <w:rPr>
                <w:rFonts w:cs="Arial"/>
                <w:sz w:val="16"/>
                <w:szCs w:val="16"/>
                <w:highlight w:val="yellow"/>
              </w:rPr>
            </w:pPr>
          </w:p>
        </w:tc>
        <w:tc>
          <w:tcPr>
            <w:tcW w:w="5351" w:type="dxa"/>
          </w:tcPr>
          <w:p w:rsidR="00814CFF" w:rsidRPr="00814CFF" w:rsidRDefault="00814CFF" w:rsidP="00814CFF">
            <w:pPr>
              <w:spacing w:after="240"/>
              <w:ind w:left="-98" w:right="-100" w:firstLine="0"/>
              <w:rPr>
                <w:rFonts w:cs="Arial"/>
                <w:sz w:val="16"/>
                <w:szCs w:val="16"/>
                <w:highlight w:val="yellow"/>
                <w:lang w:val="ru-RU"/>
              </w:rPr>
            </w:pPr>
          </w:p>
        </w:tc>
      </w:tr>
      <w:tr w:rsidR="005E1B69" w:rsidRPr="00BB10D8" w:rsidTr="00CB2984">
        <w:tc>
          <w:tcPr>
            <w:tcW w:w="4786" w:type="dxa"/>
          </w:tcPr>
          <w:p w:rsidR="005E1B69" w:rsidRPr="00BB10D8" w:rsidRDefault="005E1B69" w:rsidP="00B111E1">
            <w:pPr>
              <w:spacing w:after="240"/>
              <w:ind w:left="-98" w:right="-100" w:firstLine="0"/>
              <w:rPr>
                <w:rFonts w:cs="Arial"/>
                <w:szCs w:val="28"/>
              </w:rPr>
            </w:pPr>
          </w:p>
        </w:tc>
        <w:tc>
          <w:tcPr>
            <w:tcW w:w="5351" w:type="dxa"/>
          </w:tcPr>
          <w:p w:rsidR="005E1B69" w:rsidRPr="00BB10D8" w:rsidRDefault="005E1B69" w:rsidP="001469AE">
            <w:pPr>
              <w:spacing w:after="240"/>
              <w:ind w:left="-98" w:right="-100" w:firstLine="0"/>
              <w:rPr>
                <w:rFonts w:cs="Arial"/>
                <w:szCs w:val="28"/>
                <w:lang w:val="ru-RU"/>
              </w:rPr>
            </w:pPr>
            <w:r w:rsidRPr="00BB10D8">
              <w:rPr>
                <w:rFonts w:cs="Arial"/>
                <w:szCs w:val="28"/>
              </w:rPr>
              <w:t>__________________</w:t>
            </w:r>
            <w:r w:rsidRPr="00BB10D8">
              <w:rPr>
                <w:szCs w:val="28"/>
              </w:rPr>
              <w:t xml:space="preserve"> </w:t>
            </w:r>
            <w:r w:rsidR="00E039AC" w:rsidRPr="00BB10D8">
              <w:rPr>
                <w:szCs w:val="28"/>
                <w:lang w:val="ru-RU"/>
              </w:rPr>
              <w:t>_/</w:t>
            </w:r>
            <w:r w:rsidR="00E039AC" w:rsidRPr="00513446">
              <w:rPr>
                <w:i/>
                <w:iCs/>
                <w:szCs w:val="28"/>
                <w:u w:val="single"/>
              </w:rPr>
              <w:t>С.А. Лапицкий</w:t>
            </w:r>
            <w:r w:rsidR="00E039AC" w:rsidRPr="00513446">
              <w:rPr>
                <w:szCs w:val="28"/>
              </w:rPr>
              <w:t xml:space="preserve">  </w:t>
            </w:r>
            <w:r w:rsidR="001469AE" w:rsidRPr="00BB10D8">
              <w:rPr>
                <w:szCs w:val="28"/>
                <w:lang w:val="ru-RU"/>
              </w:rPr>
              <w:t>_</w:t>
            </w:r>
            <w:r w:rsidRPr="00BB10D8">
              <w:rPr>
                <w:szCs w:val="28"/>
                <w:lang w:val="ru-RU"/>
              </w:rPr>
              <w:t>/</w:t>
            </w:r>
          </w:p>
        </w:tc>
      </w:tr>
      <w:tr w:rsidR="00814CFF" w:rsidRPr="00814CFF" w:rsidTr="00CB2984">
        <w:tc>
          <w:tcPr>
            <w:tcW w:w="4786" w:type="dxa"/>
          </w:tcPr>
          <w:p w:rsidR="00814CFF" w:rsidRPr="00814CFF" w:rsidRDefault="00814CFF" w:rsidP="00B111E1">
            <w:pPr>
              <w:ind w:left="-98" w:right="-100" w:firstLine="0"/>
              <w:rPr>
                <w:rFonts w:cs="Arial"/>
                <w:sz w:val="16"/>
                <w:szCs w:val="16"/>
              </w:rPr>
            </w:pPr>
          </w:p>
        </w:tc>
        <w:tc>
          <w:tcPr>
            <w:tcW w:w="5351" w:type="dxa"/>
          </w:tcPr>
          <w:p w:rsidR="00814CFF" w:rsidRPr="00814CFF" w:rsidRDefault="00814CFF" w:rsidP="00814CFF">
            <w:pPr>
              <w:ind w:left="-98" w:right="-100" w:firstLine="0"/>
              <w:rPr>
                <w:rFonts w:cs="Arial"/>
                <w:sz w:val="16"/>
                <w:szCs w:val="16"/>
              </w:rPr>
            </w:pPr>
          </w:p>
        </w:tc>
      </w:tr>
      <w:tr w:rsidR="005E1B69" w:rsidRPr="00B111E1" w:rsidTr="00CB2984">
        <w:tc>
          <w:tcPr>
            <w:tcW w:w="4786" w:type="dxa"/>
          </w:tcPr>
          <w:p w:rsidR="005E1B69" w:rsidRPr="00BB10D8" w:rsidRDefault="005E1B69" w:rsidP="00B111E1">
            <w:pPr>
              <w:ind w:left="-98" w:right="-100" w:firstLine="0"/>
              <w:rPr>
                <w:rFonts w:cs="Arial"/>
                <w:szCs w:val="28"/>
              </w:rPr>
            </w:pPr>
          </w:p>
        </w:tc>
        <w:tc>
          <w:tcPr>
            <w:tcW w:w="5351" w:type="dxa"/>
          </w:tcPr>
          <w:p w:rsidR="005E1B69" w:rsidRPr="00BB10D8" w:rsidRDefault="005E1B69" w:rsidP="00814CFF">
            <w:pPr>
              <w:ind w:left="-98" w:right="-100" w:firstLine="0"/>
              <w:rPr>
                <w:rFonts w:cs="Arial"/>
                <w:szCs w:val="28"/>
              </w:rPr>
            </w:pPr>
            <w:r w:rsidRPr="00BB10D8">
              <w:rPr>
                <w:rFonts w:cs="Arial"/>
                <w:szCs w:val="28"/>
              </w:rPr>
              <w:t>"___" ________________ 20</w:t>
            </w:r>
            <w:r w:rsidRPr="00BB10D8">
              <w:rPr>
                <w:rFonts w:cs="Arial"/>
                <w:szCs w:val="28"/>
                <w:lang w:val="ru-RU"/>
              </w:rPr>
              <w:t>_</w:t>
            </w:r>
            <w:r w:rsidR="00814CFF">
              <w:rPr>
                <w:rFonts w:cs="Arial"/>
                <w:szCs w:val="28"/>
                <w:lang w:val="ru-RU"/>
              </w:rPr>
              <w:t>_</w:t>
            </w:r>
            <w:r w:rsidRPr="00BB10D8">
              <w:rPr>
                <w:rFonts w:cs="Arial"/>
                <w:szCs w:val="28"/>
                <w:lang w:val="ru-RU"/>
              </w:rPr>
              <w:t>_</w:t>
            </w:r>
            <w:r w:rsidRPr="00BB10D8">
              <w:rPr>
                <w:rFonts w:cs="Arial"/>
                <w:szCs w:val="28"/>
              </w:rPr>
              <w:t xml:space="preserve"> г.</w:t>
            </w:r>
          </w:p>
        </w:tc>
      </w:tr>
    </w:tbl>
    <w:p w:rsidR="005E1B69" w:rsidRPr="00B111E1" w:rsidRDefault="005E1B69" w:rsidP="00B111E1">
      <w:pPr>
        <w:rPr>
          <w:szCs w:val="28"/>
        </w:rPr>
      </w:pPr>
    </w:p>
    <w:p w:rsidR="005E1B69" w:rsidRPr="00B111E1" w:rsidRDefault="005E1B69" w:rsidP="00B111E1">
      <w:pPr>
        <w:rPr>
          <w:szCs w:val="28"/>
        </w:rPr>
      </w:pPr>
    </w:p>
    <w:p w:rsidR="005E1B69" w:rsidRPr="00B111E1" w:rsidRDefault="005E1B69" w:rsidP="00B111E1">
      <w:pPr>
        <w:rPr>
          <w:szCs w:val="28"/>
        </w:rPr>
      </w:pPr>
    </w:p>
    <w:p w:rsidR="005E1B69" w:rsidRPr="00B111E1" w:rsidRDefault="005E1B69" w:rsidP="00B111E1">
      <w:pPr>
        <w:rPr>
          <w:szCs w:val="28"/>
        </w:rPr>
      </w:pPr>
    </w:p>
    <w:p w:rsidR="005E1B69" w:rsidRPr="00B111E1" w:rsidRDefault="005E1B69" w:rsidP="00B111E1">
      <w:pPr>
        <w:jc w:val="center"/>
        <w:rPr>
          <w:b/>
          <w:szCs w:val="28"/>
        </w:rPr>
      </w:pPr>
      <w:r w:rsidRPr="00B111E1">
        <w:rPr>
          <w:b/>
          <w:szCs w:val="28"/>
        </w:rPr>
        <w:t xml:space="preserve">Отчет </w:t>
      </w:r>
    </w:p>
    <w:p w:rsidR="005E1B69" w:rsidRPr="00B111E1" w:rsidRDefault="005E1B69" w:rsidP="00B111E1">
      <w:pPr>
        <w:jc w:val="center"/>
        <w:rPr>
          <w:b/>
          <w:szCs w:val="28"/>
          <w:lang w:val="ru-RU"/>
        </w:rPr>
      </w:pPr>
      <w:r w:rsidRPr="00B111E1">
        <w:rPr>
          <w:b/>
          <w:szCs w:val="28"/>
        </w:rPr>
        <w:t>об оценке воздействия на</w:t>
      </w:r>
      <w:r w:rsidRPr="00B111E1">
        <w:rPr>
          <w:b/>
          <w:szCs w:val="28"/>
          <w:lang w:val="ru-RU"/>
        </w:rPr>
        <w:t xml:space="preserve"> </w:t>
      </w:r>
      <w:r w:rsidRPr="00B111E1">
        <w:rPr>
          <w:b/>
          <w:szCs w:val="28"/>
        </w:rPr>
        <w:t xml:space="preserve">окружающую среду </w:t>
      </w:r>
    </w:p>
    <w:p w:rsidR="005E1B69" w:rsidRPr="00B111E1" w:rsidRDefault="005E1B69" w:rsidP="00B111E1">
      <w:pPr>
        <w:jc w:val="center"/>
        <w:rPr>
          <w:szCs w:val="28"/>
        </w:rPr>
      </w:pPr>
      <w:r w:rsidRPr="00B111E1">
        <w:rPr>
          <w:b/>
          <w:szCs w:val="28"/>
        </w:rPr>
        <w:t>планируемой</w:t>
      </w:r>
      <w:r w:rsidRPr="00B111E1">
        <w:rPr>
          <w:b/>
          <w:szCs w:val="28"/>
          <w:lang w:val="ru-RU"/>
        </w:rPr>
        <w:t xml:space="preserve"> </w:t>
      </w:r>
      <w:r w:rsidRPr="00B111E1">
        <w:rPr>
          <w:b/>
          <w:szCs w:val="28"/>
        </w:rPr>
        <w:t>хозяйственной деятельности по объекту</w:t>
      </w:r>
      <w:r w:rsidRPr="00B111E1">
        <w:rPr>
          <w:szCs w:val="28"/>
        </w:rPr>
        <w:t>:</w:t>
      </w:r>
    </w:p>
    <w:p w:rsidR="005E1B69" w:rsidRPr="00B111E1" w:rsidRDefault="005E1B69" w:rsidP="00B111E1">
      <w:pPr>
        <w:jc w:val="center"/>
        <w:rPr>
          <w:rFonts w:cs="Arial"/>
          <w:b/>
          <w:szCs w:val="28"/>
          <w:lang w:val="ru-RU"/>
        </w:rPr>
      </w:pPr>
    </w:p>
    <w:p w:rsidR="005E1B69" w:rsidRPr="00B111E1" w:rsidRDefault="005E1B69" w:rsidP="00B111E1">
      <w:pPr>
        <w:jc w:val="center"/>
        <w:rPr>
          <w:rFonts w:cs="Arial"/>
          <w:b/>
          <w:szCs w:val="28"/>
          <w:lang w:val="ru-RU"/>
        </w:rPr>
      </w:pPr>
    </w:p>
    <w:p w:rsidR="005E1B69" w:rsidRPr="00B111E1" w:rsidRDefault="005E1B69" w:rsidP="00B111E1">
      <w:pPr>
        <w:jc w:val="center"/>
        <w:rPr>
          <w:rFonts w:cs="Arial"/>
          <w:b/>
          <w:szCs w:val="28"/>
          <w:lang w:val="ru-RU"/>
        </w:rPr>
      </w:pPr>
    </w:p>
    <w:p w:rsidR="005E1B69" w:rsidRPr="00B111E1" w:rsidRDefault="005667D9" w:rsidP="00B111E1">
      <w:pPr>
        <w:jc w:val="center"/>
        <w:rPr>
          <w:szCs w:val="28"/>
        </w:rPr>
      </w:pPr>
      <w:r w:rsidRPr="00BB10D8">
        <w:rPr>
          <w:rFonts w:cs="Arial"/>
          <w:b/>
          <w:szCs w:val="28"/>
        </w:rPr>
        <w:t>"</w:t>
      </w:r>
      <w:r w:rsidR="00E31F2E" w:rsidRPr="00BB10D8">
        <w:rPr>
          <w:rFonts w:cs="Arial"/>
          <w:b/>
          <w:szCs w:val="28"/>
        </w:rPr>
        <w:t>Техническая модернизация газоочистного оборудования отходящих дымовых газов от стола охлаждения и печи полимеризации линии производства стекловаты ОАО "Стеклозавод "Неман", расположенного по адресу: Гродненская область, Лидский район, г. Березовка, ул. Корзюка, 8</w:t>
      </w:r>
      <w:r w:rsidRPr="00BB10D8">
        <w:rPr>
          <w:rFonts w:cs="Arial"/>
          <w:b/>
          <w:szCs w:val="28"/>
        </w:rPr>
        <w:t>"</w:t>
      </w:r>
    </w:p>
    <w:p w:rsidR="005E1B69" w:rsidRPr="00B111E1" w:rsidRDefault="005E1B69" w:rsidP="00B111E1"/>
    <w:p w:rsidR="005E1B69" w:rsidRPr="00B111E1" w:rsidRDefault="005E1B69" w:rsidP="00B111E1">
      <w:pPr>
        <w:rPr>
          <w:rFonts w:cs="Arial"/>
        </w:rPr>
      </w:pPr>
    </w:p>
    <w:p w:rsidR="005E1B69" w:rsidRDefault="005E1B69" w:rsidP="00B111E1">
      <w:pPr>
        <w:rPr>
          <w:rFonts w:cs="Arial"/>
          <w:lang w:val="ru-RU"/>
        </w:rPr>
      </w:pPr>
    </w:p>
    <w:p w:rsidR="00BB10D8" w:rsidRDefault="00BB10D8" w:rsidP="00B111E1">
      <w:pPr>
        <w:rPr>
          <w:rFonts w:cs="Arial"/>
          <w:lang w:val="ru-RU"/>
        </w:rPr>
      </w:pPr>
    </w:p>
    <w:p w:rsidR="00BB10D8" w:rsidRPr="00BB10D8" w:rsidRDefault="00BB10D8" w:rsidP="00B111E1">
      <w:pPr>
        <w:rPr>
          <w:rFonts w:cs="Arial"/>
          <w:lang w:val="ru-RU"/>
        </w:rPr>
      </w:pPr>
    </w:p>
    <w:p w:rsidR="005E1B69" w:rsidRPr="00B111E1" w:rsidRDefault="005E1B69" w:rsidP="00B111E1">
      <w:pPr>
        <w:rPr>
          <w:rFonts w:cs="Arial"/>
          <w:lang w:val="ru-RU"/>
        </w:rPr>
      </w:pPr>
      <w:r w:rsidRPr="00B111E1">
        <w:rPr>
          <w:rFonts w:cs="Arial"/>
        </w:rPr>
        <w:t xml:space="preserve">Разработан: </w:t>
      </w:r>
      <w:bookmarkStart w:id="2" w:name="Полное_наименование_разработчика_1"/>
      <w:bookmarkEnd w:id="2"/>
      <w:r w:rsidR="005667D9" w:rsidRPr="00B111E1">
        <w:rPr>
          <w:rFonts w:cs="Arial"/>
          <w:szCs w:val="28"/>
          <w:lang w:val="ru-RU"/>
        </w:rPr>
        <w:t xml:space="preserve">Индивидуальный предприниматель </w:t>
      </w:r>
      <w:proofErr w:type="spellStart"/>
      <w:r w:rsidR="001469AE">
        <w:rPr>
          <w:rFonts w:cs="Arial"/>
          <w:szCs w:val="28"/>
          <w:lang w:val="ru-RU"/>
        </w:rPr>
        <w:t>Мальевская</w:t>
      </w:r>
      <w:proofErr w:type="spellEnd"/>
      <w:r w:rsidR="001469AE">
        <w:rPr>
          <w:rFonts w:cs="Arial"/>
          <w:szCs w:val="28"/>
          <w:lang w:val="ru-RU"/>
        </w:rPr>
        <w:t xml:space="preserve"> Ольга Викторовна</w:t>
      </w:r>
    </w:p>
    <w:p w:rsidR="005E1B69" w:rsidRPr="00B111E1" w:rsidRDefault="005E1B69" w:rsidP="00B111E1">
      <w:pPr>
        <w:rPr>
          <w:rFonts w:cs="Arial"/>
        </w:rPr>
      </w:pPr>
    </w:p>
    <w:p w:rsidR="005E1B69" w:rsidRPr="00B111E1" w:rsidRDefault="005E1B69" w:rsidP="00B111E1">
      <w:pPr>
        <w:rPr>
          <w:rFonts w:cs="Arial"/>
        </w:rPr>
      </w:pPr>
    </w:p>
    <w:p w:rsidR="005E1B69" w:rsidRPr="00B111E1" w:rsidRDefault="005E1B69" w:rsidP="00B111E1">
      <w:pPr>
        <w:rPr>
          <w:rFonts w:cs="Arial"/>
        </w:rPr>
      </w:pPr>
    </w:p>
    <w:p w:rsidR="005E1B69" w:rsidRPr="00B111E1" w:rsidRDefault="005E1B69" w:rsidP="00B111E1">
      <w:pPr>
        <w:rPr>
          <w:rFonts w:cs="Arial"/>
        </w:rPr>
      </w:pPr>
    </w:p>
    <w:tbl>
      <w:tblPr>
        <w:tblW w:w="0" w:type="auto"/>
        <w:tblLook w:val="01E0" w:firstRow="1" w:lastRow="1" w:firstColumn="1" w:lastColumn="1" w:noHBand="0" w:noVBand="0"/>
      </w:tblPr>
      <w:tblGrid>
        <w:gridCol w:w="5778"/>
        <w:gridCol w:w="4076"/>
      </w:tblGrid>
      <w:tr w:rsidR="005E1B69" w:rsidRPr="00B111E1" w:rsidTr="00815FA7">
        <w:tc>
          <w:tcPr>
            <w:tcW w:w="5778" w:type="dxa"/>
          </w:tcPr>
          <w:p w:rsidR="005E1B69" w:rsidRPr="00B111E1" w:rsidRDefault="005667D9" w:rsidP="00B111E1">
            <w:pPr>
              <w:jc w:val="left"/>
              <w:rPr>
                <w:rFonts w:cs="Arial"/>
                <w:szCs w:val="28"/>
                <w:lang w:val="ru-RU"/>
              </w:rPr>
            </w:pPr>
            <w:bookmarkStart w:id="3" w:name="Должность_утверждаю_разработчика_1"/>
            <w:bookmarkEnd w:id="3"/>
            <w:r w:rsidRPr="00B111E1">
              <w:rPr>
                <w:rFonts w:cs="Arial"/>
                <w:szCs w:val="28"/>
                <w:lang w:val="ru-RU"/>
              </w:rPr>
              <w:t>Индивидуальный предприниматель</w:t>
            </w:r>
          </w:p>
        </w:tc>
        <w:tc>
          <w:tcPr>
            <w:tcW w:w="4076" w:type="dxa"/>
          </w:tcPr>
          <w:p w:rsidR="005E1B69" w:rsidRPr="00B111E1" w:rsidRDefault="001469AE" w:rsidP="001469AE">
            <w:pPr>
              <w:ind w:firstLine="0"/>
              <w:jc w:val="right"/>
              <w:rPr>
                <w:rFonts w:cs="Arial"/>
                <w:szCs w:val="28"/>
                <w:lang w:val="ru-RU"/>
              </w:rPr>
            </w:pPr>
            <w:bookmarkStart w:id="4" w:name="ФИО_утверждаю_разработчика_1"/>
            <w:bookmarkEnd w:id="4"/>
            <w:r>
              <w:rPr>
                <w:rFonts w:cs="Arial"/>
                <w:szCs w:val="28"/>
                <w:lang w:val="ru-RU"/>
              </w:rPr>
              <w:t>О</w:t>
            </w:r>
            <w:r w:rsidR="007A097B" w:rsidRPr="00B111E1">
              <w:rPr>
                <w:rFonts w:cs="Arial"/>
                <w:szCs w:val="28"/>
                <w:lang w:val="ru-RU"/>
              </w:rPr>
              <w:t xml:space="preserve">.В. </w:t>
            </w:r>
            <w:proofErr w:type="spellStart"/>
            <w:r>
              <w:rPr>
                <w:rFonts w:cs="Arial"/>
                <w:szCs w:val="28"/>
                <w:lang w:val="ru-RU"/>
              </w:rPr>
              <w:t>Мальевская</w:t>
            </w:r>
            <w:proofErr w:type="spellEnd"/>
          </w:p>
        </w:tc>
      </w:tr>
    </w:tbl>
    <w:p w:rsidR="005E1B69" w:rsidRPr="00B111E1" w:rsidRDefault="005E1B69" w:rsidP="00B111E1"/>
    <w:p w:rsidR="005E1B69" w:rsidRPr="00B111E1" w:rsidRDefault="005E1B69" w:rsidP="00B111E1">
      <w:pPr>
        <w:rPr>
          <w:rFonts w:cs="Arial"/>
        </w:rPr>
      </w:pPr>
    </w:p>
    <w:p w:rsidR="005E1B69" w:rsidRPr="00B111E1" w:rsidRDefault="005E1B69" w:rsidP="00B111E1">
      <w:pPr>
        <w:pStyle w:val="22"/>
        <w:jc w:val="left"/>
        <w:rPr>
          <w:rFonts w:cs="Arial"/>
          <w:b w:val="0"/>
          <w:sz w:val="28"/>
        </w:rPr>
      </w:pPr>
      <w:r w:rsidRPr="00B111E1">
        <w:rPr>
          <w:rFonts w:cs="Arial"/>
          <w:b w:val="0"/>
          <w:sz w:val="28"/>
        </w:rPr>
        <w:t>"____"</w:t>
      </w:r>
      <w:r w:rsidRPr="00B111E1">
        <w:rPr>
          <w:rFonts w:cs="Arial"/>
          <w:b w:val="0"/>
          <w:sz w:val="28"/>
          <w:lang w:val="ru-RU"/>
        </w:rPr>
        <w:t xml:space="preserve"> </w:t>
      </w:r>
      <w:r w:rsidRPr="00B111E1">
        <w:rPr>
          <w:rFonts w:cs="Arial"/>
          <w:b w:val="0"/>
          <w:sz w:val="28"/>
        </w:rPr>
        <w:t>_______________ 20</w:t>
      </w:r>
      <w:r w:rsidRPr="00B111E1">
        <w:rPr>
          <w:rFonts w:cs="Arial"/>
          <w:b w:val="0"/>
          <w:sz w:val="28"/>
          <w:lang w:val="ru-RU"/>
        </w:rPr>
        <w:t>__</w:t>
      </w:r>
      <w:r w:rsidRPr="00B111E1">
        <w:rPr>
          <w:rFonts w:cs="Arial"/>
          <w:b w:val="0"/>
          <w:sz w:val="28"/>
        </w:rPr>
        <w:t xml:space="preserve"> г.</w:t>
      </w:r>
    </w:p>
    <w:p w:rsidR="005E1B69" w:rsidRPr="00B111E1" w:rsidRDefault="005E1B69" w:rsidP="00B111E1">
      <w:pPr>
        <w:rPr>
          <w:rFonts w:cs="Arial"/>
        </w:rPr>
      </w:pPr>
    </w:p>
    <w:p w:rsidR="005E1B69" w:rsidRDefault="005E1B69" w:rsidP="00B111E1">
      <w:pPr>
        <w:rPr>
          <w:rFonts w:cs="Arial"/>
          <w:lang w:val="ru-RU"/>
        </w:rPr>
      </w:pPr>
    </w:p>
    <w:p w:rsidR="00BB10D8" w:rsidRDefault="00BB10D8" w:rsidP="00B111E1">
      <w:pPr>
        <w:rPr>
          <w:rFonts w:cs="Arial"/>
          <w:lang w:val="ru-RU"/>
        </w:rPr>
      </w:pPr>
    </w:p>
    <w:p w:rsidR="00BB10D8" w:rsidRDefault="00BB10D8" w:rsidP="00B111E1">
      <w:pPr>
        <w:rPr>
          <w:rFonts w:cs="Arial"/>
          <w:lang w:val="ru-RU"/>
        </w:rPr>
      </w:pPr>
    </w:p>
    <w:p w:rsidR="00BB10D8" w:rsidRDefault="00BB10D8" w:rsidP="00B111E1">
      <w:pPr>
        <w:rPr>
          <w:rFonts w:cs="Arial"/>
          <w:lang w:val="ru-RU"/>
        </w:rPr>
      </w:pPr>
    </w:p>
    <w:p w:rsidR="00BB10D8" w:rsidRPr="00BB10D8" w:rsidRDefault="00BB10D8" w:rsidP="00B111E1">
      <w:pPr>
        <w:rPr>
          <w:rFonts w:cs="Arial"/>
          <w:lang w:val="ru-RU"/>
        </w:rPr>
      </w:pPr>
    </w:p>
    <w:p w:rsidR="00D77CDD" w:rsidRPr="00B111E1" w:rsidRDefault="00BB10D8" w:rsidP="00BB10D8">
      <w:pPr>
        <w:jc w:val="center"/>
        <w:rPr>
          <w:lang w:val="ru-RU"/>
        </w:rPr>
      </w:pPr>
      <w:r>
        <w:rPr>
          <w:rFonts w:cs="Arial"/>
          <w:szCs w:val="28"/>
          <w:lang w:val="ru-RU"/>
        </w:rPr>
        <w:t>Гродно</w:t>
      </w:r>
      <w:r w:rsidR="005E1B69" w:rsidRPr="00B111E1">
        <w:rPr>
          <w:rFonts w:cs="Arial"/>
          <w:szCs w:val="28"/>
          <w:lang w:val="ru-RU"/>
        </w:rPr>
        <w:t xml:space="preserve"> </w:t>
      </w:r>
      <w:bookmarkStart w:id="5" w:name="Год_разработки_1"/>
      <w:bookmarkEnd w:id="5"/>
      <w:r w:rsidR="005E1B69" w:rsidRPr="00B111E1">
        <w:rPr>
          <w:rFonts w:cs="Arial"/>
          <w:szCs w:val="28"/>
          <w:lang w:val="ru-RU"/>
        </w:rPr>
        <w:t>202</w:t>
      </w:r>
      <w:r w:rsidR="00E31F2E">
        <w:rPr>
          <w:rFonts w:cs="Arial"/>
          <w:szCs w:val="28"/>
          <w:lang w:val="ru-RU"/>
        </w:rPr>
        <w:t>5</w:t>
      </w:r>
      <w:r w:rsidR="00D77CDD" w:rsidRPr="00B111E1">
        <w:br w:type="page"/>
      </w:r>
    </w:p>
    <w:p w:rsidR="00D77CDD" w:rsidRPr="00B111E1" w:rsidRDefault="00D77CDD" w:rsidP="00B111E1">
      <w:pPr>
        <w:spacing w:after="200" w:line="276" w:lineRule="auto"/>
        <w:ind w:firstLine="0"/>
        <w:contextualSpacing w:val="0"/>
        <w:jc w:val="left"/>
        <w:rPr>
          <w:lang w:val="ru-RU"/>
        </w:rPr>
      </w:pPr>
    </w:p>
    <w:p w:rsidR="00D77CDD" w:rsidRPr="00B111E1" w:rsidRDefault="00D77CDD" w:rsidP="00B111E1">
      <w:pPr>
        <w:sectPr w:rsidR="00D77CDD" w:rsidRPr="00B111E1" w:rsidSect="00936A3C">
          <w:pgSz w:w="11906" w:h="16838"/>
          <w:pgMar w:top="567" w:right="567" w:bottom="567" w:left="1418" w:header="567" w:footer="567" w:gutter="0"/>
          <w:cols w:space="708"/>
          <w:docGrid w:linePitch="381"/>
        </w:sectPr>
      </w:pPr>
    </w:p>
    <w:p w:rsidR="00E42F07" w:rsidRPr="00B111E1" w:rsidRDefault="00E42F07" w:rsidP="00B111E1">
      <w:pPr>
        <w:ind w:firstLine="0"/>
        <w:contextualSpacing w:val="0"/>
        <w:jc w:val="center"/>
        <w:rPr>
          <w:b/>
          <w:lang w:val="ru-RU"/>
        </w:rPr>
      </w:pPr>
      <w:r w:rsidRPr="00B111E1">
        <w:rPr>
          <w:b/>
          <w:lang w:val="ru-RU"/>
        </w:rPr>
        <w:lastRenderedPageBreak/>
        <w:t>РЕФЕРАТ</w:t>
      </w:r>
    </w:p>
    <w:p w:rsidR="00E42F07" w:rsidRPr="00B111E1" w:rsidRDefault="00E42F07" w:rsidP="00B111E1">
      <w:pPr>
        <w:rPr>
          <w:lang w:val="ru-RU"/>
        </w:rPr>
      </w:pPr>
    </w:p>
    <w:p w:rsidR="00E42F07" w:rsidRPr="00B111E1" w:rsidRDefault="00E42F07" w:rsidP="00B111E1">
      <w:pPr>
        <w:rPr>
          <w:lang w:val="ru-RU"/>
        </w:rPr>
      </w:pPr>
      <w:r w:rsidRPr="00B111E1">
        <w:rPr>
          <w:lang w:val="ru-RU"/>
        </w:rPr>
        <w:t xml:space="preserve">Отчет </w:t>
      </w:r>
      <w:r w:rsidR="003677BF">
        <w:rPr>
          <w:lang w:val="ru-RU"/>
        </w:rPr>
        <w:t>81</w:t>
      </w:r>
      <w:r w:rsidRPr="00B111E1">
        <w:rPr>
          <w:lang w:val="ru-RU"/>
        </w:rPr>
        <w:t xml:space="preserve"> с., </w:t>
      </w:r>
      <w:r w:rsidR="009F6B96">
        <w:rPr>
          <w:lang w:val="ru-RU"/>
        </w:rPr>
        <w:t>7</w:t>
      </w:r>
      <w:r w:rsidRPr="00B111E1">
        <w:rPr>
          <w:lang w:val="ru-RU"/>
        </w:rPr>
        <w:t xml:space="preserve"> рис.,</w:t>
      </w:r>
      <w:r w:rsidR="009F6B96">
        <w:rPr>
          <w:lang w:val="ru-RU"/>
        </w:rPr>
        <w:t xml:space="preserve"> 13</w:t>
      </w:r>
      <w:r w:rsidRPr="00B111E1">
        <w:rPr>
          <w:lang w:val="ru-RU"/>
        </w:rPr>
        <w:t xml:space="preserve"> табл.</w:t>
      </w:r>
    </w:p>
    <w:p w:rsidR="00E42F07" w:rsidRPr="00B111E1" w:rsidRDefault="00E42F07" w:rsidP="00B111E1">
      <w:pPr>
        <w:rPr>
          <w:lang w:val="ru-RU"/>
        </w:rPr>
      </w:pPr>
    </w:p>
    <w:p w:rsidR="00E42F07" w:rsidRPr="00BB10D8" w:rsidRDefault="00E31F2E" w:rsidP="00B111E1">
      <w:pPr>
        <w:rPr>
          <w:caps/>
          <w:lang w:val="ru-RU"/>
        </w:rPr>
      </w:pPr>
      <w:r w:rsidRPr="00BB10D8">
        <w:rPr>
          <w:caps/>
          <w:lang w:val="ru-RU"/>
        </w:rPr>
        <w:t>СТЕКЛОЗАВОД</w:t>
      </w:r>
      <w:r w:rsidR="00E42F07" w:rsidRPr="00BB10D8">
        <w:rPr>
          <w:caps/>
          <w:lang w:val="ru-RU"/>
        </w:rPr>
        <w:t>, ВЫБРОСЫ В АТМОСФЕРНЫЙ ВОЗДУХ</w:t>
      </w:r>
      <w:r w:rsidR="00995857" w:rsidRPr="00BB10D8">
        <w:rPr>
          <w:caps/>
          <w:lang w:val="ru-RU"/>
        </w:rPr>
        <w:t>, СТОКИ</w:t>
      </w:r>
      <w:r w:rsidR="00E42F07" w:rsidRPr="00BB10D8">
        <w:rPr>
          <w:caps/>
          <w:lang w:val="ru-RU"/>
        </w:rPr>
        <w:t>, МЕРОПРИЯТИЯ ПО СНИЖЕНИЮ, ОКРУЖАЮЩАЯ СРЕДА, ОЦЕНКА ВОЗДЕЙСТВИЯ.</w:t>
      </w:r>
    </w:p>
    <w:p w:rsidR="00E42F07" w:rsidRPr="00BB10D8" w:rsidRDefault="00E42F07" w:rsidP="00B111E1">
      <w:pPr>
        <w:rPr>
          <w:lang w:val="ru-RU"/>
        </w:rPr>
      </w:pPr>
    </w:p>
    <w:p w:rsidR="00E42F07" w:rsidRPr="00BB10D8" w:rsidRDefault="00E42F07" w:rsidP="00B111E1">
      <w:pPr>
        <w:rPr>
          <w:lang w:val="ru-RU"/>
        </w:rPr>
      </w:pPr>
      <w:r w:rsidRPr="00BB10D8">
        <w:rPr>
          <w:b/>
          <w:lang w:val="ru-RU"/>
        </w:rPr>
        <w:t xml:space="preserve">Объект исследования – </w:t>
      </w:r>
      <w:r w:rsidRPr="00BB10D8">
        <w:rPr>
          <w:lang w:val="ru-RU"/>
        </w:rPr>
        <w:t xml:space="preserve">окружающая среда района планируемой хозяйственной деятельности по объекту: </w:t>
      </w:r>
      <w:r w:rsidR="00E31F2E" w:rsidRPr="00BB10D8">
        <w:rPr>
          <w:lang w:val="ru-RU"/>
        </w:rPr>
        <w:t xml:space="preserve">"Техническая модернизация газоочистного оборудования отходящих дымовых газов от стола охлаждения и печи полимеризации линии производства стекловаты ОАО "Стеклозавод "Неман", расположенного по адресу: Гродненская область, Лидский район, г. Березовка, ул. </w:t>
      </w:r>
      <w:proofErr w:type="spellStart"/>
      <w:r w:rsidR="00E31F2E" w:rsidRPr="00BB10D8">
        <w:rPr>
          <w:lang w:val="ru-RU"/>
        </w:rPr>
        <w:t>Корзюка</w:t>
      </w:r>
      <w:proofErr w:type="spellEnd"/>
      <w:r w:rsidR="00E31F2E" w:rsidRPr="00BB10D8">
        <w:rPr>
          <w:lang w:val="ru-RU"/>
        </w:rPr>
        <w:t>, 8"</w:t>
      </w:r>
      <w:r w:rsidRPr="00BB10D8">
        <w:rPr>
          <w:lang w:val="ru-RU"/>
        </w:rPr>
        <w:t>.</w:t>
      </w:r>
    </w:p>
    <w:p w:rsidR="00E42F07" w:rsidRPr="00BB10D8" w:rsidRDefault="00E42F07" w:rsidP="00B111E1">
      <w:pPr>
        <w:rPr>
          <w:lang w:val="ru-RU"/>
        </w:rPr>
      </w:pPr>
    </w:p>
    <w:p w:rsidR="00E039AC" w:rsidRDefault="00E42F07" w:rsidP="00B111E1">
      <w:pPr>
        <w:rPr>
          <w:lang w:val="ru-RU"/>
        </w:rPr>
      </w:pPr>
      <w:r w:rsidRPr="00BB10D8">
        <w:rPr>
          <w:b/>
          <w:lang w:val="ru-RU"/>
        </w:rPr>
        <w:t xml:space="preserve">Предмет исследования – </w:t>
      </w:r>
      <w:r w:rsidRPr="00BB10D8">
        <w:rPr>
          <w:lang w:val="ru-RU"/>
        </w:rPr>
        <w:t xml:space="preserve">возможные изменения состояния окружающей среды при реализации планируемой хозяйственной деятельности по объекту: </w:t>
      </w:r>
      <w:r w:rsidR="00E31F2E" w:rsidRPr="00BB10D8">
        <w:rPr>
          <w:lang w:val="ru-RU"/>
        </w:rPr>
        <w:t xml:space="preserve">"Техническая модернизация газоочистного оборудования отходящих дымовых газов от стола охлаждения и печи полимеризации линии производства стекловаты ОАО "Стеклозавод "Неман", расположенного по адресу: Гродненская область, Лидский район, г. Березовка, ул. </w:t>
      </w:r>
      <w:proofErr w:type="spellStart"/>
      <w:r w:rsidR="00E31F2E" w:rsidRPr="00BB10D8">
        <w:rPr>
          <w:lang w:val="ru-RU"/>
        </w:rPr>
        <w:t>Корзюка</w:t>
      </w:r>
      <w:proofErr w:type="spellEnd"/>
      <w:r w:rsidR="00E31F2E" w:rsidRPr="00BB10D8">
        <w:rPr>
          <w:lang w:val="ru-RU"/>
        </w:rPr>
        <w:t>, 8"</w:t>
      </w:r>
      <w:r w:rsidRPr="00BB10D8">
        <w:rPr>
          <w:lang w:val="ru-RU"/>
        </w:rPr>
        <w:t>.</w:t>
      </w:r>
    </w:p>
    <w:p w:rsidR="00E039AC" w:rsidRDefault="00E039AC">
      <w:pPr>
        <w:spacing w:after="200" w:line="276" w:lineRule="auto"/>
        <w:ind w:firstLine="0"/>
        <w:contextualSpacing w:val="0"/>
        <w:jc w:val="left"/>
        <w:rPr>
          <w:lang w:val="ru-RU"/>
        </w:rPr>
      </w:pPr>
      <w:r>
        <w:rPr>
          <w:lang w:val="ru-RU"/>
        </w:rPr>
        <w:br w:type="page"/>
      </w:r>
    </w:p>
    <w:p w:rsidR="00E42F07" w:rsidRPr="00B111E1" w:rsidRDefault="00E42F07" w:rsidP="00B111E1">
      <w:pPr>
        <w:rPr>
          <w:lang w:val="ru-RU"/>
        </w:rPr>
      </w:pPr>
    </w:p>
    <w:p w:rsidR="00E039AC" w:rsidRPr="005F4428" w:rsidRDefault="00E039AC" w:rsidP="00E039AC">
      <w:pPr>
        <w:spacing w:line="400" w:lineRule="exact"/>
        <w:ind w:left="993" w:right="142" w:firstLine="0"/>
        <w:jc w:val="center"/>
        <w:rPr>
          <w:b/>
          <w:szCs w:val="28"/>
        </w:rPr>
      </w:pPr>
      <w:r w:rsidRPr="005F4428">
        <w:rPr>
          <w:b/>
          <w:szCs w:val="28"/>
        </w:rPr>
        <w:t>РЕЗЮМЕ НЕТЕХНИЧЕСКОГО ХАРАКТЕРА</w:t>
      </w:r>
    </w:p>
    <w:p w:rsidR="00E039AC" w:rsidRPr="00E039AC" w:rsidRDefault="00E039AC" w:rsidP="00E039AC">
      <w:r w:rsidRPr="00E039AC">
        <w:t xml:space="preserve">отчета об оценке воздействия на окружающую среду планируемой </w:t>
      </w:r>
    </w:p>
    <w:p w:rsidR="00E039AC" w:rsidRPr="00E039AC" w:rsidRDefault="00E039AC" w:rsidP="00E039AC">
      <w:r w:rsidRPr="00E039AC">
        <w:t xml:space="preserve">хозяйственной деятельности по объекту: </w:t>
      </w:r>
    </w:p>
    <w:p w:rsidR="00E039AC" w:rsidRPr="00E039AC" w:rsidRDefault="00E039AC" w:rsidP="00E039AC">
      <w:r w:rsidRPr="00E039AC">
        <w:t>«</w:t>
      </w:r>
      <w:r w:rsidRPr="00BB10D8">
        <w:rPr>
          <w:rFonts w:cs="Arial"/>
          <w:b/>
          <w:szCs w:val="28"/>
        </w:rPr>
        <w:t>Техническая модернизация газоочистного оборудования отходящих дымовых газов от стола охлаждения и печи полимеризации линии производства стекловаты ОАО "Стеклозавод "Неман", расположенного по адресу: Гродненская область, Лидский район, г. Березовка, ул. Корзюка, 8</w:t>
      </w:r>
      <w:r w:rsidRPr="00E039AC">
        <w:t>»</w:t>
      </w:r>
    </w:p>
    <w:p w:rsidR="00E039AC" w:rsidRPr="00E039AC" w:rsidRDefault="00E039AC" w:rsidP="00E039AC"/>
    <w:p w:rsidR="00E039AC" w:rsidRPr="00E039AC" w:rsidRDefault="00E039AC" w:rsidP="00E039AC">
      <w:pPr>
        <w:rPr>
          <w:lang w:val="ru-RU"/>
        </w:rPr>
      </w:pPr>
      <w:r w:rsidRPr="00E039AC">
        <w:t>Определения основных терминов. Сокращения</w:t>
      </w:r>
      <w:r>
        <w:rPr>
          <w:lang w:val="ru-RU"/>
        </w:rPr>
        <w:t>.</w:t>
      </w:r>
    </w:p>
    <w:p w:rsidR="00E039AC" w:rsidRPr="00E039AC" w:rsidRDefault="00E039AC" w:rsidP="00E039AC">
      <w:r w:rsidRPr="00E039AC">
        <w:rPr>
          <w:i/>
          <w:iCs/>
        </w:rPr>
        <w:t>Вредное воздействие на окружающую среду</w:t>
      </w:r>
      <w:r w:rsidRPr="00E039AC">
        <w:t xml:space="preserve"> – любое прямое или косвенное воздействие на окружающую среду хозяйственной и иной деятельности, последствия которой приводят к изменениям окружающей среды.</w:t>
      </w:r>
    </w:p>
    <w:p w:rsidR="00E039AC" w:rsidRPr="00E039AC" w:rsidRDefault="00E039AC" w:rsidP="00E039AC">
      <w:r w:rsidRPr="00E039AC">
        <w:rPr>
          <w:i/>
          <w:iCs/>
        </w:rPr>
        <w:t>Загрязняющее вещество</w:t>
      </w:r>
      <w:r w:rsidRPr="00E039AC">
        <w:t xml:space="preserve"> – вещество или смесь веществ, поступление которых в окружающую среду вызывает ее загрязнение (ухудшение качества окружающей среды).</w:t>
      </w:r>
    </w:p>
    <w:p w:rsidR="00E039AC" w:rsidRPr="00E039AC" w:rsidRDefault="00E039AC" w:rsidP="00E039AC">
      <w:r w:rsidRPr="00E039AC">
        <w:rPr>
          <w:i/>
          <w:iCs/>
        </w:rPr>
        <w:t>Нормативы допустимых выбросов и сбросов химических и иных веществ</w:t>
      </w:r>
      <w:r w:rsidRPr="00E039AC">
        <w:t xml:space="preserve"> – нормативы, которые установлены для юридических лиц и граждан, осуществляющих хозяйственную или иную деятельность, в соответствии с показателями массы химических веществ, в том числе радиоактивных, иных веществ и микроорганизмов, допустимых для поступления в окружающую среду от стационарных и передвижных источников в установленном режиме и с учетом технологических нормативов, при соблюдении которых обеспечиваются нормативы качества окружающей среды.</w:t>
      </w:r>
    </w:p>
    <w:p w:rsidR="00E039AC" w:rsidRPr="00E039AC" w:rsidRDefault="00E039AC" w:rsidP="00E039AC">
      <w:r w:rsidRPr="00E039AC">
        <w:rPr>
          <w:i/>
          <w:iCs/>
        </w:rPr>
        <w:t>Окружающая среда</w:t>
      </w:r>
      <w:r w:rsidRPr="00E039AC">
        <w:t xml:space="preserve"> – совокупность компонентов природной среды, природных и природно-антропогенных объектов, а также антропогенных объектов.</w:t>
      </w:r>
    </w:p>
    <w:p w:rsidR="00E039AC" w:rsidRPr="00E039AC" w:rsidRDefault="00E039AC" w:rsidP="00E039AC">
      <w:r w:rsidRPr="00E039AC">
        <w:rPr>
          <w:i/>
          <w:iCs/>
        </w:rPr>
        <w:t>Основными природными компонентами окружающей среды</w:t>
      </w:r>
      <w:r w:rsidRPr="00E039AC">
        <w:t xml:space="preserve"> являются земля (включая почвы), недра, воды, атмосферный воздух, озоновый слой, растительный и животный мир, микроорганизмы, обеспечивающие в совокупности благоприятные условия для существования жизни на Земле.</w:t>
      </w:r>
    </w:p>
    <w:p w:rsidR="00E039AC" w:rsidRPr="00E039AC" w:rsidRDefault="00E039AC" w:rsidP="00E039AC">
      <w:r w:rsidRPr="00E039AC">
        <w:rPr>
          <w:i/>
          <w:iCs/>
        </w:rPr>
        <w:t>Оценка воздействия на окружающую среду</w:t>
      </w:r>
      <w:r w:rsidRPr="00E039AC">
        <w:t xml:space="preserve"> – вид деятельности по выявлению, анализу и учету прямых, косвенных и иных последствий воздействия на окружающую среду планируемой хозяйственной и иной деятельности в целях принятия решения о возможности или невозможности ее осуществления.</w:t>
      </w:r>
    </w:p>
    <w:p w:rsidR="00E039AC" w:rsidRDefault="00E039AC" w:rsidP="00E039AC">
      <w:r w:rsidRPr="00E039AC">
        <w:rPr>
          <w:i/>
          <w:iCs/>
        </w:rPr>
        <w:t>Природные ресурсы</w:t>
      </w:r>
      <w:r w:rsidRPr="00E039AC">
        <w:t xml:space="preserve"> – компоненты природной среды, природные и природно-антропогенные объекты, которые используются или могут быть использованы при осуществлении хозяйственной и иной деятельности в </w:t>
      </w:r>
      <w:r w:rsidRPr="00E039AC">
        <w:lastRenderedPageBreak/>
        <w:t>качестве источников энергии, продуктов производства и предметов потребления и потребительскую ценность.</w:t>
      </w:r>
    </w:p>
    <w:p w:rsidR="00E039AC" w:rsidRDefault="00E039AC" w:rsidP="00E039AC"/>
    <w:p w:rsidR="00E039AC" w:rsidRPr="00E039AC" w:rsidRDefault="00E039AC" w:rsidP="00E039AC">
      <w:r w:rsidRPr="00E039AC">
        <w:t>Принятые сокращения:</w:t>
      </w:r>
    </w:p>
    <w:p w:rsidR="00E039AC" w:rsidRPr="00E039AC" w:rsidRDefault="00E039AC" w:rsidP="00E039AC">
      <w:r w:rsidRPr="00E039AC">
        <w:t>ОВОС – оценка воздействия на окружающую среду планируемой хозяйственной деятельности</w:t>
      </w:r>
    </w:p>
    <w:p w:rsidR="00E039AC" w:rsidRPr="00E039AC" w:rsidRDefault="00E039AC" w:rsidP="00E039AC">
      <w:r w:rsidRPr="00E039AC">
        <w:t>ПДК – предельно-допустимая концентрация</w:t>
      </w:r>
    </w:p>
    <w:p w:rsidR="00E039AC" w:rsidRPr="00E039AC" w:rsidRDefault="00E039AC" w:rsidP="00E039AC">
      <w:r w:rsidRPr="00E039AC">
        <w:t>СЗЗ – санитарно-защитная зона</w:t>
      </w:r>
    </w:p>
    <w:p w:rsidR="00E039AC" w:rsidRPr="00E039AC" w:rsidRDefault="00E039AC" w:rsidP="00E039AC"/>
    <w:p w:rsidR="00E039AC" w:rsidRPr="00E039AC" w:rsidRDefault="00E039AC" w:rsidP="00E039AC">
      <w:r w:rsidRPr="00E039AC">
        <w:t>Проведение оценки воздействия на окружающую среду: цели, процедура</w:t>
      </w:r>
    </w:p>
    <w:p w:rsidR="00E039AC" w:rsidRPr="00E039AC" w:rsidRDefault="00E039AC" w:rsidP="00E039AC">
      <w:r w:rsidRPr="00E039AC">
        <w:t>Согласно Закону Республики Беларусь «О государственной экологической экспертизе, стратегической оценке и оценке воздействия на окружающую среду» №399-З от 18.07.2016г. с изменениями и дополнениями, отчет об оценке воздействия на окружающую среду является частью проектной документации, представляемой на государственную экологическую экспертизу.</w:t>
      </w:r>
    </w:p>
    <w:p w:rsidR="00E039AC" w:rsidRPr="00E039AC" w:rsidRDefault="00E039AC" w:rsidP="00E039AC">
      <w:r w:rsidRPr="00E039AC">
        <w:t>Цель проведения оценки воздействия на окружающую среду планируемой хозяйственной деятельности (ОВОС): оценка исходного состояния окружающей среды, антропогенного воздействия на окружающую среду и возможных изменений состояния окружающей среды при реализации планируемой хозяйственной деятельности.</w:t>
      </w:r>
    </w:p>
    <w:p w:rsidR="00E039AC" w:rsidRPr="00E039AC" w:rsidRDefault="00E039AC" w:rsidP="00E039AC">
      <w:r w:rsidRPr="00E039AC">
        <w:t>Разработка отчета об ОВОС включает в себя следующие этапы:</w:t>
      </w:r>
    </w:p>
    <w:p w:rsidR="00E039AC" w:rsidRPr="00E039AC" w:rsidRDefault="00E039AC" w:rsidP="00E039AC">
      <w:r w:rsidRPr="00E039AC">
        <w:t>- разработка и утверждение программы проведения оценки воздействия на окружающую среду (далее – программа проведения ОВОС);</w:t>
      </w:r>
    </w:p>
    <w:p w:rsidR="00E039AC" w:rsidRPr="00E039AC" w:rsidRDefault="00E039AC" w:rsidP="00E039AC">
      <w:r w:rsidRPr="00E039AC">
        <w:t>- разработка отчета об ОВОС;</w:t>
      </w:r>
    </w:p>
    <w:p w:rsidR="00E039AC" w:rsidRPr="00E039AC" w:rsidRDefault="00E039AC" w:rsidP="00E039AC">
      <w:r w:rsidRPr="00E039AC">
        <w:t>- проведение обсуждений отчета об ОВОС с общественностью, чьи права и законные интересы могут быть затронуты при реализации проектных решений;</w:t>
      </w:r>
    </w:p>
    <w:p w:rsidR="00E039AC" w:rsidRPr="00E039AC" w:rsidRDefault="00E039AC" w:rsidP="00E039AC">
      <w:r w:rsidRPr="00E039AC">
        <w:t>- доработка отчета об ОВОС по замечаниям и предложениям общественности;</w:t>
      </w:r>
    </w:p>
    <w:p w:rsidR="00E039AC" w:rsidRPr="00E039AC" w:rsidRDefault="00E039AC" w:rsidP="00E039AC">
      <w:r w:rsidRPr="00E039AC">
        <w:t>- представление доработанной проектной документации по планируемой деятельности, включая доработанный отчет об ОВОС, на государственную экологическую экспертизу;</w:t>
      </w:r>
    </w:p>
    <w:p w:rsidR="00E039AC" w:rsidRPr="00E039AC" w:rsidRDefault="00E039AC" w:rsidP="00E039AC">
      <w:r w:rsidRPr="00E039AC">
        <w:t>- принятие решения в отношении планируемой деятельности.</w:t>
      </w:r>
    </w:p>
    <w:p w:rsidR="00E039AC" w:rsidRPr="00E039AC" w:rsidRDefault="00E039AC" w:rsidP="00E039AC"/>
    <w:p w:rsidR="00E039AC" w:rsidRPr="00E039AC" w:rsidRDefault="00E039AC" w:rsidP="00E039AC">
      <w:r w:rsidRPr="00E039AC">
        <w:t>Общественные обсуждения</w:t>
      </w:r>
    </w:p>
    <w:p w:rsidR="00E039AC" w:rsidRPr="00E039AC" w:rsidRDefault="00E039AC" w:rsidP="00E039AC">
      <w:r w:rsidRPr="00E039AC">
        <w:t>Общественные обсуждения отчета об ОВОС проводятся в целях:</w:t>
      </w:r>
    </w:p>
    <w:p w:rsidR="00E039AC" w:rsidRPr="00E039AC" w:rsidRDefault="00E039AC" w:rsidP="00E039AC">
      <w:r w:rsidRPr="00E039AC">
        <w:t>- информирования общественности по вопросам, касающимся охраны окружающей среды;</w:t>
      </w:r>
    </w:p>
    <w:p w:rsidR="00E039AC" w:rsidRPr="00E039AC" w:rsidRDefault="00E039AC" w:rsidP="00E039AC">
      <w:r w:rsidRPr="00E039AC">
        <w:lastRenderedPageBreak/>
        <w:t>- учета замечаний и предложений общественности по вопросам охраны окружающей среды в процессе оценки воздействия и принятия решений, касающихся реализации планируемой деятельности;</w:t>
      </w:r>
    </w:p>
    <w:p w:rsidR="00E039AC" w:rsidRPr="00E039AC" w:rsidRDefault="00E039AC" w:rsidP="00E039AC">
      <w:r w:rsidRPr="00E039AC">
        <w:t>- поиска взаимоприемлемых для заказчика и общественности решений в вопросах предотвращения или минимизации вредного воздействия на окружающую среду при реализации планируемой деятельности.</w:t>
      </w:r>
    </w:p>
    <w:p w:rsidR="00E039AC" w:rsidRPr="00E039AC" w:rsidRDefault="00E039AC" w:rsidP="00E039AC">
      <w:r w:rsidRPr="00E039AC">
        <w:t>Общественные обсуждения отчета об ОВОС осуществляются посредством:</w:t>
      </w:r>
    </w:p>
    <w:p w:rsidR="00E039AC" w:rsidRPr="00E039AC" w:rsidRDefault="00E039AC" w:rsidP="00E039AC">
      <w:r w:rsidRPr="00E039AC">
        <w:t>- ознакомления общественности с отчетом об ОВОС и документирования высказанных замечаний и предложений;</w:t>
      </w:r>
    </w:p>
    <w:p w:rsidR="00E039AC" w:rsidRPr="00E039AC" w:rsidRDefault="00E039AC" w:rsidP="00E039AC">
      <w:r w:rsidRPr="00E039AC">
        <w:t>- проведения в случае заинтересованности общественности собрания по обсуждению отчета об ОВОС.</w:t>
      </w:r>
    </w:p>
    <w:p w:rsidR="00E039AC" w:rsidRPr="00E039AC" w:rsidRDefault="00E039AC" w:rsidP="00E039AC">
      <w:r w:rsidRPr="00E039AC">
        <w:t>Процедура проведения общественных обсуждений включает в себя следующие этапы:</w:t>
      </w:r>
    </w:p>
    <w:p w:rsidR="00E039AC" w:rsidRPr="00E039AC" w:rsidRDefault="00E039AC" w:rsidP="00E039AC">
      <w:r w:rsidRPr="00E039AC">
        <w:t>- предварительное информирование общественности;</w:t>
      </w:r>
    </w:p>
    <w:p w:rsidR="00E039AC" w:rsidRPr="00E039AC" w:rsidRDefault="00E039AC" w:rsidP="00E039AC">
      <w:r w:rsidRPr="00E039AC">
        <w:t>- уведомление общественности об общественных обсуждениях;</w:t>
      </w:r>
    </w:p>
    <w:p w:rsidR="00E039AC" w:rsidRPr="00E039AC" w:rsidRDefault="00E039AC" w:rsidP="00E039AC">
      <w:r w:rsidRPr="00E039AC">
        <w:t>- обеспечение доступа общественности к отчету об ОВОС;</w:t>
      </w:r>
    </w:p>
    <w:p w:rsidR="00E039AC" w:rsidRPr="00E039AC" w:rsidRDefault="00E039AC" w:rsidP="00E039AC">
      <w:r w:rsidRPr="00E039AC">
        <w:t>- ознакомление общественности с отчетом об ОВОС;</w:t>
      </w:r>
    </w:p>
    <w:p w:rsidR="00E039AC" w:rsidRPr="00E039AC" w:rsidRDefault="00E039AC" w:rsidP="00E039AC">
      <w:r w:rsidRPr="00E039AC">
        <w:t>В случае заинтересованности общественности:</w:t>
      </w:r>
    </w:p>
    <w:p w:rsidR="00E039AC" w:rsidRPr="00E039AC" w:rsidRDefault="00E039AC" w:rsidP="00E039AC">
      <w:r w:rsidRPr="00E039AC">
        <w:t>- уведомление общественности о дате и месте проведения собрания по обсуждению отчета об ОВОС;</w:t>
      </w:r>
    </w:p>
    <w:p w:rsidR="00E039AC" w:rsidRPr="00E039AC" w:rsidRDefault="00E039AC" w:rsidP="00E039AC">
      <w:r w:rsidRPr="00E039AC">
        <w:t>- проведение собрания по обсуждению отчета об ОВОС на территории Республики Беларусь и затрагиваемых сторон;</w:t>
      </w:r>
    </w:p>
    <w:p w:rsidR="00E039AC" w:rsidRPr="00E039AC" w:rsidRDefault="00E039AC" w:rsidP="00E039AC">
      <w:r w:rsidRPr="00E039AC">
        <w:t>- сбор и анализ замечаний и предложений, оформление сводки отзывов по результатам общественных обсуждений отчета об ОВОС.</w:t>
      </w:r>
    </w:p>
    <w:p w:rsidR="00E039AC" w:rsidRPr="00E039AC" w:rsidRDefault="00E039AC" w:rsidP="00E039AC">
      <w:r w:rsidRPr="00E039AC">
        <w:t>Одним из принципов проведения ОВОС является гласность, означающая право заинтересованных сторон на непосредственное участие при принятии решений в процессе обсуждения проекта. После проведения общественных слушаний материалы в случае необходимости ОВОС и проектные решения по объекту могут дорабатываться с учетом представленных замечаний и предложений общественности.</w:t>
      </w:r>
    </w:p>
    <w:p w:rsidR="00E039AC" w:rsidRPr="00E039AC" w:rsidRDefault="00E039AC" w:rsidP="00E039AC"/>
    <w:p w:rsidR="00E039AC" w:rsidRPr="00E039AC" w:rsidRDefault="00E039AC" w:rsidP="00E039AC">
      <w:r w:rsidRPr="00E039AC">
        <w:t>Характеристика планируемой деятельности и места размещения</w:t>
      </w:r>
    </w:p>
    <w:p w:rsidR="00E039AC" w:rsidRPr="00E039AC" w:rsidRDefault="00E039AC" w:rsidP="00E039AC">
      <w:r w:rsidRPr="00E039AC">
        <w:t xml:space="preserve">Инициатором планируемой хозяйственной деятельности является </w:t>
      </w:r>
      <w:r w:rsidRPr="00EE1670">
        <w:rPr>
          <w:szCs w:val="28"/>
        </w:rPr>
        <w:t>Открытое акционерное общество</w:t>
      </w:r>
      <w:r>
        <w:rPr>
          <w:szCs w:val="28"/>
          <w:lang w:val="ru-RU"/>
        </w:rPr>
        <w:t xml:space="preserve"> </w:t>
      </w:r>
      <w:r w:rsidRPr="00EE1670">
        <w:rPr>
          <w:szCs w:val="28"/>
        </w:rPr>
        <w:t>«Стеклозавод «Неман»</w:t>
      </w:r>
      <w:r w:rsidRPr="00E039AC">
        <w:t>.</w:t>
      </w:r>
    </w:p>
    <w:p w:rsidR="00E039AC" w:rsidRDefault="00E039AC" w:rsidP="00E039AC">
      <w:pPr>
        <w:rPr>
          <w:szCs w:val="28"/>
        </w:rPr>
      </w:pPr>
      <w:bookmarkStart w:id="6" w:name="_Hlk82595699"/>
      <w:bookmarkStart w:id="7" w:name="_Hlk162859839"/>
      <w:bookmarkStart w:id="8" w:name="_Hlk172024944"/>
      <w:bookmarkStart w:id="9" w:name="_Hlk170140114"/>
      <w:bookmarkStart w:id="10" w:name="_Hlk170119146"/>
      <w:r w:rsidRPr="00513446">
        <w:rPr>
          <w:szCs w:val="28"/>
        </w:rPr>
        <w:t xml:space="preserve">Размещение площадки для строительства предусматривается на территории </w:t>
      </w:r>
      <w:r>
        <w:rPr>
          <w:szCs w:val="28"/>
          <w:lang w:val="ru-RU"/>
        </w:rPr>
        <w:t>существующего предприятия ОАО</w:t>
      </w:r>
      <w:r w:rsidRPr="00513446">
        <w:rPr>
          <w:szCs w:val="28"/>
        </w:rPr>
        <w:t xml:space="preserve"> "Стеклозавод Нёман". Существующее предприятие расположено на земельном участке с кадастровым номером 423650600003000184, расположенного по адресу: Гродненская обл., Лидский р-н, г. Березовка, ул. Корзюка, 8, площадью 15,1391га, согласно государственному акту о госрегистрации. </w:t>
      </w:r>
    </w:p>
    <w:p w:rsidR="00E039AC" w:rsidRPr="00E039AC" w:rsidRDefault="00E039AC" w:rsidP="00E039AC">
      <w:r w:rsidRPr="00E039AC">
        <w:lastRenderedPageBreak/>
        <w:t>Участок, выделенный для осуществления намеченной хозяйственной деятельности, расположен в</w:t>
      </w:r>
      <w:r>
        <w:rPr>
          <w:lang w:val="ru-RU"/>
        </w:rPr>
        <w:t>не</w:t>
      </w:r>
      <w:r w:rsidRPr="00E039AC">
        <w:t xml:space="preserve"> границ природных территорий, подлежащих специальной охране.</w:t>
      </w:r>
    </w:p>
    <w:p w:rsidR="00E039AC" w:rsidRPr="00E039AC" w:rsidRDefault="00E039AC" w:rsidP="00E039AC">
      <w:r w:rsidRPr="00E039AC">
        <w:t>На смежных территориях, расположенных на расстоянии до 2 км от объекта, особо охраняемых природных территорий, отдельных природных комплексов; природных комплексов и объектов международного значения не имеется.</w:t>
      </w:r>
    </w:p>
    <w:bookmarkEnd w:id="6"/>
    <w:bookmarkEnd w:id="7"/>
    <w:bookmarkEnd w:id="9"/>
    <w:bookmarkEnd w:id="10"/>
    <w:p w:rsidR="00E039AC" w:rsidRPr="00D56B96" w:rsidRDefault="00E039AC" w:rsidP="00E039AC">
      <w:pPr>
        <w:ind w:right="141"/>
        <w:rPr>
          <w:szCs w:val="28"/>
        </w:rPr>
      </w:pPr>
      <w:r w:rsidRPr="00735DFE">
        <w:rPr>
          <w:szCs w:val="28"/>
        </w:rPr>
        <w:t>Проектными</w:t>
      </w:r>
      <w:r w:rsidRPr="00D56B96">
        <w:rPr>
          <w:szCs w:val="28"/>
        </w:rPr>
        <w:t xml:space="preserve"> решениями предусматривается </w:t>
      </w:r>
      <w:r>
        <w:rPr>
          <w:szCs w:val="28"/>
        </w:rPr>
        <w:t xml:space="preserve">устройство систем очистки АС-1 для печи полимеризации и АС-2 для стола охлаждения </w:t>
      </w:r>
      <w:r w:rsidRPr="00513446">
        <w:rPr>
          <w:szCs w:val="28"/>
        </w:rPr>
        <w:t>линии производства стекловаты</w:t>
      </w:r>
      <w:r>
        <w:rPr>
          <w:szCs w:val="28"/>
        </w:rPr>
        <w:t xml:space="preserve">, включающих </w:t>
      </w:r>
      <w:r w:rsidRPr="00D56B96">
        <w:rPr>
          <w:szCs w:val="28"/>
        </w:rPr>
        <w:t>три степени очистки выбросов загрязняющих веществ</w:t>
      </w:r>
      <w:r>
        <w:rPr>
          <w:szCs w:val="28"/>
        </w:rPr>
        <w:t xml:space="preserve"> каждая</w:t>
      </w:r>
      <w:r w:rsidRPr="00D56B96">
        <w:rPr>
          <w:szCs w:val="28"/>
        </w:rPr>
        <w:t>.</w:t>
      </w:r>
    </w:p>
    <w:p w:rsidR="00E039AC" w:rsidRPr="00D56B96" w:rsidRDefault="00E039AC" w:rsidP="00E039AC">
      <w:pPr>
        <w:ind w:right="141"/>
        <w:rPr>
          <w:szCs w:val="28"/>
        </w:rPr>
      </w:pPr>
      <w:r w:rsidRPr="00D56B96">
        <w:rPr>
          <w:szCs w:val="28"/>
        </w:rPr>
        <w:t>Перв</w:t>
      </w:r>
      <w:r>
        <w:rPr>
          <w:szCs w:val="28"/>
        </w:rPr>
        <w:t>ой</w:t>
      </w:r>
      <w:r w:rsidRPr="00D56B96">
        <w:rPr>
          <w:szCs w:val="28"/>
        </w:rPr>
        <w:t xml:space="preserve"> ступень</w:t>
      </w:r>
      <w:r>
        <w:rPr>
          <w:szCs w:val="28"/>
        </w:rPr>
        <w:t>ю</w:t>
      </w:r>
      <w:r w:rsidRPr="00D56B96">
        <w:rPr>
          <w:szCs w:val="28"/>
        </w:rPr>
        <w:t xml:space="preserve"> очистк</w:t>
      </w:r>
      <w:r>
        <w:rPr>
          <w:szCs w:val="28"/>
        </w:rPr>
        <w:t>и</w:t>
      </w:r>
      <w:r w:rsidRPr="00D56B96">
        <w:rPr>
          <w:szCs w:val="28"/>
        </w:rPr>
        <w:t xml:space="preserve"> будет </w:t>
      </w:r>
      <w:r>
        <w:rPr>
          <w:szCs w:val="28"/>
        </w:rPr>
        <w:t>являться</w:t>
      </w:r>
      <w:r w:rsidRPr="00D56B96">
        <w:rPr>
          <w:szCs w:val="28"/>
        </w:rPr>
        <w:t xml:space="preserve"> существующи</w:t>
      </w:r>
      <w:r>
        <w:rPr>
          <w:szCs w:val="28"/>
        </w:rPr>
        <w:t>й</w:t>
      </w:r>
      <w:r w:rsidRPr="00D56B96">
        <w:rPr>
          <w:szCs w:val="28"/>
        </w:rPr>
        <w:t xml:space="preserve"> </w:t>
      </w:r>
      <w:r w:rsidRPr="0015493F">
        <w:rPr>
          <w:szCs w:val="28"/>
        </w:rPr>
        <w:t>2-х ходов</w:t>
      </w:r>
      <w:r>
        <w:rPr>
          <w:szCs w:val="28"/>
        </w:rPr>
        <w:t>ый</w:t>
      </w:r>
      <w:r w:rsidRPr="0015493F">
        <w:rPr>
          <w:szCs w:val="28"/>
        </w:rPr>
        <w:t xml:space="preserve"> </w:t>
      </w:r>
      <w:r w:rsidRPr="00D56B96">
        <w:rPr>
          <w:szCs w:val="28"/>
        </w:rPr>
        <w:t>рукавны</w:t>
      </w:r>
      <w:r>
        <w:rPr>
          <w:szCs w:val="28"/>
        </w:rPr>
        <w:t>й</w:t>
      </w:r>
      <w:r w:rsidRPr="00D56B96">
        <w:rPr>
          <w:szCs w:val="28"/>
        </w:rPr>
        <w:t xml:space="preserve"> фильтр.</w:t>
      </w:r>
    </w:p>
    <w:p w:rsidR="00E039AC" w:rsidRDefault="00E039AC" w:rsidP="00E039AC">
      <w:pPr>
        <w:ind w:right="141"/>
        <w:rPr>
          <w:szCs w:val="28"/>
        </w:rPr>
      </w:pPr>
      <w:r w:rsidRPr="00D56B96">
        <w:rPr>
          <w:szCs w:val="28"/>
        </w:rPr>
        <w:t>Втор</w:t>
      </w:r>
      <w:r>
        <w:rPr>
          <w:szCs w:val="28"/>
        </w:rPr>
        <w:t>ой</w:t>
      </w:r>
      <w:r w:rsidRPr="00D56B96">
        <w:rPr>
          <w:szCs w:val="28"/>
        </w:rPr>
        <w:t xml:space="preserve"> ступень</w:t>
      </w:r>
      <w:r>
        <w:rPr>
          <w:szCs w:val="28"/>
        </w:rPr>
        <w:t>ю</w:t>
      </w:r>
      <w:r w:rsidRPr="00D56B96">
        <w:rPr>
          <w:szCs w:val="28"/>
        </w:rPr>
        <w:t xml:space="preserve"> очистки будет </w:t>
      </w:r>
      <w:r>
        <w:rPr>
          <w:szCs w:val="28"/>
        </w:rPr>
        <w:t>являться группа из 2-х параллельно установленных</w:t>
      </w:r>
      <w:r w:rsidRPr="00D56B96">
        <w:rPr>
          <w:szCs w:val="28"/>
        </w:rPr>
        <w:t xml:space="preserve"> </w:t>
      </w:r>
      <w:r>
        <w:rPr>
          <w:szCs w:val="28"/>
        </w:rPr>
        <w:t xml:space="preserve">проектируемых </w:t>
      </w:r>
      <w:r w:rsidRPr="00D56B96">
        <w:rPr>
          <w:szCs w:val="28"/>
        </w:rPr>
        <w:t>распылительн</w:t>
      </w:r>
      <w:r>
        <w:rPr>
          <w:szCs w:val="28"/>
        </w:rPr>
        <w:t>ых</w:t>
      </w:r>
      <w:r w:rsidRPr="00D56B96">
        <w:rPr>
          <w:szCs w:val="28"/>
        </w:rPr>
        <w:t xml:space="preserve"> баш</w:t>
      </w:r>
      <w:r>
        <w:rPr>
          <w:szCs w:val="28"/>
        </w:rPr>
        <w:t>е</w:t>
      </w:r>
      <w:r w:rsidRPr="00D56B96">
        <w:rPr>
          <w:szCs w:val="28"/>
        </w:rPr>
        <w:t>н (мокры</w:t>
      </w:r>
      <w:r>
        <w:rPr>
          <w:szCs w:val="28"/>
        </w:rPr>
        <w:t>х</w:t>
      </w:r>
      <w:r w:rsidRPr="00D56B96">
        <w:rPr>
          <w:szCs w:val="28"/>
        </w:rPr>
        <w:t xml:space="preserve"> скрубберо</w:t>
      </w:r>
      <w:r>
        <w:rPr>
          <w:szCs w:val="28"/>
        </w:rPr>
        <w:t>в). Кроме того, для обеспечения работоспособности системы аспирации в периоды проведения ремонтных работ и (или) выхода из строя аппарата мокрой очистки второй ступени проектом предусматривается сохранение существующей системы дожигания отходящих газов в качестве резервной.</w:t>
      </w:r>
    </w:p>
    <w:p w:rsidR="00E039AC" w:rsidRPr="003552F1" w:rsidRDefault="00E039AC" w:rsidP="00E039AC">
      <w:pPr>
        <w:ind w:right="141"/>
        <w:rPr>
          <w:szCs w:val="28"/>
        </w:rPr>
      </w:pPr>
      <w:r w:rsidRPr="003552F1">
        <w:rPr>
          <w:szCs w:val="28"/>
        </w:rPr>
        <w:t>Треть</w:t>
      </w:r>
      <w:r>
        <w:rPr>
          <w:szCs w:val="28"/>
        </w:rPr>
        <w:t>ей</w:t>
      </w:r>
      <w:r w:rsidRPr="003552F1">
        <w:rPr>
          <w:szCs w:val="28"/>
        </w:rPr>
        <w:t xml:space="preserve"> </w:t>
      </w:r>
      <w:r w:rsidRPr="00D56B96">
        <w:rPr>
          <w:szCs w:val="28"/>
        </w:rPr>
        <w:t>ступень</w:t>
      </w:r>
      <w:r>
        <w:rPr>
          <w:szCs w:val="28"/>
        </w:rPr>
        <w:t>ю</w:t>
      </w:r>
      <w:r w:rsidRPr="00D56B96">
        <w:rPr>
          <w:szCs w:val="28"/>
        </w:rPr>
        <w:t xml:space="preserve"> очистки будет </w:t>
      </w:r>
      <w:r>
        <w:rPr>
          <w:szCs w:val="28"/>
        </w:rPr>
        <w:t xml:space="preserve">являться </w:t>
      </w:r>
      <w:r w:rsidRPr="003552F1">
        <w:rPr>
          <w:szCs w:val="28"/>
        </w:rPr>
        <w:t>угольны</w:t>
      </w:r>
      <w:r>
        <w:rPr>
          <w:szCs w:val="28"/>
        </w:rPr>
        <w:t>й</w:t>
      </w:r>
      <w:r w:rsidRPr="003552F1">
        <w:rPr>
          <w:szCs w:val="28"/>
        </w:rPr>
        <w:t xml:space="preserve"> фильтр.</w:t>
      </w:r>
    </w:p>
    <w:p w:rsidR="00E039AC" w:rsidRDefault="00E039AC" w:rsidP="00E039AC">
      <w:pPr>
        <w:rPr>
          <w:szCs w:val="28"/>
        </w:rPr>
      </w:pPr>
      <w:r>
        <w:rPr>
          <w:szCs w:val="28"/>
        </w:rPr>
        <w:t>Очищенные дымовые газы будут отводиться в атмосферный воздух посредством проектируемых дымовых труб.</w:t>
      </w:r>
    </w:p>
    <w:p w:rsidR="00E039AC" w:rsidRPr="00E039AC" w:rsidRDefault="00E039AC" w:rsidP="00E039AC">
      <w:bookmarkStart w:id="11" w:name="_Hlk154239650"/>
      <w:bookmarkEnd w:id="8"/>
      <w:r w:rsidRPr="00E039AC">
        <w:t xml:space="preserve">Проработка альтернативных вариантов решений по объекту: </w:t>
      </w:r>
    </w:p>
    <w:bookmarkEnd w:id="11"/>
    <w:p w:rsidR="00E039AC" w:rsidRPr="000B4DA7" w:rsidRDefault="00E039AC" w:rsidP="00E039AC">
      <w:pPr>
        <w:rPr>
          <w:szCs w:val="28"/>
        </w:rPr>
      </w:pPr>
      <w:r w:rsidRPr="000B4DA7">
        <w:rPr>
          <w:szCs w:val="28"/>
        </w:rPr>
        <w:t>1 вариант «</w:t>
      </w:r>
      <w:r w:rsidRPr="000B4DA7">
        <w:rPr>
          <w:bCs/>
          <w:szCs w:val="28"/>
        </w:rPr>
        <w:t>Техническая модернизация газоочистного оборудования отходящих дымовых газов от стола охлаждения и печи полимеризации линии производства стекловаты ОАО «Стеклозавод «Неман», расположенного по адресу: Гродненская область, Лидский район, г. Березовка, ул. Корзюка, 8</w:t>
      </w:r>
      <w:r w:rsidRPr="000B4DA7">
        <w:rPr>
          <w:szCs w:val="28"/>
        </w:rPr>
        <w:t>»: предусматривается использование 3-ех ступенчат</w:t>
      </w:r>
      <w:r>
        <w:rPr>
          <w:szCs w:val="28"/>
        </w:rPr>
        <w:t>ой</w:t>
      </w:r>
      <w:r w:rsidRPr="000B4DA7">
        <w:rPr>
          <w:szCs w:val="28"/>
        </w:rPr>
        <w:t xml:space="preserve"> аспирационн</w:t>
      </w:r>
      <w:r>
        <w:rPr>
          <w:szCs w:val="28"/>
        </w:rPr>
        <w:t>ой</w:t>
      </w:r>
      <w:r w:rsidRPr="000B4DA7">
        <w:rPr>
          <w:szCs w:val="28"/>
        </w:rPr>
        <w:t xml:space="preserve"> установк</w:t>
      </w:r>
      <w:r>
        <w:rPr>
          <w:szCs w:val="28"/>
        </w:rPr>
        <w:t>и</w:t>
      </w:r>
      <w:r w:rsidRPr="000B4DA7">
        <w:rPr>
          <w:szCs w:val="28"/>
        </w:rPr>
        <w:t>, с</w:t>
      </w:r>
      <w:r w:rsidRPr="001A2A7F">
        <w:rPr>
          <w:szCs w:val="28"/>
        </w:rPr>
        <w:t xml:space="preserve"> </w:t>
      </w:r>
      <w:r>
        <w:rPr>
          <w:szCs w:val="28"/>
        </w:rPr>
        <w:t>сохранением существующей системы дожигания отходящих газов в качестве резервного аппарата очистки 2-й ступени</w:t>
      </w:r>
      <w:r w:rsidRPr="000B4DA7">
        <w:rPr>
          <w:szCs w:val="28"/>
        </w:rPr>
        <w:t>;</w:t>
      </w:r>
    </w:p>
    <w:p w:rsidR="00E039AC" w:rsidRPr="000B4DA7" w:rsidRDefault="00E039AC" w:rsidP="00E039AC">
      <w:pPr>
        <w:autoSpaceDE w:val="0"/>
        <w:autoSpaceDN w:val="0"/>
        <w:adjustRightInd w:val="0"/>
        <w:rPr>
          <w:szCs w:val="28"/>
          <w:highlight w:val="yellow"/>
        </w:rPr>
      </w:pPr>
      <w:r w:rsidRPr="000B4DA7">
        <w:rPr>
          <w:szCs w:val="28"/>
        </w:rPr>
        <w:t>- 2 вариант «</w:t>
      </w:r>
      <w:r w:rsidRPr="000B4DA7">
        <w:rPr>
          <w:bCs/>
          <w:szCs w:val="28"/>
        </w:rPr>
        <w:t>Техническая модернизация газоочистного оборудования отходящих дымовых газов от стола охлаждения и печи полимеризации линии производства стекловаты ОАО «Стеклозавод «Неман», расположенного по адресу: Гродненская область, Лидский район, г. Березовка, ул. Корзюка, 8</w:t>
      </w:r>
      <w:r w:rsidRPr="000B4DA7">
        <w:rPr>
          <w:szCs w:val="28"/>
        </w:rPr>
        <w:t>»: предусматривается использование 3-ех ступенчат</w:t>
      </w:r>
      <w:r>
        <w:rPr>
          <w:szCs w:val="28"/>
        </w:rPr>
        <w:t>ой</w:t>
      </w:r>
      <w:r w:rsidRPr="000B4DA7">
        <w:rPr>
          <w:szCs w:val="28"/>
        </w:rPr>
        <w:t xml:space="preserve"> аспирационн</w:t>
      </w:r>
      <w:r>
        <w:rPr>
          <w:szCs w:val="28"/>
        </w:rPr>
        <w:t>ой</w:t>
      </w:r>
      <w:r w:rsidRPr="000B4DA7">
        <w:rPr>
          <w:szCs w:val="28"/>
        </w:rPr>
        <w:t xml:space="preserve"> установк</w:t>
      </w:r>
      <w:r>
        <w:rPr>
          <w:szCs w:val="28"/>
        </w:rPr>
        <w:t>и</w:t>
      </w:r>
      <w:r w:rsidRPr="000B4DA7">
        <w:rPr>
          <w:szCs w:val="28"/>
        </w:rPr>
        <w:t xml:space="preserve"> без </w:t>
      </w:r>
      <w:r>
        <w:rPr>
          <w:szCs w:val="28"/>
        </w:rPr>
        <w:t>сохранения существующей системы дожигания отходящих газов в качестве резервного аппарата очистки 2-й ступени</w:t>
      </w:r>
      <w:r w:rsidRPr="000B4DA7">
        <w:rPr>
          <w:szCs w:val="28"/>
        </w:rPr>
        <w:t>;</w:t>
      </w:r>
    </w:p>
    <w:p w:rsidR="00E039AC" w:rsidRPr="000B4DA7" w:rsidRDefault="00E039AC" w:rsidP="00E039AC">
      <w:pPr>
        <w:autoSpaceDE w:val="0"/>
        <w:autoSpaceDN w:val="0"/>
        <w:adjustRightInd w:val="0"/>
        <w:rPr>
          <w:szCs w:val="28"/>
        </w:rPr>
      </w:pPr>
      <w:r w:rsidRPr="000B4DA7">
        <w:rPr>
          <w:szCs w:val="28"/>
        </w:rPr>
        <w:lastRenderedPageBreak/>
        <w:t>- 3 вариант «Нулевая альтернатива», означающая полный отказ от реализации проекта с сохранением существующих систем очистки дымовых газов.</w:t>
      </w:r>
    </w:p>
    <w:p w:rsidR="00E039AC" w:rsidRDefault="00E039AC" w:rsidP="00E039AC">
      <w:pPr>
        <w:rPr>
          <w:szCs w:val="28"/>
        </w:rPr>
      </w:pPr>
      <w:r w:rsidRPr="002416B3">
        <w:rPr>
          <w:szCs w:val="28"/>
        </w:rPr>
        <w:t xml:space="preserve">Приоритетным направлением является выбор 1 варианта реализации намеченной хозяйственной деятельности, позволяющий оснастить </w:t>
      </w:r>
      <w:r w:rsidRPr="002416B3">
        <w:rPr>
          <w:bCs/>
          <w:szCs w:val="28"/>
        </w:rPr>
        <w:t>существующие источники выделения (</w:t>
      </w:r>
      <w:r w:rsidRPr="002416B3">
        <w:rPr>
          <w:szCs w:val="28"/>
        </w:rPr>
        <w:t>камера полимеризации и стол охлаждения линии по производству стекловаты) новыми современными проектируемыми системами очистки, что позволит минимизировать воздействие на компоненты окружающей среды при производстве стекловаты.</w:t>
      </w:r>
    </w:p>
    <w:p w:rsidR="00E039AC" w:rsidRPr="00E039AC" w:rsidRDefault="00E039AC" w:rsidP="00E039AC">
      <w:r w:rsidRPr="00E039AC">
        <w:t xml:space="preserve">Воздействие на атмосферный воздух будет происходить на стадии строительства площадки. Источниками воздействия на атмосферу на стадии производства строительных работ являются: автомобильный транспорт и строительная техника. Поскольку воздействие от данных источников будет носить временный характер, а также учитывая предусмотренные проектом мероприятия, влияние на атмосферный воздух источников выделения загрязняющих веществ при строительстве объекта будет незначительным. </w:t>
      </w:r>
    </w:p>
    <w:p w:rsidR="00E039AC" w:rsidRPr="00BD52D0" w:rsidRDefault="00E039AC" w:rsidP="00E039AC">
      <w:pPr>
        <w:rPr>
          <w:szCs w:val="28"/>
        </w:rPr>
      </w:pPr>
      <w:r w:rsidRPr="00735DFE">
        <w:rPr>
          <w:szCs w:val="28"/>
        </w:rPr>
        <w:t xml:space="preserve">При эксплуатации </w:t>
      </w:r>
      <w:r w:rsidRPr="00BD52D0">
        <w:rPr>
          <w:szCs w:val="28"/>
        </w:rPr>
        <w:t xml:space="preserve">объекта воздействие на компоненты природной среды оказывается в качестве источника выделения загрязняющих веществ в атмосферный воздух, источника воздействия физических факторов, образование сточных вод, образование отходов производства. </w:t>
      </w:r>
      <w:r w:rsidRPr="005F4428">
        <w:t xml:space="preserve">Прогноз и оценка возможного изменения состояния атмосферного воздуха в районе размещения планируемой деятельности проведены на основании расчета рассеивания загрязняющих веществ в приземном слое атмосферы. Результаты расчета рассеивания загрязняющих веществ в приземном слое атмосферы с учетом фоновых концентраций показали: на границе жилой застройки и санитарно-защитной зоны превышений предельно-допустимых концентраций загрязняющих веществ в атмосферном воздухе ни по одному из веществ не выявлено.  </w:t>
      </w:r>
      <w:r w:rsidRPr="00BD52D0">
        <w:rPr>
          <w:szCs w:val="28"/>
        </w:rPr>
        <w:t>Воздействие на остальные компоненты при соблюдении природоохранных мероприятий прогнозируется как малозначительное.</w:t>
      </w:r>
    </w:p>
    <w:p w:rsidR="00E039AC" w:rsidRPr="00E039AC" w:rsidRDefault="00E039AC" w:rsidP="00E039AC">
      <w:bookmarkStart w:id="12" w:name="_Hlk140668266"/>
      <w:bookmarkStart w:id="13" w:name="_Hlk81901106"/>
      <w:bookmarkStart w:id="14" w:name="_Hlk91075515"/>
      <w:r w:rsidRPr="00E039AC">
        <w:t>Все виды воздействия при строительстве объекта не превышают возможности естественного восстановления компонентов окружающей среды и воспроизводства возобновляемых природных ресурсов</w:t>
      </w:r>
    </w:p>
    <w:bookmarkEnd w:id="12"/>
    <w:bookmarkEnd w:id="13"/>
    <w:bookmarkEnd w:id="14"/>
    <w:p w:rsidR="00E039AC" w:rsidRPr="00E039AC" w:rsidRDefault="00E039AC" w:rsidP="00E039AC">
      <w:r w:rsidRPr="00E039AC">
        <w:t xml:space="preserve">Влияние намечаемой хозяйственной деятельности на земельные ресурсы связано преимущественно с факторами механического воздействия. Механическое воздействие на почвенный покров проявляется на этапе строительства площадки, что обусловлено проходом и работой специальной техники. Механическое воздействие транспортно-строительных механизмов на участках, примыкающих к сооружаемой промплощадке, будет выражаться в переуплотнении почвенных </w:t>
      </w:r>
      <w:r w:rsidRPr="00E039AC">
        <w:lastRenderedPageBreak/>
        <w:t>горизонтов размещения площадки. Устройство гидротехнических сооружений не предусматривается</w:t>
      </w:r>
      <w:r w:rsidR="00371F16">
        <w:rPr>
          <w:lang w:val="ru-RU"/>
        </w:rPr>
        <w:t>, п</w:t>
      </w:r>
      <w:r w:rsidRPr="00E039AC">
        <w:t xml:space="preserve">оэтому риск активизации эрозионных и склоновых процессов </w:t>
      </w:r>
      <w:r w:rsidR="00371F16">
        <w:rPr>
          <w:lang w:val="ru-RU"/>
        </w:rPr>
        <w:t>при осуществлении строительных работ исключен</w:t>
      </w:r>
      <w:r w:rsidRPr="00E039AC">
        <w:t xml:space="preserve">. При эксплуатации проектируемого объекта возможно косвенное воздействие на земельные ресурсы, обусловленное осаждением загрязняющих веществ из атмосферного воздуха. Как показал расчет приземных концентраций загрязняющих веществ в атмосферном воздухе, при соблюдении показателей выбросов не более 1,0 д.ПДК принимается, что намеченная хозяйственная деятельность не окажет существенного влияния на загрязнение почвенного покрова. </w:t>
      </w:r>
    </w:p>
    <w:p w:rsidR="00E039AC" w:rsidRPr="00E039AC" w:rsidRDefault="00E039AC" w:rsidP="00E039AC">
      <w:r w:rsidRPr="00E039AC">
        <w:t>Соблюдение организационных и природоохранных мероприятий позволит</w:t>
      </w:r>
      <w:r w:rsidR="00371F16">
        <w:rPr>
          <w:lang w:val="ru-RU"/>
        </w:rPr>
        <w:t xml:space="preserve"> </w:t>
      </w:r>
      <w:r w:rsidRPr="00E039AC">
        <w:t>минимизировать негативное воздействие на почвы, как при реализации</w:t>
      </w:r>
      <w:r w:rsidR="00371F16">
        <w:rPr>
          <w:lang w:val="ru-RU"/>
        </w:rPr>
        <w:t xml:space="preserve"> </w:t>
      </w:r>
      <w:r w:rsidRPr="00E039AC">
        <w:t>планируемой деятельности, так и при функционировании планируемого к</w:t>
      </w:r>
      <w:r w:rsidR="00371F16">
        <w:rPr>
          <w:lang w:val="ru-RU"/>
        </w:rPr>
        <w:t xml:space="preserve"> </w:t>
      </w:r>
      <w:r w:rsidRPr="00E039AC">
        <w:t xml:space="preserve">размещению объекта. </w:t>
      </w:r>
    </w:p>
    <w:p w:rsidR="00E039AC" w:rsidRPr="00E039AC" w:rsidRDefault="00E039AC" w:rsidP="00E039AC">
      <w:r w:rsidRPr="00E039AC">
        <w:t>При соблюдении всех предусмотренных проектом требований, негативное воздействие при строительстве и эксплуатации проектируемого объекта на растительный и животный мир будет в пределах допустимого.</w:t>
      </w:r>
    </w:p>
    <w:p w:rsidR="00E039AC" w:rsidRPr="00E039AC" w:rsidRDefault="00E039AC" w:rsidP="00E039AC">
      <w:r w:rsidRPr="00E039AC">
        <w:t xml:space="preserve">Редкие, реликтовые виды растений, занесенные в Красную Книгу, на участке планируемого размещения предприятия и на близлежащих территориях не произрастают. </w:t>
      </w:r>
    </w:p>
    <w:p w:rsidR="00E039AC" w:rsidRPr="00E039AC" w:rsidRDefault="00E039AC" w:rsidP="00E039AC">
      <w:r w:rsidRPr="00E039AC">
        <w:t>В районе планируемой хозяйственной деятельности места обитания, размножения и нагула животных, а также пути их миграции отсутствуют. Места гнездования редких и исчезающих птиц не зафиксированы. Редкие, реликтовые виды животных, занесенные в Красную Книгу, на участке планируемого размещения предприятия и на близлежащих территориях отсутствуют. Период интенсивного воздействия на животный мир приурочен к этапу проведения строительных работ; в период эксплуатации объекта влияние будет минимальным. Необратимых изменений в окружающей природной среде, в результате которых может быть нанесен непоправимый ущерб животному миру, при реализации технических решений в рамках проекта не ожидается.</w:t>
      </w:r>
    </w:p>
    <w:p w:rsidR="00E039AC" w:rsidRPr="00371F16" w:rsidRDefault="00E039AC" w:rsidP="00E039AC">
      <w:pPr>
        <w:rPr>
          <w:rFonts w:ascii="Times New Roman" w:hAnsi="Times New Roman" w:cs="Times New Roman"/>
          <w:szCs w:val="28"/>
        </w:rPr>
      </w:pPr>
      <w:r w:rsidRPr="00E039AC">
        <w:t xml:space="preserve">При реализации планируемой деятельности будут образовываться отходы, образующиеся на этапе строительства и отходы, </w:t>
      </w:r>
      <w:r w:rsidR="00371F16" w:rsidRPr="00371F16">
        <w:t>образующиеся</w:t>
      </w:r>
      <w:r w:rsidRPr="00E039AC">
        <w:t xml:space="preserve"> в </w:t>
      </w:r>
      <w:r w:rsidR="00371F16" w:rsidRPr="00371F16">
        <w:t xml:space="preserve">процессе </w:t>
      </w:r>
      <w:r w:rsidRPr="00E039AC">
        <w:t xml:space="preserve">деятельности предприятия. </w:t>
      </w:r>
      <w:r w:rsidRPr="00371F16">
        <w:t>П</w:t>
      </w:r>
      <w:proofErr w:type="spellStart"/>
      <w:r w:rsidRPr="00371F16">
        <w:t>ри</w:t>
      </w:r>
      <w:proofErr w:type="spellEnd"/>
      <w:r w:rsidRPr="00371F16">
        <w:t xml:space="preserve"> </w:t>
      </w:r>
      <w:proofErr w:type="spellStart"/>
      <w:r w:rsidRPr="00371F16">
        <w:t>обеспечении</w:t>
      </w:r>
      <w:proofErr w:type="spellEnd"/>
      <w:r w:rsidRPr="00371F16">
        <w:t xml:space="preserve"> </w:t>
      </w:r>
      <w:proofErr w:type="spellStart"/>
      <w:r w:rsidRPr="00371F16">
        <w:t>обращения</w:t>
      </w:r>
      <w:proofErr w:type="spellEnd"/>
      <w:r w:rsidRPr="00371F16">
        <w:t xml:space="preserve"> с </w:t>
      </w:r>
      <w:proofErr w:type="spellStart"/>
      <w:r w:rsidRPr="00371F16">
        <w:t>отходами</w:t>
      </w:r>
      <w:proofErr w:type="spellEnd"/>
      <w:r w:rsidRPr="00371F16">
        <w:t xml:space="preserve"> в </w:t>
      </w:r>
      <w:proofErr w:type="spellStart"/>
      <w:r w:rsidRPr="00371F16">
        <w:t>строгом</w:t>
      </w:r>
      <w:proofErr w:type="spellEnd"/>
      <w:r w:rsidRPr="00371F16">
        <w:t xml:space="preserve"> </w:t>
      </w:r>
      <w:proofErr w:type="spellStart"/>
      <w:r w:rsidRPr="00371F16">
        <w:t>соответствии</w:t>
      </w:r>
      <w:proofErr w:type="spellEnd"/>
      <w:r w:rsidRPr="00371F16">
        <w:t xml:space="preserve"> с </w:t>
      </w:r>
      <w:proofErr w:type="spellStart"/>
      <w:r w:rsidRPr="00371F16">
        <w:t>требованиями</w:t>
      </w:r>
      <w:proofErr w:type="spellEnd"/>
      <w:r w:rsidRPr="00371F16">
        <w:t xml:space="preserve"> </w:t>
      </w:r>
      <w:proofErr w:type="spellStart"/>
      <w:r w:rsidRPr="00371F16">
        <w:t>законодательства</w:t>
      </w:r>
      <w:proofErr w:type="spellEnd"/>
      <w:r w:rsidRPr="00371F16">
        <w:t xml:space="preserve">, а </w:t>
      </w:r>
      <w:proofErr w:type="spellStart"/>
      <w:r w:rsidRPr="00371F16">
        <w:t>также</w:t>
      </w:r>
      <w:proofErr w:type="spellEnd"/>
      <w:r w:rsidRPr="00371F16">
        <w:t xml:space="preserve"> </w:t>
      </w:r>
      <w:proofErr w:type="spellStart"/>
      <w:r w:rsidRPr="00371F16">
        <w:t>строгом</w:t>
      </w:r>
      <w:proofErr w:type="spellEnd"/>
      <w:r w:rsidRPr="00371F16">
        <w:t xml:space="preserve"> </w:t>
      </w:r>
      <w:proofErr w:type="spellStart"/>
      <w:r w:rsidRPr="00371F16">
        <w:t>производственном</w:t>
      </w:r>
      <w:proofErr w:type="spellEnd"/>
      <w:r w:rsidRPr="00371F16">
        <w:t xml:space="preserve"> </w:t>
      </w:r>
      <w:proofErr w:type="spellStart"/>
      <w:r w:rsidRPr="00371F16">
        <w:t>экологическом</w:t>
      </w:r>
      <w:proofErr w:type="spellEnd"/>
      <w:r w:rsidRPr="00371F16">
        <w:t xml:space="preserve"> </w:t>
      </w:r>
      <w:proofErr w:type="spellStart"/>
      <w:r w:rsidRPr="00371F16">
        <w:t>контроле</w:t>
      </w:r>
      <w:proofErr w:type="spellEnd"/>
      <w:r w:rsidRPr="00371F16">
        <w:t xml:space="preserve"> </w:t>
      </w:r>
      <w:proofErr w:type="spellStart"/>
      <w:r w:rsidRPr="00371F16">
        <w:t>негативное</w:t>
      </w:r>
      <w:proofErr w:type="spellEnd"/>
      <w:r w:rsidRPr="00371F16">
        <w:t xml:space="preserve"> </w:t>
      </w:r>
      <w:proofErr w:type="spellStart"/>
      <w:r w:rsidRPr="00371F16">
        <w:t>воздействие</w:t>
      </w:r>
      <w:proofErr w:type="spellEnd"/>
      <w:r w:rsidRPr="00371F16">
        <w:t xml:space="preserve"> </w:t>
      </w:r>
      <w:proofErr w:type="spellStart"/>
      <w:r w:rsidRPr="00371F16">
        <w:t>отходов</w:t>
      </w:r>
      <w:proofErr w:type="spellEnd"/>
      <w:r w:rsidRPr="00371F16">
        <w:t xml:space="preserve"> </w:t>
      </w:r>
      <w:proofErr w:type="spellStart"/>
      <w:r w:rsidRPr="00371F16">
        <w:t>на</w:t>
      </w:r>
      <w:proofErr w:type="spellEnd"/>
      <w:r w:rsidRPr="00371F16">
        <w:t xml:space="preserve"> </w:t>
      </w:r>
      <w:proofErr w:type="spellStart"/>
      <w:r w:rsidRPr="00371F16">
        <w:t>компоненты</w:t>
      </w:r>
      <w:proofErr w:type="spellEnd"/>
      <w:r w:rsidRPr="00371F16">
        <w:t xml:space="preserve"> </w:t>
      </w:r>
      <w:proofErr w:type="spellStart"/>
      <w:r w:rsidRPr="00371F16">
        <w:t>природной</w:t>
      </w:r>
      <w:proofErr w:type="spellEnd"/>
      <w:r w:rsidRPr="00371F16">
        <w:t xml:space="preserve"> </w:t>
      </w:r>
      <w:proofErr w:type="spellStart"/>
      <w:r w:rsidRPr="00371F16">
        <w:t>среды</w:t>
      </w:r>
      <w:proofErr w:type="spellEnd"/>
      <w:r w:rsidRPr="00371F16">
        <w:t xml:space="preserve"> не ожидается.</w:t>
      </w:r>
    </w:p>
    <w:p w:rsidR="00E039AC" w:rsidRPr="00E039AC" w:rsidRDefault="00E039AC" w:rsidP="00E039AC">
      <w:r w:rsidRPr="00E039AC">
        <w:t xml:space="preserve">В целях максимально возможного снижения техногенных воздействий на компоненты окружающей среды в результате реализации намечаемой деятельности разработан комплекс мер, направленных на минимизацию, смягчение и предотвращение негативных воздействий. Комплекс мер </w:t>
      </w:r>
      <w:r w:rsidRPr="00E039AC">
        <w:lastRenderedPageBreak/>
        <w:t xml:space="preserve">включает как технико-технологические решения, оптимальные с экологических позиций, так и специально разработанные природоохранные мероприятия, охватывающие весь диапазон выявленных негативных воздействий на окружающую среду. </w:t>
      </w:r>
    </w:p>
    <w:p w:rsidR="00E039AC" w:rsidRPr="005F4428" w:rsidRDefault="00E039AC" w:rsidP="00E039AC">
      <w:pPr>
        <w:rPr>
          <w:szCs w:val="28"/>
        </w:rPr>
      </w:pPr>
      <w:r w:rsidRPr="00E039AC">
        <w:t>Таким образом, анализ возможных последствий реализации проекта намеченной хозяйственной деятельности показал, что осуществление проектируемых видов работ при выполнении законодательных и нормативных требований, применении технико- технологических проектных решений, оптимальных с экологических позиций, соблюдении рекомендованных природоохранных мероприятий, является допустимым и будет незначительным – в пределах, не превышающих способность компонентов природной среды к самовосстановлению.</w:t>
      </w:r>
    </w:p>
    <w:p w:rsidR="00E42F07" w:rsidRPr="00814CFF" w:rsidRDefault="00E42F07" w:rsidP="00B111E1">
      <w:pPr>
        <w:rPr>
          <w:lang w:val="ru-RU"/>
        </w:rPr>
      </w:pPr>
      <w:r w:rsidRPr="00814CFF">
        <w:rPr>
          <w:lang w:val="ru-RU"/>
        </w:rPr>
        <w:br w:type="page"/>
      </w:r>
    </w:p>
    <w:p w:rsidR="00E42F07" w:rsidRPr="00B111E1" w:rsidRDefault="00E42F07" w:rsidP="00B111E1">
      <w:pPr>
        <w:jc w:val="center"/>
        <w:rPr>
          <w:b/>
          <w:lang w:val="ru-RU"/>
        </w:rPr>
      </w:pPr>
      <w:r w:rsidRPr="00B111E1">
        <w:rPr>
          <w:b/>
          <w:lang w:val="ru-RU"/>
        </w:rPr>
        <w:lastRenderedPageBreak/>
        <w:t>Содержание</w:t>
      </w:r>
    </w:p>
    <w:p w:rsidR="00814CFF" w:rsidRPr="00814CFF" w:rsidRDefault="0095767C">
      <w:pPr>
        <w:pStyle w:val="11"/>
        <w:rPr>
          <w:rFonts w:eastAsiaTheme="minorEastAsia"/>
          <w:bCs w:val="0"/>
          <w:noProof/>
          <w:szCs w:val="28"/>
          <w:lang w:val="ru-RU" w:eastAsia="ru-RU"/>
        </w:rPr>
      </w:pPr>
      <w:r w:rsidRPr="00814CFF">
        <w:rPr>
          <w:szCs w:val="28"/>
          <w:lang w:val="ru-RU"/>
        </w:rPr>
        <w:fldChar w:fldCharType="begin"/>
      </w:r>
      <w:r w:rsidR="00E42F07" w:rsidRPr="00814CFF">
        <w:rPr>
          <w:szCs w:val="28"/>
          <w:lang w:val="ru-RU"/>
        </w:rPr>
        <w:instrText xml:space="preserve"> TOC \o "1-9" \h \z \t "Заголовок 1;1;Подзаголовок;1" </w:instrText>
      </w:r>
      <w:r w:rsidRPr="00814CFF">
        <w:rPr>
          <w:szCs w:val="28"/>
          <w:lang w:val="ru-RU"/>
        </w:rPr>
        <w:fldChar w:fldCharType="separate"/>
      </w:r>
      <w:hyperlink w:anchor="_Toc211875381" w:history="1">
        <w:r w:rsidR="00814CFF" w:rsidRPr="00814CFF">
          <w:rPr>
            <w:rStyle w:val="ab"/>
            <w:noProof/>
            <w:szCs w:val="28"/>
          </w:rPr>
          <w:t>Введение</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_Toc211875381 \h </w:instrText>
        </w:r>
        <w:r w:rsidR="00814CFF" w:rsidRPr="00814CFF">
          <w:rPr>
            <w:noProof/>
            <w:webHidden/>
            <w:szCs w:val="28"/>
          </w:rPr>
        </w:r>
        <w:r w:rsidR="00814CFF" w:rsidRPr="00814CFF">
          <w:rPr>
            <w:noProof/>
            <w:webHidden/>
            <w:szCs w:val="28"/>
          </w:rPr>
          <w:fldChar w:fldCharType="separate"/>
        </w:r>
        <w:r w:rsidR="009F6B96">
          <w:rPr>
            <w:noProof/>
            <w:webHidden/>
            <w:szCs w:val="28"/>
          </w:rPr>
          <w:t>13</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382" w:history="1">
        <w:r w:rsidR="00814CFF" w:rsidRPr="00814CFF">
          <w:rPr>
            <w:rStyle w:val="ab"/>
            <w:noProof/>
            <w:szCs w:val="28"/>
          </w:rPr>
          <w:t>1. Общая характеристика планируемой деятельности (объекта)</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_Toc211875382 \h </w:instrText>
        </w:r>
        <w:r w:rsidR="00814CFF" w:rsidRPr="00814CFF">
          <w:rPr>
            <w:noProof/>
            <w:webHidden/>
            <w:szCs w:val="28"/>
          </w:rPr>
        </w:r>
        <w:r w:rsidR="00814CFF" w:rsidRPr="00814CFF">
          <w:rPr>
            <w:noProof/>
            <w:webHidden/>
            <w:szCs w:val="28"/>
          </w:rPr>
          <w:fldChar w:fldCharType="separate"/>
        </w:r>
        <w:r w:rsidR="009F6B96">
          <w:rPr>
            <w:noProof/>
            <w:webHidden/>
            <w:szCs w:val="28"/>
          </w:rPr>
          <w:t>16</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383" w:history="1">
        <w:r w:rsidR="00814CFF" w:rsidRPr="00814CFF">
          <w:rPr>
            <w:rStyle w:val="ab"/>
            <w:noProof/>
            <w:szCs w:val="28"/>
          </w:rPr>
          <w:t>2. Оцен</w:t>
        </w:r>
        <w:bookmarkStart w:id="15" w:name="_GoBack"/>
        <w:bookmarkEnd w:id="15"/>
        <w:r w:rsidR="00814CFF" w:rsidRPr="00814CFF">
          <w:rPr>
            <w:rStyle w:val="ab"/>
            <w:noProof/>
            <w:szCs w:val="28"/>
          </w:rPr>
          <w:t>ка существующего состояния окружающей среды</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_Toc211875383 \h </w:instrText>
        </w:r>
        <w:r w:rsidR="00814CFF" w:rsidRPr="00814CFF">
          <w:rPr>
            <w:noProof/>
            <w:webHidden/>
            <w:szCs w:val="28"/>
          </w:rPr>
        </w:r>
        <w:r w:rsidR="00814CFF" w:rsidRPr="00814CFF">
          <w:rPr>
            <w:noProof/>
            <w:webHidden/>
            <w:szCs w:val="28"/>
          </w:rPr>
          <w:fldChar w:fldCharType="separate"/>
        </w:r>
        <w:r w:rsidR="009F6B96">
          <w:rPr>
            <w:noProof/>
            <w:webHidden/>
            <w:szCs w:val="28"/>
          </w:rPr>
          <w:t>20</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384" w:history="1">
        <w:r w:rsidR="00814CFF" w:rsidRPr="00814CFF">
          <w:rPr>
            <w:rStyle w:val="ab"/>
            <w:noProof/>
            <w:szCs w:val="28"/>
            <w:lang w:val="ru-RU"/>
          </w:rPr>
          <w:t>2</w:t>
        </w:r>
        <w:r w:rsidR="00814CFF" w:rsidRPr="00814CFF">
          <w:rPr>
            <w:rStyle w:val="ab"/>
            <w:noProof/>
            <w:szCs w:val="28"/>
          </w:rPr>
          <w:t>.1</w:t>
        </w:r>
        <w:r w:rsidR="00814CFF" w:rsidRPr="00814CFF">
          <w:rPr>
            <w:rStyle w:val="ab"/>
            <w:noProof/>
            <w:szCs w:val="28"/>
            <w:lang w:val="ru-RU"/>
          </w:rPr>
          <w:t>.</w:t>
        </w:r>
        <w:r w:rsidR="00814CFF" w:rsidRPr="00814CFF">
          <w:rPr>
            <w:rStyle w:val="ab"/>
            <w:noProof/>
            <w:szCs w:val="28"/>
          </w:rPr>
          <w:t xml:space="preserve"> Природные компоненты и объекты</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_Toc211875384 \h </w:instrText>
        </w:r>
        <w:r w:rsidR="00814CFF" w:rsidRPr="00814CFF">
          <w:rPr>
            <w:noProof/>
            <w:webHidden/>
            <w:szCs w:val="28"/>
          </w:rPr>
        </w:r>
        <w:r w:rsidR="00814CFF" w:rsidRPr="00814CFF">
          <w:rPr>
            <w:noProof/>
            <w:webHidden/>
            <w:szCs w:val="28"/>
          </w:rPr>
          <w:fldChar w:fldCharType="separate"/>
        </w:r>
        <w:r w:rsidR="009F6B96">
          <w:rPr>
            <w:noProof/>
            <w:webHidden/>
            <w:szCs w:val="28"/>
          </w:rPr>
          <w:t>20</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385" w:history="1">
        <w:r w:rsidR="00814CFF" w:rsidRPr="00814CFF">
          <w:rPr>
            <w:rStyle w:val="ab"/>
            <w:noProof/>
            <w:szCs w:val="28"/>
            <w:lang w:val="ru-RU"/>
          </w:rPr>
          <w:t>2</w:t>
        </w:r>
        <w:r w:rsidR="00814CFF" w:rsidRPr="00814CFF">
          <w:rPr>
            <w:rStyle w:val="ab"/>
            <w:noProof/>
            <w:szCs w:val="28"/>
          </w:rPr>
          <w:t>.1.1</w:t>
        </w:r>
        <w:r w:rsidR="00814CFF" w:rsidRPr="00814CFF">
          <w:rPr>
            <w:rStyle w:val="ab"/>
            <w:noProof/>
            <w:szCs w:val="28"/>
            <w:lang w:val="ru-RU"/>
          </w:rPr>
          <w:t>.</w:t>
        </w:r>
        <w:r w:rsidR="00814CFF" w:rsidRPr="00814CFF">
          <w:rPr>
            <w:rStyle w:val="ab"/>
            <w:noProof/>
            <w:szCs w:val="28"/>
          </w:rPr>
          <w:t xml:space="preserve"> Климат и метеорологические условия</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_Toc211875385 \h </w:instrText>
        </w:r>
        <w:r w:rsidR="00814CFF" w:rsidRPr="00814CFF">
          <w:rPr>
            <w:noProof/>
            <w:webHidden/>
            <w:szCs w:val="28"/>
          </w:rPr>
        </w:r>
        <w:r w:rsidR="00814CFF" w:rsidRPr="00814CFF">
          <w:rPr>
            <w:noProof/>
            <w:webHidden/>
            <w:szCs w:val="28"/>
          </w:rPr>
          <w:fldChar w:fldCharType="separate"/>
        </w:r>
        <w:r w:rsidR="009F6B96">
          <w:rPr>
            <w:noProof/>
            <w:webHidden/>
            <w:szCs w:val="28"/>
          </w:rPr>
          <w:t>20</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386" w:history="1">
        <w:r w:rsidR="00814CFF" w:rsidRPr="00814CFF">
          <w:rPr>
            <w:rStyle w:val="ab"/>
            <w:noProof/>
            <w:szCs w:val="28"/>
            <w:lang w:val="ru-RU"/>
          </w:rPr>
          <w:t>2</w:t>
        </w:r>
        <w:r w:rsidR="00814CFF" w:rsidRPr="00814CFF">
          <w:rPr>
            <w:rStyle w:val="ab"/>
            <w:noProof/>
            <w:szCs w:val="28"/>
          </w:rPr>
          <w:t>.1.2</w:t>
        </w:r>
        <w:r w:rsidR="00814CFF" w:rsidRPr="00814CFF">
          <w:rPr>
            <w:rStyle w:val="ab"/>
            <w:noProof/>
            <w:szCs w:val="28"/>
            <w:lang w:val="ru-RU"/>
          </w:rPr>
          <w:t>.</w:t>
        </w:r>
        <w:r w:rsidR="00814CFF" w:rsidRPr="00814CFF">
          <w:rPr>
            <w:rStyle w:val="ab"/>
            <w:noProof/>
            <w:szCs w:val="28"/>
          </w:rPr>
          <w:t xml:space="preserve"> Атмосферный воздух</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_Toc211875386 \h </w:instrText>
        </w:r>
        <w:r w:rsidR="00814CFF" w:rsidRPr="00814CFF">
          <w:rPr>
            <w:noProof/>
            <w:webHidden/>
            <w:szCs w:val="28"/>
          </w:rPr>
        </w:r>
        <w:r w:rsidR="00814CFF" w:rsidRPr="00814CFF">
          <w:rPr>
            <w:noProof/>
            <w:webHidden/>
            <w:szCs w:val="28"/>
          </w:rPr>
          <w:fldChar w:fldCharType="separate"/>
        </w:r>
        <w:r w:rsidR="009F6B96">
          <w:rPr>
            <w:noProof/>
            <w:webHidden/>
            <w:szCs w:val="28"/>
          </w:rPr>
          <w:t>21</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387" w:history="1">
        <w:r w:rsidR="00814CFF" w:rsidRPr="00814CFF">
          <w:rPr>
            <w:rStyle w:val="ab"/>
            <w:noProof/>
            <w:szCs w:val="28"/>
            <w:lang w:val="ru-RU"/>
          </w:rPr>
          <w:t>2</w:t>
        </w:r>
        <w:r w:rsidR="00814CFF" w:rsidRPr="00814CFF">
          <w:rPr>
            <w:rStyle w:val="ab"/>
            <w:noProof/>
            <w:szCs w:val="28"/>
          </w:rPr>
          <w:t>.1.3</w:t>
        </w:r>
        <w:r w:rsidR="00814CFF" w:rsidRPr="00814CFF">
          <w:rPr>
            <w:rStyle w:val="ab"/>
            <w:noProof/>
            <w:szCs w:val="28"/>
            <w:lang w:val="ru-RU"/>
          </w:rPr>
          <w:t>.</w:t>
        </w:r>
        <w:r w:rsidR="00814CFF" w:rsidRPr="00814CFF">
          <w:rPr>
            <w:rStyle w:val="ab"/>
            <w:noProof/>
            <w:szCs w:val="28"/>
          </w:rPr>
          <w:t xml:space="preserve"> Поверхностные воды</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_Toc211875387 \h </w:instrText>
        </w:r>
        <w:r w:rsidR="00814CFF" w:rsidRPr="00814CFF">
          <w:rPr>
            <w:noProof/>
            <w:webHidden/>
            <w:szCs w:val="28"/>
          </w:rPr>
        </w:r>
        <w:r w:rsidR="00814CFF" w:rsidRPr="00814CFF">
          <w:rPr>
            <w:noProof/>
            <w:webHidden/>
            <w:szCs w:val="28"/>
          </w:rPr>
          <w:fldChar w:fldCharType="separate"/>
        </w:r>
        <w:r w:rsidR="009F6B96">
          <w:rPr>
            <w:noProof/>
            <w:webHidden/>
            <w:szCs w:val="28"/>
          </w:rPr>
          <w:t>21</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388" w:history="1">
        <w:r w:rsidR="00814CFF" w:rsidRPr="00814CFF">
          <w:rPr>
            <w:rStyle w:val="ab"/>
            <w:noProof/>
            <w:szCs w:val="28"/>
            <w:lang w:val="ru-RU"/>
          </w:rPr>
          <w:t>2</w:t>
        </w:r>
        <w:r w:rsidR="00814CFF" w:rsidRPr="00814CFF">
          <w:rPr>
            <w:rStyle w:val="ab"/>
            <w:noProof/>
            <w:szCs w:val="28"/>
          </w:rPr>
          <w:t>.1.4</w:t>
        </w:r>
        <w:r w:rsidR="00814CFF" w:rsidRPr="00814CFF">
          <w:rPr>
            <w:rStyle w:val="ab"/>
            <w:noProof/>
            <w:szCs w:val="28"/>
            <w:lang w:val="ru-RU"/>
          </w:rPr>
          <w:t>.</w:t>
        </w:r>
        <w:r w:rsidR="00814CFF" w:rsidRPr="00814CFF">
          <w:rPr>
            <w:rStyle w:val="ab"/>
            <w:noProof/>
            <w:szCs w:val="28"/>
          </w:rPr>
          <w:t xml:space="preserve"> Геологическая среда и подземные воды</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_Toc211875388 \h </w:instrText>
        </w:r>
        <w:r w:rsidR="00814CFF" w:rsidRPr="00814CFF">
          <w:rPr>
            <w:noProof/>
            <w:webHidden/>
            <w:szCs w:val="28"/>
          </w:rPr>
        </w:r>
        <w:r w:rsidR="00814CFF" w:rsidRPr="00814CFF">
          <w:rPr>
            <w:noProof/>
            <w:webHidden/>
            <w:szCs w:val="28"/>
          </w:rPr>
          <w:fldChar w:fldCharType="separate"/>
        </w:r>
        <w:r w:rsidR="009F6B96">
          <w:rPr>
            <w:noProof/>
            <w:webHidden/>
            <w:szCs w:val="28"/>
          </w:rPr>
          <w:t>28</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389" w:history="1">
        <w:r w:rsidR="00814CFF" w:rsidRPr="00814CFF">
          <w:rPr>
            <w:rStyle w:val="ab"/>
            <w:noProof/>
            <w:szCs w:val="28"/>
            <w:lang w:val="ru-RU"/>
          </w:rPr>
          <w:t>2</w:t>
        </w:r>
        <w:r w:rsidR="00814CFF" w:rsidRPr="00814CFF">
          <w:rPr>
            <w:rStyle w:val="ab"/>
            <w:noProof/>
            <w:szCs w:val="28"/>
          </w:rPr>
          <w:t>.1.5</w:t>
        </w:r>
        <w:r w:rsidR="00814CFF" w:rsidRPr="00814CFF">
          <w:rPr>
            <w:rStyle w:val="ab"/>
            <w:noProof/>
            <w:szCs w:val="28"/>
            <w:lang w:val="ru-RU"/>
          </w:rPr>
          <w:t>.</w:t>
        </w:r>
        <w:r w:rsidR="00814CFF" w:rsidRPr="00814CFF">
          <w:rPr>
            <w:rStyle w:val="ab"/>
            <w:noProof/>
            <w:szCs w:val="28"/>
          </w:rPr>
          <w:t xml:space="preserve"> Рельеф, земельные ресурсы и почвенный покров</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_Toc211875389 \h </w:instrText>
        </w:r>
        <w:r w:rsidR="00814CFF" w:rsidRPr="00814CFF">
          <w:rPr>
            <w:noProof/>
            <w:webHidden/>
            <w:szCs w:val="28"/>
          </w:rPr>
        </w:r>
        <w:r w:rsidR="00814CFF" w:rsidRPr="00814CFF">
          <w:rPr>
            <w:noProof/>
            <w:webHidden/>
            <w:szCs w:val="28"/>
          </w:rPr>
          <w:fldChar w:fldCharType="separate"/>
        </w:r>
        <w:r w:rsidR="009F6B96">
          <w:rPr>
            <w:noProof/>
            <w:webHidden/>
            <w:szCs w:val="28"/>
          </w:rPr>
          <w:t>28</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390" w:history="1">
        <w:r w:rsidR="00814CFF" w:rsidRPr="00814CFF">
          <w:rPr>
            <w:rStyle w:val="ab"/>
            <w:noProof/>
            <w:szCs w:val="28"/>
          </w:rPr>
          <w:t>3. Воздействие планируемой деятельности (объекта) на окружающую среду</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_Toc211875390 \h </w:instrText>
        </w:r>
        <w:r w:rsidR="00814CFF" w:rsidRPr="00814CFF">
          <w:rPr>
            <w:noProof/>
            <w:webHidden/>
            <w:szCs w:val="28"/>
          </w:rPr>
        </w:r>
        <w:r w:rsidR="00814CFF" w:rsidRPr="00814CFF">
          <w:rPr>
            <w:noProof/>
            <w:webHidden/>
            <w:szCs w:val="28"/>
          </w:rPr>
          <w:fldChar w:fldCharType="separate"/>
        </w:r>
        <w:r w:rsidR="009F6B96">
          <w:rPr>
            <w:noProof/>
            <w:webHidden/>
            <w:szCs w:val="28"/>
          </w:rPr>
          <w:t>30</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391" w:history="1">
        <w:r w:rsidR="00814CFF" w:rsidRPr="00814CFF">
          <w:rPr>
            <w:rStyle w:val="ab"/>
            <w:noProof/>
            <w:szCs w:val="28"/>
            <w:lang w:val="ru-RU"/>
          </w:rPr>
          <w:t>3</w:t>
        </w:r>
        <w:r w:rsidR="00814CFF" w:rsidRPr="00814CFF">
          <w:rPr>
            <w:rStyle w:val="ab"/>
            <w:noProof/>
            <w:szCs w:val="28"/>
          </w:rPr>
          <w:t>.1</w:t>
        </w:r>
        <w:r w:rsidR="00814CFF" w:rsidRPr="00814CFF">
          <w:rPr>
            <w:rStyle w:val="ab"/>
            <w:noProof/>
            <w:szCs w:val="28"/>
            <w:lang w:val="ru-RU"/>
          </w:rPr>
          <w:t>.</w:t>
        </w:r>
        <w:r w:rsidR="00814CFF" w:rsidRPr="00814CFF">
          <w:rPr>
            <w:rStyle w:val="ab"/>
            <w:noProof/>
            <w:szCs w:val="28"/>
          </w:rPr>
          <w:t xml:space="preserve"> Воздействие на атмосферный воздух</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_Toc211875391 \h </w:instrText>
        </w:r>
        <w:r w:rsidR="00814CFF" w:rsidRPr="00814CFF">
          <w:rPr>
            <w:noProof/>
            <w:webHidden/>
            <w:szCs w:val="28"/>
          </w:rPr>
        </w:r>
        <w:r w:rsidR="00814CFF" w:rsidRPr="00814CFF">
          <w:rPr>
            <w:noProof/>
            <w:webHidden/>
            <w:szCs w:val="28"/>
          </w:rPr>
          <w:fldChar w:fldCharType="separate"/>
        </w:r>
        <w:r w:rsidR="009F6B96">
          <w:rPr>
            <w:noProof/>
            <w:webHidden/>
            <w:szCs w:val="28"/>
          </w:rPr>
          <w:t>30</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392" w:history="1">
        <w:r w:rsidR="00814CFF" w:rsidRPr="00814CFF">
          <w:rPr>
            <w:rStyle w:val="ab"/>
            <w:noProof/>
            <w:szCs w:val="28"/>
            <w:lang w:val="ru-RU"/>
          </w:rPr>
          <w:t>3</w:t>
        </w:r>
        <w:r w:rsidR="00814CFF" w:rsidRPr="00814CFF">
          <w:rPr>
            <w:rStyle w:val="ab"/>
            <w:noProof/>
            <w:szCs w:val="28"/>
          </w:rPr>
          <w:t>.2</w:t>
        </w:r>
        <w:r w:rsidR="00814CFF" w:rsidRPr="00814CFF">
          <w:rPr>
            <w:rStyle w:val="ab"/>
            <w:noProof/>
            <w:szCs w:val="28"/>
            <w:lang w:val="ru-RU"/>
          </w:rPr>
          <w:t>.</w:t>
        </w:r>
        <w:r w:rsidR="00814CFF" w:rsidRPr="00814CFF">
          <w:rPr>
            <w:rStyle w:val="ab"/>
            <w:noProof/>
            <w:szCs w:val="28"/>
          </w:rPr>
          <w:t xml:space="preserve"> Воздействие физических факторов</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_Toc211875392 \h </w:instrText>
        </w:r>
        <w:r w:rsidR="00814CFF" w:rsidRPr="00814CFF">
          <w:rPr>
            <w:noProof/>
            <w:webHidden/>
            <w:szCs w:val="28"/>
          </w:rPr>
        </w:r>
        <w:r w:rsidR="00814CFF" w:rsidRPr="00814CFF">
          <w:rPr>
            <w:noProof/>
            <w:webHidden/>
            <w:szCs w:val="28"/>
          </w:rPr>
          <w:fldChar w:fldCharType="separate"/>
        </w:r>
        <w:r w:rsidR="009F6B96">
          <w:rPr>
            <w:noProof/>
            <w:webHidden/>
            <w:szCs w:val="28"/>
          </w:rPr>
          <w:t>41</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393" w:history="1">
        <w:r w:rsidR="00814CFF" w:rsidRPr="00814CFF">
          <w:rPr>
            <w:rStyle w:val="ab"/>
            <w:noProof/>
            <w:szCs w:val="28"/>
            <w:lang w:val="ru-RU"/>
          </w:rPr>
          <w:t>3.2.1. Шумовое воздействие</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_Toc211875393 \h </w:instrText>
        </w:r>
        <w:r w:rsidR="00814CFF" w:rsidRPr="00814CFF">
          <w:rPr>
            <w:noProof/>
            <w:webHidden/>
            <w:szCs w:val="28"/>
          </w:rPr>
        </w:r>
        <w:r w:rsidR="00814CFF" w:rsidRPr="00814CFF">
          <w:rPr>
            <w:noProof/>
            <w:webHidden/>
            <w:szCs w:val="28"/>
          </w:rPr>
          <w:fldChar w:fldCharType="separate"/>
        </w:r>
        <w:r w:rsidR="009F6B96">
          <w:rPr>
            <w:noProof/>
            <w:webHidden/>
            <w:szCs w:val="28"/>
          </w:rPr>
          <w:t>41</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394" w:history="1">
        <w:r w:rsidR="00814CFF" w:rsidRPr="00814CFF">
          <w:rPr>
            <w:rStyle w:val="ab"/>
            <w:noProof/>
            <w:szCs w:val="28"/>
            <w:lang w:val="ru-RU"/>
          </w:rPr>
          <w:t>3.2.2. Воздействие вибрации</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_Toc211875394 \h </w:instrText>
        </w:r>
        <w:r w:rsidR="00814CFF" w:rsidRPr="00814CFF">
          <w:rPr>
            <w:noProof/>
            <w:webHidden/>
            <w:szCs w:val="28"/>
          </w:rPr>
        </w:r>
        <w:r w:rsidR="00814CFF" w:rsidRPr="00814CFF">
          <w:rPr>
            <w:noProof/>
            <w:webHidden/>
            <w:szCs w:val="28"/>
          </w:rPr>
          <w:fldChar w:fldCharType="separate"/>
        </w:r>
        <w:r w:rsidR="009F6B96">
          <w:rPr>
            <w:noProof/>
            <w:webHidden/>
            <w:szCs w:val="28"/>
          </w:rPr>
          <w:t>43</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395" w:history="1">
        <w:r w:rsidR="00814CFF" w:rsidRPr="00814CFF">
          <w:rPr>
            <w:rStyle w:val="ab"/>
            <w:noProof/>
            <w:szCs w:val="28"/>
            <w:lang w:val="ru-RU"/>
          </w:rPr>
          <w:t>3.2.3. Воздействие инфразвуковых колебаний</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_Toc211875395 \h </w:instrText>
        </w:r>
        <w:r w:rsidR="00814CFF" w:rsidRPr="00814CFF">
          <w:rPr>
            <w:noProof/>
            <w:webHidden/>
            <w:szCs w:val="28"/>
          </w:rPr>
        </w:r>
        <w:r w:rsidR="00814CFF" w:rsidRPr="00814CFF">
          <w:rPr>
            <w:noProof/>
            <w:webHidden/>
            <w:szCs w:val="28"/>
          </w:rPr>
          <w:fldChar w:fldCharType="separate"/>
        </w:r>
        <w:r w:rsidR="009F6B96">
          <w:rPr>
            <w:noProof/>
            <w:webHidden/>
            <w:szCs w:val="28"/>
          </w:rPr>
          <w:t>45</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396" w:history="1">
        <w:r w:rsidR="00814CFF" w:rsidRPr="00814CFF">
          <w:rPr>
            <w:rStyle w:val="ab"/>
            <w:noProof/>
            <w:szCs w:val="28"/>
            <w:lang w:val="ru-RU"/>
          </w:rPr>
          <w:t>3.2.4. Воздействие электромагнитных излучений</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_Toc211875396 \h </w:instrText>
        </w:r>
        <w:r w:rsidR="00814CFF" w:rsidRPr="00814CFF">
          <w:rPr>
            <w:noProof/>
            <w:webHidden/>
            <w:szCs w:val="28"/>
          </w:rPr>
        </w:r>
        <w:r w:rsidR="00814CFF" w:rsidRPr="00814CFF">
          <w:rPr>
            <w:noProof/>
            <w:webHidden/>
            <w:szCs w:val="28"/>
          </w:rPr>
          <w:fldChar w:fldCharType="separate"/>
        </w:r>
        <w:r w:rsidR="009F6B96">
          <w:rPr>
            <w:noProof/>
            <w:webHidden/>
            <w:szCs w:val="28"/>
          </w:rPr>
          <w:t>46</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397" w:history="1">
        <w:r w:rsidR="00814CFF" w:rsidRPr="00814CFF">
          <w:rPr>
            <w:rStyle w:val="ab"/>
            <w:noProof/>
            <w:szCs w:val="28"/>
            <w:lang w:val="ru-RU"/>
          </w:rPr>
          <w:t>3</w:t>
        </w:r>
        <w:r w:rsidR="00814CFF" w:rsidRPr="00814CFF">
          <w:rPr>
            <w:rStyle w:val="ab"/>
            <w:noProof/>
            <w:szCs w:val="28"/>
          </w:rPr>
          <w:t>.</w:t>
        </w:r>
        <w:r w:rsidR="00814CFF" w:rsidRPr="00814CFF">
          <w:rPr>
            <w:rStyle w:val="ab"/>
            <w:noProof/>
            <w:szCs w:val="28"/>
            <w:lang w:val="ru-RU"/>
          </w:rPr>
          <w:t>3.</w:t>
        </w:r>
        <w:r w:rsidR="00814CFF" w:rsidRPr="00814CFF">
          <w:rPr>
            <w:rStyle w:val="ab"/>
            <w:noProof/>
            <w:szCs w:val="28"/>
          </w:rPr>
          <w:t xml:space="preserve"> Воздействия на поверхностные и подземные воды</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_Toc211875397 \h </w:instrText>
        </w:r>
        <w:r w:rsidR="00814CFF" w:rsidRPr="00814CFF">
          <w:rPr>
            <w:noProof/>
            <w:webHidden/>
            <w:szCs w:val="28"/>
          </w:rPr>
        </w:r>
        <w:r w:rsidR="00814CFF" w:rsidRPr="00814CFF">
          <w:rPr>
            <w:noProof/>
            <w:webHidden/>
            <w:szCs w:val="28"/>
          </w:rPr>
          <w:fldChar w:fldCharType="separate"/>
        </w:r>
        <w:r w:rsidR="009F6B96">
          <w:rPr>
            <w:noProof/>
            <w:webHidden/>
            <w:szCs w:val="28"/>
          </w:rPr>
          <w:t>48</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398" w:history="1">
        <w:r w:rsidR="00814CFF" w:rsidRPr="00814CFF">
          <w:rPr>
            <w:rStyle w:val="ab"/>
            <w:noProof/>
            <w:szCs w:val="28"/>
            <w:lang w:val="ru-RU"/>
          </w:rPr>
          <w:t>3</w:t>
        </w:r>
        <w:r w:rsidR="00814CFF" w:rsidRPr="00814CFF">
          <w:rPr>
            <w:rStyle w:val="ab"/>
            <w:noProof/>
            <w:szCs w:val="28"/>
          </w:rPr>
          <w:t>.</w:t>
        </w:r>
        <w:r w:rsidR="00814CFF" w:rsidRPr="00814CFF">
          <w:rPr>
            <w:rStyle w:val="ab"/>
            <w:noProof/>
            <w:szCs w:val="28"/>
            <w:lang w:val="ru-RU"/>
          </w:rPr>
          <w:t>4.</w:t>
        </w:r>
        <w:r w:rsidR="00814CFF" w:rsidRPr="00814CFF">
          <w:rPr>
            <w:rStyle w:val="ab"/>
            <w:noProof/>
            <w:szCs w:val="28"/>
          </w:rPr>
          <w:t xml:space="preserve"> Воздействие на земельные ресурсы и почвенный покров</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_Toc211875398 \h </w:instrText>
        </w:r>
        <w:r w:rsidR="00814CFF" w:rsidRPr="00814CFF">
          <w:rPr>
            <w:noProof/>
            <w:webHidden/>
            <w:szCs w:val="28"/>
          </w:rPr>
        </w:r>
        <w:r w:rsidR="00814CFF" w:rsidRPr="00814CFF">
          <w:rPr>
            <w:noProof/>
            <w:webHidden/>
            <w:szCs w:val="28"/>
          </w:rPr>
          <w:fldChar w:fldCharType="separate"/>
        </w:r>
        <w:r w:rsidR="009F6B96">
          <w:rPr>
            <w:noProof/>
            <w:webHidden/>
            <w:szCs w:val="28"/>
          </w:rPr>
          <w:t>50</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399" w:history="1">
        <w:r w:rsidR="00814CFF" w:rsidRPr="00814CFF">
          <w:rPr>
            <w:rStyle w:val="ab"/>
            <w:noProof/>
            <w:szCs w:val="28"/>
            <w:lang w:val="ru-RU"/>
          </w:rPr>
          <w:t>3</w:t>
        </w:r>
        <w:r w:rsidR="00814CFF" w:rsidRPr="00814CFF">
          <w:rPr>
            <w:rStyle w:val="ab"/>
            <w:noProof/>
            <w:szCs w:val="28"/>
          </w:rPr>
          <w:t>.</w:t>
        </w:r>
        <w:r w:rsidR="00814CFF" w:rsidRPr="00814CFF">
          <w:rPr>
            <w:rStyle w:val="ab"/>
            <w:noProof/>
            <w:szCs w:val="28"/>
            <w:lang w:val="ru-RU"/>
          </w:rPr>
          <w:t>5.</w:t>
        </w:r>
        <w:r w:rsidR="00814CFF" w:rsidRPr="00814CFF">
          <w:rPr>
            <w:rStyle w:val="ab"/>
            <w:noProof/>
            <w:szCs w:val="28"/>
          </w:rPr>
          <w:t xml:space="preserve"> Воздействие на растительный и животный мир</w:t>
        </w:r>
        <w:r w:rsidR="00814CFF" w:rsidRPr="00814CFF">
          <w:rPr>
            <w:rStyle w:val="ab"/>
            <w:noProof/>
            <w:szCs w:val="28"/>
            <w:lang w:val="ru-RU"/>
          </w:rPr>
          <w:t>.</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_Toc211875399 \h </w:instrText>
        </w:r>
        <w:r w:rsidR="00814CFF" w:rsidRPr="00814CFF">
          <w:rPr>
            <w:noProof/>
            <w:webHidden/>
            <w:szCs w:val="28"/>
          </w:rPr>
        </w:r>
        <w:r w:rsidR="00814CFF" w:rsidRPr="00814CFF">
          <w:rPr>
            <w:noProof/>
            <w:webHidden/>
            <w:szCs w:val="28"/>
          </w:rPr>
          <w:fldChar w:fldCharType="separate"/>
        </w:r>
        <w:r w:rsidR="009F6B96">
          <w:rPr>
            <w:noProof/>
            <w:webHidden/>
            <w:szCs w:val="28"/>
          </w:rPr>
          <w:t>50</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400" w:history="1">
        <w:r w:rsidR="00814CFF" w:rsidRPr="00814CFF">
          <w:rPr>
            <w:rStyle w:val="ab"/>
            <w:noProof/>
            <w:szCs w:val="28"/>
            <w:lang w:val="ru-RU"/>
          </w:rPr>
          <w:t>3</w:t>
        </w:r>
        <w:r w:rsidR="00814CFF" w:rsidRPr="00814CFF">
          <w:rPr>
            <w:rStyle w:val="ab"/>
            <w:noProof/>
            <w:szCs w:val="28"/>
          </w:rPr>
          <w:t>.</w:t>
        </w:r>
        <w:r w:rsidR="00814CFF" w:rsidRPr="00814CFF">
          <w:rPr>
            <w:rStyle w:val="ab"/>
            <w:noProof/>
            <w:szCs w:val="28"/>
            <w:lang w:val="ru-RU"/>
          </w:rPr>
          <w:t>6.</w:t>
        </w:r>
        <w:r w:rsidR="00814CFF" w:rsidRPr="00814CFF">
          <w:rPr>
            <w:rStyle w:val="ab"/>
            <w:noProof/>
            <w:szCs w:val="28"/>
          </w:rPr>
          <w:t xml:space="preserve"> Воздействие на природные объекты, подлежащие особой или специальной охране</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_Toc211875400 \h </w:instrText>
        </w:r>
        <w:r w:rsidR="00814CFF" w:rsidRPr="00814CFF">
          <w:rPr>
            <w:noProof/>
            <w:webHidden/>
            <w:szCs w:val="28"/>
          </w:rPr>
        </w:r>
        <w:r w:rsidR="00814CFF" w:rsidRPr="00814CFF">
          <w:rPr>
            <w:noProof/>
            <w:webHidden/>
            <w:szCs w:val="28"/>
          </w:rPr>
          <w:fldChar w:fldCharType="separate"/>
        </w:r>
        <w:r w:rsidR="009F6B96">
          <w:rPr>
            <w:noProof/>
            <w:webHidden/>
            <w:szCs w:val="28"/>
          </w:rPr>
          <w:t>50</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401" w:history="1">
        <w:r w:rsidR="00814CFF" w:rsidRPr="00814CFF">
          <w:rPr>
            <w:rStyle w:val="ab"/>
            <w:noProof/>
            <w:szCs w:val="28"/>
          </w:rPr>
          <w:t>4. Прогноз и оценка возможного изменения состояния окружающей среды</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_Toc211875401 \h </w:instrText>
        </w:r>
        <w:r w:rsidR="00814CFF" w:rsidRPr="00814CFF">
          <w:rPr>
            <w:noProof/>
            <w:webHidden/>
            <w:szCs w:val="28"/>
          </w:rPr>
        </w:r>
        <w:r w:rsidR="00814CFF" w:rsidRPr="00814CFF">
          <w:rPr>
            <w:noProof/>
            <w:webHidden/>
            <w:szCs w:val="28"/>
          </w:rPr>
          <w:fldChar w:fldCharType="separate"/>
        </w:r>
        <w:r w:rsidR="009F6B96">
          <w:rPr>
            <w:noProof/>
            <w:webHidden/>
            <w:szCs w:val="28"/>
          </w:rPr>
          <w:t>52</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402" w:history="1">
        <w:r w:rsidR="00814CFF" w:rsidRPr="00814CFF">
          <w:rPr>
            <w:rStyle w:val="ab"/>
            <w:noProof/>
            <w:szCs w:val="28"/>
            <w:lang w:val="ru-RU"/>
          </w:rPr>
          <w:t>4</w:t>
        </w:r>
        <w:r w:rsidR="00814CFF" w:rsidRPr="00814CFF">
          <w:rPr>
            <w:rStyle w:val="ab"/>
            <w:noProof/>
            <w:szCs w:val="28"/>
          </w:rPr>
          <w:t>.1</w:t>
        </w:r>
        <w:r w:rsidR="00814CFF" w:rsidRPr="00814CFF">
          <w:rPr>
            <w:rStyle w:val="ab"/>
            <w:noProof/>
            <w:szCs w:val="28"/>
            <w:lang w:val="ru-RU"/>
          </w:rPr>
          <w:t>.</w:t>
        </w:r>
        <w:r w:rsidR="00814CFF" w:rsidRPr="00814CFF">
          <w:rPr>
            <w:rStyle w:val="ab"/>
            <w:noProof/>
            <w:szCs w:val="28"/>
          </w:rPr>
          <w:t xml:space="preserve"> Прогноз и оценка изменения состояния атмосферного воздуха</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_Toc211875402 \h </w:instrText>
        </w:r>
        <w:r w:rsidR="00814CFF" w:rsidRPr="00814CFF">
          <w:rPr>
            <w:noProof/>
            <w:webHidden/>
            <w:szCs w:val="28"/>
          </w:rPr>
        </w:r>
        <w:r w:rsidR="00814CFF" w:rsidRPr="00814CFF">
          <w:rPr>
            <w:noProof/>
            <w:webHidden/>
            <w:szCs w:val="28"/>
          </w:rPr>
          <w:fldChar w:fldCharType="separate"/>
        </w:r>
        <w:r w:rsidR="009F6B96">
          <w:rPr>
            <w:noProof/>
            <w:webHidden/>
            <w:szCs w:val="28"/>
          </w:rPr>
          <w:t>52</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403" w:history="1">
        <w:r w:rsidR="00814CFF" w:rsidRPr="00814CFF">
          <w:rPr>
            <w:rStyle w:val="ab"/>
            <w:noProof/>
            <w:szCs w:val="28"/>
            <w:lang w:val="ru-RU"/>
          </w:rPr>
          <w:t>4</w:t>
        </w:r>
        <w:r w:rsidR="00814CFF" w:rsidRPr="00814CFF">
          <w:rPr>
            <w:rStyle w:val="ab"/>
            <w:noProof/>
            <w:szCs w:val="28"/>
          </w:rPr>
          <w:t>.2</w:t>
        </w:r>
        <w:r w:rsidR="00814CFF" w:rsidRPr="00814CFF">
          <w:rPr>
            <w:rStyle w:val="ab"/>
            <w:noProof/>
            <w:szCs w:val="28"/>
            <w:lang w:val="ru-RU"/>
          </w:rPr>
          <w:t>.</w:t>
        </w:r>
        <w:r w:rsidR="00814CFF" w:rsidRPr="00814CFF">
          <w:rPr>
            <w:rStyle w:val="ab"/>
            <w:noProof/>
            <w:szCs w:val="28"/>
          </w:rPr>
          <w:t xml:space="preserve"> Прогноз и оценка уровня физического воздействия</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_Toc211875403 \h </w:instrText>
        </w:r>
        <w:r w:rsidR="00814CFF" w:rsidRPr="00814CFF">
          <w:rPr>
            <w:noProof/>
            <w:webHidden/>
            <w:szCs w:val="28"/>
          </w:rPr>
        </w:r>
        <w:r w:rsidR="00814CFF" w:rsidRPr="00814CFF">
          <w:rPr>
            <w:noProof/>
            <w:webHidden/>
            <w:szCs w:val="28"/>
          </w:rPr>
          <w:fldChar w:fldCharType="separate"/>
        </w:r>
        <w:r w:rsidR="009F6B96">
          <w:rPr>
            <w:noProof/>
            <w:webHidden/>
            <w:szCs w:val="28"/>
          </w:rPr>
          <w:t>58</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404" w:history="1">
        <w:r w:rsidR="00814CFF" w:rsidRPr="00814CFF">
          <w:rPr>
            <w:rStyle w:val="ab"/>
            <w:noProof/>
            <w:szCs w:val="28"/>
            <w:lang w:val="ru-RU"/>
          </w:rPr>
          <w:t>4</w:t>
        </w:r>
        <w:r w:rsidR="00814CFF" w:rsidRPr="00814CFF">
          <w:rPr>
            <w:rStyle w:val="ab"/>
            <w:noProof/>
            <w:szCs w:val="28"/>
          </w:rPr>
          <w:t>.3</w:t>
        </w:r>
        <w:r w:rsidR="00814CFF" w:rsidRPr="00814CFF">
          <w:rPr>
            <w:rStyle w:val="ab"/>
            <w:noProof/>
            <w:szCs w:val="28"/>
            <w:lang w:val="ru-RU"/>
          </w:rPr>
          <w:t>.</w:t>
        </w:r>
        <w:r w:rsidR="00814CFF" w:rsidRPr="00814CFF">
          <w:rPr>
            <w:rStyle w:val="ab"/>
            <w:noProof/>
            <w:szCs w:val="28"/>
          </w:rPr>
          <w:t xml:space="preserve"> Прогноз и оценка изменения состояния поверхностных и подземных вод</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_Toc211875404 \h </w:instrText>
        </w:r>
        <w:r w:rsidR="00814CFF" w:rsidRPr="00814CFF">
          <w:rPr>
            <w:noProof/>
            <w:webHidden/>
            <w:szCs w:val="28"/>
          </w:rPr>
        </w:r>
        <w:r w:rsidR="00814CFF" w:rsidRPr="00814CFF">
          <w:rPr>
            <w:noProof/>
            <w:webHidden/>
            <w:szCs w:val="28"/>
          </w:rPr>
          <w:fldChar w:fldCharType="separate"/>
        </w:r>
        <w:r w:rsidR="009F6B96">
          <w:rPr>
            <w:noProof/>
            <w:webHidden/>
            <w:szCs w:val="28"/>
          </w:rPr>
          <w:t>60</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405" w:history="1">
        <w:r w:rsidR="00814CFF" w:rsidRPr="00814CFF">
          <w:rPr>
            <w:rStyle w:val="ab"/>
            <w:noProof/>
            <w:szCs w:val="28"/>
            <w:lang w:val="ru-RU"/>
          </w:rPr>
          <w:t>4</w:t>
        </w:r>
        <w:r w:rsidR="00814CFF" w:rsidRPr="00814CFF">
          <w:rPr>
            <w:rStyle w:val="ab"/>
            <w:noProof/>
            <w:szCs w:val="28"/>
          </w:rPr>
          <w:t>.4</w:t>
        </w:r>
        <w:r w:rsidR="00814CFF" w:rsidRPr="00814CFF">
          <w:rPr>
            <w:rStyle w:val="ab"/>
            <w:noProof/>
            <w:szCs w:val="28"/>
            <w:lang w:val="ru-RU"/>
          </w:rPr>
          <w:t>.</w:t>
        </w:r>
        <w:r w:rsidR="00814CFF" w:rsidRPr="00814CFF">
          <w:rPr>
            <w:rStyle w:val="ab"/>
            <w:noProof/>
            <w:szCs w:val="28"/>
          </w:rPr>
          <w:t xml:space="preserve"> Прогноз и оценка изменения геологических условий и рельефа</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_Toc211875405 \h </w:instrText>
        </w:r>
        <w:r w:rsidR="00814CFF" w:rsidRPr="00814CFF">
          <w:rPr>
            <w:noProof/>
            <w:webHidden/>
            <w:szCs w:val="28"/>
          </w:rPr>
        </w:r>
        <w:r w:rsidR="00814CFF" w:rsidRPr="00814CFF">
          <w:rPr>
            <w:noProof/>
            <w:webHidden/>
            <w:szCs w:val="28"/>
          </w:rPr>
          <w:fldChar w:fldCharType="separate"/>
        </w:r>
        <w:r w:rsidR="009F6B96">
          <w:rPr>
            <w:noProof/>
            <w:webHidden/>
            <w:szCs w:val="28"/>
          </w:rPr>
          <w:t>60</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406" w:history="1">
        <w:r w:rsidR="00814CFF" w:rsidRPr="00814CFF">
          <w:rPr>
            <w:rStyle w:val="ab"/>
            <w:noProof/>
            <w:szCs w:val="28"/>
            <w:lang w:val="ru-RU"/>
          </w:rPr>
          <w:t>4</w:t>
        </w:r>
        <w:r w:rsidR="00814CFF" w:rsidRPr="00814CFF">
          <w:rPr>
            <w:rStyle w:val="ab"/>
            <w:noProof/>
            <w:szCs w:val="28"/>
          </w:rPr>
          <w:t>.5</w:t>
        </w:r>
        <w:r w:rsidR="00814CFF" w:rsidRPr="00814CFF">
          <w:rPr>
            <w:rStyle w:val="ab"/>
            <w:noProof/>
            <w:szCs w:val="28"/>
            <w:lang w:val="ru-RU"/>
          </w:rPr>
          <w:t>.</w:t>
        </w:r>
        <w:r w:rsidR="00814CFF" w:rsidRPr="00814CFF">
          <w:rPr>
            <w:rStyle w:val="ab"/>
            <w:noProof/>
            <w:szCs w:val="28"/>
          </w:rPr>
          <w:t xml:space="preserve"> Прогноз и оценка изменения состояния земельных ресурсов и почвенного покрова</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_Toc211875406 \h </w:instrText>
        </w:r>
        <w:r w:rsidR="00814CFF" w:rsidRPr="00814CFF">
          <w:rPr>
            <w:noProof/>
            <w:webHidden/>
            <w:szCs w:val="28"/>
          </w:rPr>
        </w:r>
        <w:r w:rsidR="00814CFF" w:rsidRPr="00814CFF">
          <w:rPr>
            <w:noProof/>
            <w:webHidden/>
            <w:szCs w:val="28"/>
          </w:rPr>
          <w:fldChar w:fldCharType="separate"/>
        </w:r>
        <w:r w:rsidR="009F6B96">
          <w:rPr>
            <w:noProof/>
            <w:webHidden/>
            <w:szCs w:val="28"/>
          </w:rPr>
          <w:t>60</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407" w:history="1">
        <w:r w:rsidR="00814CFF" w:rsidRPr="00814CFF">
          <w:rPr>
            <w:rStyle w:val="ab"/>
            <w:noProof/>
            <w:szCs w:val="28"/>
            <w:lang w:val="ru-RU"/>
          </w:rPr>
          <w:t>4</w:t>
        </w:r>
        <w:r w:rsidR="00814CFF" w:rsidRPr="00814CFF">
          <w:rPr>
            <w:rStyle w:val="ab"/>
            <w:noProof/>
            <w:szCs w:val="28"/>
          </w:rPr>
          <w:t>.6</w:t>
        </w:r>
        <w:r w:rsidR="00814CFF" w:rsidRPr="00814CFF">
          <w:rPr>
            <w:rStyle w:val="ab"/>
            <w:noProof/>
            <w:szCs w:val="28"/>
            <w:lang w:val="ru-RU"/>
          </w:rPr>
          <w:t>.</w:t>
        </w:r>
        <w:r w:rsidR="00814CFF" w:rsidRPr="00814CFF">
          <w:rPr>
            <w:rStyle w:val="ab"/>
            <w:noProof/>
            <w:szCs w:val="28"/>
          </w:rPr>
          <w:t xml:space="preserve"> Прогноз и оценка изменения состояния объектов растительного и животного мира,</w:t>
        </w:r>
        <w:r w:rsidR="00814CFF" w:rsidRPr="00814CFF">
          <w:rPr>
            <w:rStyle w:val="ab"/>
            <w:noProof/>
            <w:szCs w:val="28"/>
            <w:lang w:val="ru-RU"/>
          </w:rPr>
          <w:t xml:space="preserve"> </w:t>
        </w:r>
        <w:r w:rsidR="00814CFF" w:rsidRPr="00814CFF">
          <w:rPr>
            <w:rStyle w:val="ab"/>
            <w:noProof/>
            <w:szCs w:val="28"/>
          </w:rPr>
          <w:t>лесов</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_Toc211875407 \h </w:instrText>
        </w:r>
        <w:r w:rsidR="00814CFF" w:rsidRPr="00814CFF">
          <w:rPr>
            <w:noProof/>
            <w:webHidden/>
            <w:szCs w:val="28"/>
          </w:rPr>
        </w:r>
        <w:r w:rsidR="00814CFF" w:rsidRPr="00814CFF">
          <w:rPr>
            <w:noProof/>
            <w:webHidden/>
            <w:szCs w:val="28"/>
          </w:rPr>
          <w:fldChar w:fldCharType="separate"/>
        </w:r>
        <w:r w:rsidR="009F6B96">
          <w:rPr>
            <w:noProof/>
            <w:webHidden/>
            <w:szCs w:val="28"/>
          </w:rPr>
          <w:t>60</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408" w:history="1">
        <w:r w:rsidR="00814CFF" w:rsidRPr="00814CFF">
          <w:rPr>
            <w:rStyle w:val="ab"/>
            <w:noProof/>
            <w:szCs w:val="28"/>
            <w:lang w:val="ru-RU"/>
          </w:rPr>
          <w:t>4.7. Оценка воздействия на окружающую среду при обращении с отходами</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_Toc211875408 \h </w:instrText>
        </w:r>
        <w:r w:rsidR="00814CFF" w:rsidRPr="00814CFF">
          <w:rPr>
            <w:noProof/>
            <w:webHidden/>
            <w:szCs w:val="28"/>
          </w:rPr>
        </w:r>
        <w:r w:rsidR="00814CFF" w:rsidRPr="00814CFF">
          <w:rPr>
            <w:noProof/>
            <w:webHidden/>
            <w:szCs w:val="28"/>
          </w:rPr>
          <w:fldChar w:fldCharType="separate"/>
        </w:r>
        <w:r w:rsidR="009F6B96">
          <w:rPr>
            <w:noProof/>
            <w:webHidden/>
            <w:szCs w:val="28"/>
          </w:rPr>
          <w:t>60</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409" w:history="1">
        <w:r w:rsidR="00814CFF" w:rsidRPr="00814CFF">
          <w:rPr>
            <w:rStyle w:val="ab"/>
            <w:noProof/>
            <w:szCs w:val="28"/>
            <w:lang w:val="ru-RU"/>
          </w:rPr>
          <w:t>4</w:t>
        </w:r>
        <w:r w:rsidR="00814CFF" w:rsidRPr="00814CFF">
          <w:rPr>
            <w:rStyle w:val="ab"/>
            <w:noProof/>
            <w:szCs w:val="28"/>
          </w:rPr>
          <w:t>.</w:t>
        </w:r>
        <w:r w:rsidR="00814CFF" w:rsidRPr="00814CFF">
          <w:rPr>
            <w:rStyle w:val="ab"/>
            <w:noProof/>
            <w:szCs w:val="28"/>
            <w:lang w:val="ru-RU"/>
          </w:rPr>
          <w:t>8.</w:t>
        </w:r>
        <w:r w:rsidR="00814CFF" w:rsidRPr="00814CFF">
          <w:rPr>
            <w:rStyle w:val="ab"/>
            <w:noProof/>
            <w:szCs w:val="28"/>
          </w:rPr>
          <w:t xml:space="preserve"> Прогноз и оценка изменения состояния природных объектов, подлежащих особой</w:t>
        </w:r>
        <w:r w:rsidR="00814CFF" w:rsidRPr="00814CFF">
          <w:rPr>
            <w:rStyle w:val="ab"/>
            <w:noProof/>
            <w:szCs w:val="28"/>
            <w:lang w:val="ru-RU"/>
          </w:rPr>
          <w:t xml:space="preserve"> </w:t>
        </w:r>
        <w:r w:rsidR="00814CFF" w:rsidRPr="00814CFF">
          <w:rPr>
            <w:rStyle w:val="ab"/>
            <w:noProof/>
            <w:szCs w:val="28"/>
          </w:rPr>
          <w:t>или специальной охране</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_Toc211875409 \h </w:instrText>
        </w:r>
        <w:r w:rsidR="00814CFF" w:rsidRPr="00814CFF">
          <w:rPr>
            <w:noProof/>
            <w:webHidden/>
            <w:szCs w:val="28"/>
          </w:rPr>
        </w:r>
        <w:r w:rsidR="00814CFF" w:rsidRPr="00814CFF">
          <w:rPr>
            <w:noProof/>
            <w:webHidden/>
            <w:szCs w:val="28"/>
          </w:rPr>
          <w:fldChar w:fldCharType="separate"/>
        </w:r>
        <w:r w:rsidR="009F6B96">
          <w:rPr>
            <w:noProof/>
            <w:webHidden/>
            <w:szCs w:val="28"/>
          </w:rPr>
          <w:t>60</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410" w:history="1">
        <w:r w:rsidR="00814CFF" w:rsidRPr="00814CFF">
          <w:rPr>
            <w:rStyle w:val="ab"/>
            <w:noProof/>
            <w:szCs w:val="28"/>
            <w:lang w:val="ru-RU"/>
          </w:rPr>
          <w:t>4</w:t>
        </w:r>
        <w:r w:rsidR="00814CFF" w:rsidRPr="00814CFF">
          <w:rPr>
            <w:rStyle w:val="ab"/>
            <w:noProof/>
            <w:szCs w:val="28"/>
          </w:rPr>
          <w:t>.</w:t>
        </w:r>
        <w:r w:rsidR="00814CFF" w:rsidRPr="00814CFF">
          <w:rPr>
            <w:rStyle w:val="ab"/>
            <w:noProof/>
            <w:szCs w:val="28"/>
            <w:lang w:val="ru-RU"/>
          </w:rPr>
          <w:t>9.</w:t>
        </w:r>
        <w:r w:rsidR="00814CFF" w:rsidRPr="00814CFF">
          <w:rPr>
            <w:rStyle w:val="ab"/>
            <w:noProof/>
            <w:szCs w:val="28"/>
          </w:rPr>
          <w:t xml:space="preserve"> Прогноз и оценка последствий возможных проектных и запроектных аварийных</w:t>
        </w:r>
        <w:r w:rsidR="00814CFF" w:rsidRPr="00814CFF">
          <w:rPr>
            <w:rStyle w:val="ab"/>
            <w:noProof/>
            <w:szCs w:val="28"/>
            <w:lang w:val="ru-RU"/>
          </w:rPr>
          <w:t xml:space="preserve"> </w:t>
        </w:r>
        <w:r w:rsidR="00814CFF" w:rsidRPr="00814CFF">
          <w:rPr>
            <w:rStyle w:val="ab"/>
            <w:noProof/>
            <w:szCs w:val="28"/>
          </w:rPr>
          <w:t>ситуаций</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_Toc211875410 \h </w:instrText>
        </w:r>
        <w:r w:rsidR="00814CFF" w:rsidRPr="00814CFF">
          <w:rPr>
            <w:noProof/>
            <w:webHidden/>
            <w:szCs w:val="28"/>
          </w:rPr>
        </w:r>
        <w:r w:rsidR="00814CFF" w:rsidRPr="00814CFF">
          <w:rPr>
            <w:noProof/>
            <w:webHidden/>
            <w:szCs w:val="28"/>
          </w:rPr>
          <w:fldChar w:fldCharType="separate"/>
        </w:r>
        <w:r w:rsidR="009F6B96">
          <w:rPr>
            <w:noProof/>
            <w:webHidden/>
            <w:szCs w:val="28"/>
          </w:rPr>
          <w:t>60</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411" w:history="1">
        <w:r w:rsidR="00814CFF" w:rsidRPr="00814CFF">
          <w:rPr>
            <w:rStyle w:val="ab"/>
            <w:noProof/>
            <w:szCs w:val="28"/>
            <w:lang w:val="ru-RU"/>
          </w:rPr>
          <w:t>4</w:t>
        </w:r>
        <w:r w:rsidR="00814CFF" w:rsidRPr="00814CFF">
          <w:rPr>
            <w:rStyle w:val="ab"/>
            <w:noProof/>
            <w:szCs w:val="28"/>
          </w:rPr>
          <w:t>.</w:t>
        </w:r>
        <w:r w:rsidR="00814CFF" w:rsidRPr="00814CFF">
          <w:rPr>
            <w:rStyle w:val="ab"/>
            <w:noProof/>
            <w:szCs w:val="28"/>
            <w:lang w:val="ru-RU"/>
          </w:rPr>
          <w:t>10.</w:t>
        </w:r>
        <w:r w:rsidR="00814CFF" w:rsidRPr="00814CFF">
          <w:rPr>
            <w:rStyle w:val="ab"/>
            <w:noProof/>
            <w:szCs w:val="28"/>
          </w:rPr>
          <w:t xml:space="preserve"> Прогноз и оценка изменения социально-экономических условий</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_Toc211875411 \h </w:instrText>
        </w:r>
        <w:r w:rsidR="00814CFF" w:rsidRPr="00814CFF">
          <w:rPr>
            <w:noProof/>
            <w:webHidden/>
            <w:szCs w:val="28"/>
          </w:rPr>
        </w:r>
        <w:r w:rsidR="00814CFF" w:rsidRPr="00814CFF">
          <w:rPr>
            <w:noProof/>
            <w:webHidden/>
            <w:szCs w:val="28"/>
          </w:rPr>
          <w:fldChar w:fldCharType="separate"/>
        </w:r>
        <w:r w:rsidR="009F6B96">
          <w:rPr>
            <w:noProof/>
            <w:webHidden/>
            <w:szCs w:val="28"/>
          </w:rPr>
          <w:t>61</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412" w:history="1">
        <w:r w:rsidR="00814CFF" w:rsidRPr="00814CFF">
          <w:rPr>
            <w:rStyle w:val="ab"/>
            <w:noProof/>
            <w:szCs w:val="28"/>
            <w:lang w:val="ru-RU"/>
          </w:rPr>
          <w:t>4.11. Оценка значимости воздействия планируемой деятельности на окружающую среду</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_Toc211875412 \h </w:instrText>
        </w:r>
        <w:r w:rsidR="00814CFF" w:rsidRPr="00814CFF">
          <w:rPr>
            <w:noProof/>
            <w:webHidden/>
            <w:szCs w:val="28"/>
          </w:rPr>
        </w:r>
        <w:r w:rsidR="00814CFF" w:rsidRPr="00814CFF">
          <w:rPr>
            <w:noProof/>
            <w:webHidden/>
            <w:szCs w:val="28"/>
          </w:rPr>
          <w:fldChar w:fldCharType="separate"/>
        </w:r>
        <w:r w:rsidR="009F6B96">
          <w:rPr>
            <w:noProof/>
            <w:webHidden/>
            <w:szCs w:val="28"/>
          </w:rPr>
          <w:t>62</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413" w:history="1">
        <w:r w:rsidR="00814CFF" w:rsidRPr="00814CFF">
          <w:rPr>
            <w:rStyle w:val="ab"/>
            <w:noProof/>
            <w:szCs w:val="28"/>
          </w:rPr>
          <w:t>5. Мероприятия по предотвращению, минимизации и (или) компенсации воздействия</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_Toc211875413 \h </w:instrText>
        </w:r>
        <w:r w:rsidR="00814CFF" w:rsidRPr="00814CFF">
          <w:rPr>
            <w:noProof/>
            <w:webHidden/>
            <w:szCs w:val="28"/>
          </w:rPr>
        </w:r>
        <w:r w:rsidR="00814CFF" w:rsidRPr="00814CFF">
          <w:rPr>
            <w:noProof/>
            <w:webHidden/>
            <w:szCs w:val="28"/>
          </w:rPr>
          <w:fldChar w:fldCharType="separate"/>
        </w:r>
        <w:r w:rsidR="009F6B96">
          <w:rPr>
            <w:noProof/>
            <w:webHidden/>
            <w:szCs w:val="28"/>
          </w:rPr>
          <w:t>63</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414" w:history="1">
        <w:r w:rsidR="00814CFF" w:rsidRPr="00814CFF">
          <w:rPr>
            <w:rStyle w:val="ab"/>
            <w:noProof/>
            <w:szCs w:val="28"/>
          </w:rPr>
          <w:t>6. Альтернативы планируемой деятельности</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_Toc211875414 \h </w:instrText>
        </w:r>
        <w:r w:rsidR="00814CFF" w:rsidRPr="00814CFF">
          <w:rPr>
            <w:noProof/>
            <w:webHidden/>
            <w:szCs w:val="28"/>
          </w:rPr>
        </w:r>
        <w:r w:rsidR="00814CFF" w:rsidRPr="00814CFF">
          <w:rPr>
            <w:noProof/>
            <w:webHidden/>
            <w:szCs w:val="28"/>
          </w:rPr>
          <w:fldChar w:fldCharType="separate"/>
        </w:r>
        <w:r w:rsidR="009F6B96">
          <w:rPr>
            <w:noProof/>
            <w:webHidden/>
            <w:szCs w:val="28"/>
          </w:rPr>
          <w:t>67</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415" w:history="1">
        <w:r w:rsidR="00814CFF" w:rsidRPr="00814CFF">
          <w:rPr>
            <w:rStyle w:val="ab"/>
            <w:noProof/>
            <w:szCs w:val="28"/>
          </w:rPr>
          <w:t>7. Оценка возможного значительного вредного трансграничного воздействия планируемой деятельности (в случае трансграничного воздействия)</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_Toc211875415 \h </w:instrText>
        </w:r>
        <w:r w:rsidR="00814CFF" w:rsidRPr="00814CFF">
          <w:rPr>
            <w:noProof/>
            <w:webHidden/>
            <w:szCs w:val="28"/>
          </w:rPr>
        </w:r>
        <w:r w:rsidR="00814CFF" w:rsidRPr="00814CFF">
          <w:rPr>
            <w:noProof/>
            <w:webHidden/>
            <w:szCs w:val="28"/>
          </w:rPr>
          <w:fldChar w:fldCharType="separate"/>
        </w:r>
        <w:r w:rsidR="009F6B96">
          <w:rPr>
            <w:noProof/>
            <w:webHidden/>
            <w:szCs w:val="28"/>
          </w:rPr>
          <w:t>70</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416" w:history="1">
        <w:r w:rsidR="00814CFF" w:rsidRPr="00814CFF">
          <w:rPr>
            <w:rStyle w:val="ab"/>
            <w:noProof/>
            <w:szCs w:val="28"/>
          </w:rPr>
          <w:t>8. Программа послепроектного анализа (локального мониторинга)</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_Toc211875416 \h </w:instrText>
        </w:r>
        <w:r w:rsidR="00814CFF" w:rsidRPr="00814CFF">
          <w:rPr>
            <w:noProof/>
            <w:webHidden/>
            <w:szCs w:val="28"/>
          </w:rPr>
        </w:r>
        <w:r w:rsidR="00814CFF" w:rsidRPr="00814CFF">
          <w:rPr>
            <w:noProof/>
            <w:webHidden/>
            <w:szCs w:val="28"/>
          </w:rPr>
          <w:fldChar w:fldCharType="separate"/>
        </w:r>
        <w:r w:rsidR="009F6B96">
          <w:rPr>
            <w:noProof/>
            <w:webHidden/>
            <w:szCs w:val="28"/>
          </w:rPr>
          <w:t>71</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417" w:history="1">
        <w:r w:rsidR="00814CFF" w:rsidRPr="00814CFF">
          <w:rPr>
            <w:rStyle w:val="ab"/>
            <w:noProof/>
            <w:szCs w:val="28"/>
          </w:rPr>
          <w:t>9. Оценка достоверности прогнозируемых последствий. Выявленные неопределенности</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_Toc211875417 \h </w:instrText>
        </w:r>
        <w:r w:rsidR="00814CFF" w:rsidRPr="00814CFF">
          <w:rPr>
            <w:noProof/>
            <w:webHidden/>
            <w:szCs w:val="28"/>
          </w:rPr>
        </w:r>
        <w:r w:rsidR="00814CFF" w:rsidRPr="00814CFF">
          <w:rPr>
            <w:noProof/>
            <w:webHidden/>
            <w:szCs w:val="28"/>
          </w:rPr>
          <w:fldChar w:fldCharType="separate"/>
        </w:r>
        <w:r w:rsidR="009F6B96">
          <w:rPr>
            <w:noProof/>
            <w:webHidden/>
            <w:szCs w:val="28"/>
          </w:rPr>
          <w:t>76</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418" w:history="1">
        <w:r w:rsidR="00814CFF" w:rsidRPr="00814CFF">
          <w:rPr>
            <w:rStyle w:val="ab"/>
            <w:noProof/>
            <w:szCs w:val="28"/>
          </w:rPr>
          <w:t>10. Выводы по результатам проведения оценки воздействия</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_Toc211875418 \h </w:instrText>
        </w:r>
        <w:r w:rsidR="00814CFF" w:rsidRPr="00814CFF">
          <w:rPr>
            <w:noProof/>
            <w:webHidden/>
            <w:szCs w:val="28"/>
          </w:rPr>
        </w:r>
        <w:r w:rsidR="00814CFF" w:rsidRPr="00814CFF">
          <w:rPr>
            <w:noProof/>
            <w:webHidden/>
            <w:szCs w:val="28"/>
          </w:rPr>
          <w:fldChar w:fldCharType="separate"/>
        </w:r>
        <w:r w:rsidR="009F6B96">
          <w:rPr>
            <w:noProof/>
            <w:webHidden/>
            <w:szCs w:val="28"/>
          </w:rPr>
          <w:t>78</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419" w:history="1">
        <w:r w:rsidR="00814CFF" w:rsidRPr="00814CFF">
          <w:rPr>
            <w:rStyle w:val="ab"/>
            <w:noProof/>
            <w:szCs w:val="28"/>
          </w:rPr>
          <w:t>Список использованных источников</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_Toc211875419 \h </w:instrText>
        </w:r>
        <w:r w:rsidR="00814CFF" w:rsidRPr="00814CFF">
          <w:rPr>
            <w:noProof/>
            <w:webHidden/>
            <w:szCs w:val="28"/>
          </w:rPr>
        </w:r>
        <w:r w:rsidR="00814CFF" w:rsidRPr="00814CFF">
          <w:rPr>
            <w:noProof/>
            <w:webHidden/>
            <w:szCs w:val="28"/>
          </w:rPr>
          <w:fldChar w:fldCharType="separate"/>
        </w:r>
        <w:r w:rsidR="009F6B96">
          <w:rPr>
            <w:noProof/>
            <w:webHidden/>
            <w:szCs w:val="28"/>
          </w:rPr>
          <w:t>80</w:t>
        </w:r>
        <w:r w:rsidR="00814CFF" w:rsidRPr="00814CFF">
          <w:rPr>
            <w:noProof/>
            <w:webHidden/>
            <w:szCs w:val="28"/>
          </w:rPr>
          <w:fldChar w:fldCharType="end"/>
        </w:r>
      </w:hyperlink>
    </w:p>
    <w:p w:rsidR="00814CFF" w:rsidRPr="00814CFF" w:rsidRDefault="00E039AC">
      <w:pPr>
        <w:pStyle w:val="11"/>
        <w:rPr>
          <w:rFonts w:eastAsiaTheme="minorEastAsia"/>
          <w:bCs w:val="0"/>
          <w:noProof/>
          <w:szCs w:val="28"/>
          <w:lang w:val="ru-RU" w:eastAsia="ru-RU"/>
        </w:rPr>
      </w:pPr>
      <w:hyperlink w:anchor="_Toc211875420" w:history="1">
        <w:r w:rsidR="00814CFF" w:rsidRPr="00814CFF">
          <w:rPr>
            <w:rStyle w:val="ab"/>
            <w:noProof/>
            <w:szCs w:val="28"/>
          </w:rPr>
          <w:t>Приложения</w:t>
        </w:r>
        <w:r w:rsidR="00814CFF" w:rsidRPr="00814CFF">
          <w:rPr>
            <w:noProof/>
            <w:webHidden/>
            <w:szCs w:val="28"/>
          </w:rPr>
          <w:tab/>
        </w:r>
        <w:r w:rsidR="00814CFF" w:rsidRPr="00814CFF">
          <w:rPr>
            <w:noProof/>
            <w:webHidden/>
            <w:szCs w:val="28"/>
          </w:rPr>
          <w:fldChar w:fldCharType="begin"/>
        </w:r>
        <w:r w:rsidR="00814CFF" w:rsidRPr="00814CFF">
          <w:rPr>
            <w:noProof/>
            <w:webHidden/>
            <w:szCs w:val="28"/>
          </w:rPr>
          <w:instrText xml:space="preserve"> PAGEREF _Toc211875420 \h </w:instrText>
        </w:r>
        <w:r w:rsidR="00814CFF" w:rsidRPr="00814CFF">
          <w:rPr>
            <w:noProof/>
            <w:webHidden/>
            <w:szCs w:val="28"/>
          </w:rPr>
        </w:r>
        <w:r w:rsidR="00814CFF" w:rsidRPr="00814CFF">
          <w:rPr>
            <w:noProof/>
            <w:webHidden/>
            <w:szCs w:val="28"/>
          </w:rPr>
          <w:fldChar w:fldCharType="separate"/>
        </w:r>
        <w:r w:rsidR="009F6B96">
          <w:rPr>
            <w:noProof/>
            <w:webHidden/>
            <w:szCs w:val="28"/>
          </w:rPr>
          <w:t>81</w:t>
        </w:r>
        <w:r w:rsidR="00814CFF" w:rsidRPr="00814CFF">
          <w:rPr>
            <w:noProof/>
            <w:webHidden/>
            <w:szCs w:val="28"/>
          </w:rPr>
          <w:fldChar w:fldCharType="end"/>
        </w:r>
      </w:hyperlink>
    </w:p>
    <w:p w:rsidR="00676D59" w:rsidRPr="00814CFF" w:rsidRDefault="0095767C" w:rsidP="00B111E1">
      <w:pPr>
        <w:pStyle w:val="11"/>
        <w:rPr>
          <w:szCs w:val="28"/>
          <w:lang w:val="ru-RU"/>
        </w:rPr>
      </w:pPr>
      <w:r w:rsidRPr="00814CFF">
        <w:rPr>
          <w:szCs w:val="28"/>
          <w:lang w:val="ru-RU"/>
        </w:rPr>
        <w:fldChar w:fldCharType="end"/>
      </w:r>
      <w:r w:rsidR="00A4400B" w:rsidRPr="00A60C2A">
        <w:rPr>
          <w:szCs w:val="28"/>
          <w:lang w:val="ru-RU"/>
        </w:rPr>
        <w:t xml:space="preserve"> </w:t>
      </w:r>
      <w:r w:rsidR="00676D59" w:rsidRPr="00A60C2A">
        <w:rPr>
          <w:szCs w:val="28"/>
          <w:lang w:val="ru-RU"/>
        </w:rPr>
        <w:t>П</w:t>
      </w:r>
      <w:r w:rsidR="00676D59" w:rsidRPr="00A60C2A">
        <w:rPr>
          <w:szCs w:val="28"/>
        </w:rPr>
        <w:t>исьм</w:t>
      </w:r>
      <w:r w:rsidR="00676D59" w:rsidRPr="00A60C2A">
        <w:rPr>
          <w:szCs w:val="28"/>
          <w:lang w:val="ru-RU"/>
        </w:rPr>
        <w:t>о</w:t>
      </w:r>
      <w:r w:rsidR="00676D59" w:rsidRPr="00A60C2A">
        <w:rPr>
          <w:szCs w:val="28"/>
        </w:rPr>
        <w:t xml:space="preserve"> </w:t>
      </w:r>
      <w:r w:rsidR="006A2A77" w:rsidRPr="00A60C2A">
        <w:rPr>
          <w:szCs w:val="28"/>
          <w:lang w:val="ru-RU"/>
        </w:rPr>
        <w:t>Государствен</w:t>
      </w:r>
      <w:r w:rsidR="00D1379E" w:rsidRPr="00A60C2A">
        <w:rPr>
          <w:szCs w:val="28"/>
          <w:lang w:val="ru-RU"/>
        </w:rPr>
        <w:t>ного учреждения "Гродненский областной</w:t>
      </w:r>
      <w:r w:rsidR="006A2A77" w:rsidRPr="00A60C2A">
        <w:rPr>
          <w:szCs w:val="28"/>
          <w:lang w:val="ru-RU"/>
        </w:rPr>
        <w:t xml:space="preserve"> центр по гидрометеорологии и мониторингу окружающей среды " от 28.02.2025 №26-5-27/107</w:t>
      </w:r>
      <w:r w:rsidR="005179DF" w:rsidRPr="00A60C2A">
        <w:rPr>
          <w:szCs w:val="28"/>
          <w:lang w:val="ru-RU"/>
        </w:rPr>
        <w:t>.</w:t>
      </w:r>
    </w:p>
    <w:p w:rsidR="0049053A" w:rsidRPr="00814CFF" w:rsidRDefault="00A4400B" w:rsidP="0049053A">
      <w:pPr>
        <w:ind w:firstLine="0"/>
        <w:rPr>
          <w:szCs w:val="28"/>
          <w:lang w:val="ru-RU"/>
        </w:rPr>
      </w:pPr>
      <w:r>
        <w:rPr>
          <w:szCs w:val="28"/>
          <w:lang w:val="ru-RU"/>
        </w:rPr>
        <w:t>Отчет и к</w:t>
      </w:r>
      <w:r w:rsidR="0049053A" w:rsidRPr="00814CFF">
        <w:rPr>
          <w:szCs w:val="28"/>
          <w:lang w:val="ru-RU"/>
        </w:rPr>
        <w:t>арт</w:t>
      </w:r>
      <w:r>
        <w:rPr>
          <w:szCs w:val="28"/>
          <w:lang w:val="ru-RU"/>
        </w:rPr>
        <w:t>ы</w:t>
      </w:r>
      <w:r w:rsidR="0049053A" w:rsidRPr="00814CFF">
        <w:rPr>
          <w:szCs w:val="28"/>
          <w:lang w:val="ru-RU"/>
        </w:rPr>
        <w:t xml:space="preserve">-схемы расчетных </w:t>
      </w:r>
      <w:r w:rsidR="00D1379E" w:rsidRPr="00814CFF">
        <w:rPr>
          <w:szCs w:val="28"/>
          <w:lang w:val="ru-RU"/>
        </w:rPr>
        <w:t>приземных</w:t>
      </w:r>
      <w:r w:rsidR="0049053A" w:rsidRPr="00814CFF">
        <w:rPr>
          <w:szCs w:val="28"/>
          <w:lang w:val="ru-RU"/>
        </w:rPr>
        <w:t xml:space="preserve"> концентраций</w:t>
      </w:r>
    </w:p>
    <w:p w:rsidR="006E391B" w:rsidRPr="00814CFF" w:rsidRDefault="003A463F" w:rsidP="00B111E1">
      <w:pPr>
        <w:pStyle w:val="11"/>
        <w:rPr>
          <w:szCs w:val="28"/>
          <w:lang w:val="ru-RU"/>
        </w:rPr>
      </w:pPr>
      <w:r w:rsidRPr="00814CFF">
        <w:rPr>
          <w:szCs w:val="28"/>
          <w:lang w:val="ru-RU"/>
        </w:rPr>
        <w:t>Карта-схема расположения источников выброса</w:t>
      </w:r>
    </w:p>
    <w:p w:rsidR="003A463F" w:rsidRDefault="003A463F" w:rsidP="00B111E1">
      <w:pPr>
        <w:ind w:firstLine="0"/>
        <w:rPr>
          <w:szCs w:val="28"/>
          <w:lang w:val="ru-RU"/>
        </w:rPr>
      </w:pPr>
      <w:r w:rsidRPr="00814CFF">
        <w:rPr>
          <w:szCs w:val="28"/>
          <w:lang w:val="ru-RU"/>
        </w:rPr>
        <w:t>Ситуационная карта-схема</w:t>
      </w:r>
    </w:p>
    <w:p w:rsidR="00A4400B" w:rsidRDefault="00A4400B" w:rsidP="00B111E1">
      <w:pPr>
        <w:ind w:firstLine="0"/>
        <w:rPr>
          <w:szCs w:val="28"/>
          <w:lang w:val="ru-RU"/>
        </w:rPr>
      </w:pPr>
      <w:r>
        <w:rPr>
          <w:szCs w:val="28"/>
          <w:lang w:val="ru-RU"/>
        </w:rPr>
        <w:t>Экологические условия на проектирование</w:t>
      </w:r>
    </w:p>
    <w:p w:rsidR="00E42F07" w:rsidRPr="00814CFF" w:rsidRDefault="00E42F07" w:rsidP="00B111E1">
      <w:pPr>
        <w:rPr>
          <w:rFonts w:eastAsiaTheme="majorEastAsia" w:cstheme="majorBidi"/>
          <w:b/>
          <w:iCs/>
          <w:szCs w:val="28"/>
        </w:rPr>
      </w:pPr>
      <w:r w:rsidRPr="00814CFF">
        <w:rPr>
          <w:szCs w:val="28"/>
        </w:rPr>
        <w:br w:type="page"/>
      </w:r>
    </w:p>
    <w:p w:rsidR="00D77CDD" w:rsidRPr="00B111E1" w:rsidRDefault="00D77CDD" w:rsidP="00B111E1">
      <w:pPr>
        <w:pStyle w:val="1"/>
      </w:pPr>
      <w:bookmarkStart w:id="16" w:name="_Toc44330411"/>
      <w:bookmarkStart w:id="17" w:name="_Toc45009256"/>
      <w:bookmarkStart w:id="18" w:name="_Toc50110629"/>
      <w:bookmarkStart w:id="19" w:name="_Toc69555658"/>
      <w:bookmarkStart w:id="20" w:name="_Toc211875381"/>
      <w:r w:rsidRPr="00B111E1">
        <w:lastRenderedPageBreak/>
        <w:t>Введение</w:t>
      </w:r>
      <w:bookmarkEnd w:id="16"/>
      <w:bookmarkEnd w:id="17"/>
      <w:bookmarkEnd w:id="18"/>
      <w:bookmarkEnd w:id="19"/>
      <w:bookmarkEnd w:id="20"/>
    </w:p>
    <w:p w:rsidR="0049053A" w:rsidRPr="0049053A" w:rsidRDefault="0049053A" w:rsidP="00814CFF">
      <w:r w:rsidRPr="0049053A">
        <w:t>Оценка воздействия на окружающую среду планируемого строительства выполнена на основании:</w:t>
      </w:r>
    </w:p>
    <w:p w:rsidR="0049053A" w:rsidRPr="00A60C2A" w:rsidRDefault="0049053A" w:rsidP="001469AE">
      <w:pPr>
        <w:pStyle w:val="a"/>
      </w:pPr>
      <w:r w:rsidRPr="001469AE">
        <w:t xml:space="preserve">задания на проектирование по объекту </w:t>
      </w:r>
      <w:r w:rsidR="00E31F2E" w:rsidRPr="00A60C2A">
        <w:t>"</w:t>
      </w:r>
      <w:bookmarkStart w:id="21" w:name="_Hlk211956360"/>
      <w:r w:rsidR="00E31F2E" w:rsidRPr="00A60C2A">
        <w:t xml:space="preserve">Техническая модернизация газоочистного оборудования отходящих дымовых газов от стола охлаждения и печи полимеризации линии производства стекловаты ОАО "Стеклозавод "Неман", расположенного по адресу: Гродненская область, Лидский район, г. Березовка, ул. </w:t>
      </w:r>
      <w:proofErr w:type="spellStart"/>
      <w:r w:rsidR="00E31F2E" w:rsidRPr="00A60C2A">
        <w:t>Корзюка</w:t>
      </w:r>
      <w:proofErr w:type="spellEnd"/>
      <w:r w:rsidR="00E31F2E" w:rsidRPr="00A60C2A">
        <w:t>, 8</w:t>
      </w:r>
      <w:bookmarkEnd w:id="21"/>
      <w:r w:rsidRPr="00A60C2A">
        <w:t>"</w:t>
      </w:r>
      <w:r w:rsidR="00E31F2E" w:rsidRPr="00A60C2A">
        <w:t>;</w:t>
      </w:r>
    </w:p>
    <w:p w:rsidR="0049053A" w:rsidRPr="00A60C2A" w:rsidRDefault="0049053A" w:rsidP="001469AE">
      <w:pPr>
        <w:pStyle w:val="a"/>
      </w:pPr>
      <w:r w:rsidRPr="00A60C2A">
        <w:t>письма филиала Государственного учреждения "Гродненский об-</w:t>
      </w:r>
      <w:proofErr w:type="spellStart"/>
      <w:r w:rsidRPr="00A60C2A">
        <w:t>ласной</w:t>
      </w:r>
      <w:proofErr w:type="spellEnd"/>
      <w:r w:rsidRPr="00A60C2A">
        <w:t xml:space="preserve"> центр по гидрометеорологии и мониторингу окружающей среды " от </w:t>
      </w:r>
      <w:r w:rsidR="009A6175" w:rsidRPr="00A60C2A">
        <w:t>28</w:t>
      </w:r>
      <w:r w:rsidRPr="00A60C2A">
        <w:t>.</w:t>
      </w:r>
      <w:r w:rsidR="009A6175" w:rsidRPr="00A60C2A">
        <w:t>02.2025 №26-5-27/107.</w:t>
      </w:r>
    </w:p>
    <w:p w:rsidR="0049053A" w:rsidRDefault="0049053A" w:rsidP="001469AE">
      <w:r w:rsidRPr="0049053A">
        <w:t xml:space="preserve">Базовый </w:t>
      </w:r>
      <w:r w:rsidRPr="00A60C2A">
        <w:t>размер санитарно-защитной зоны для рассматриваемого объ-екта воздействия устанавливается пунктом 16</w:t>
      </w:r>
      <w:r w:rsidR="00E31F2E" w:rsidRPr="00A60C2A">
        <w:t>0</w:t>
      </w:r>
      <w:r w:rsidRPr="00A60C2A">
        <w:t xml:space="preserve"> (</w:t>
      </w:r>
      <w:r w:rsidR="00E31F2E" w:rsidRPr="00A60C2A">
        <w:t>Производство художественного литья и хрусталя</w:t>
      </w:r>
      <w:r w:rsidRPr="00A60C2A">
        <w:t>)</w:t>
      </w:r>
      <w:r w:rsidR="00E31F2E" w:rsidRPr="00A60C2A">
        <w:t xml:space="preserve"> и пунктом 161 (Производство стеклянной ваты и шлаковой шерсти)</w:t>
      </w:r>
      <w:r w:rsidRPr="00A60C2A">
        <w:t xml:space="preserve"> приложения 1 к специфическим санитарно-эпидемиологическим требованиям к установлению санитарно-защитных зон объектов, являющихся объектами воздействия на здоровье человека и окружающую среду, утвержденным постановлением Совета Министров Республики Беларусь от 11.12.2019 № 847 и составляет 300 м.</w:t>
      </w:r>
    </w:p>
    <w:p w:rsidR="009E613A" w:rsidRPr="0049053A" w:rsidRDefault="009E613A" w:rsidP="001469AE">
      <w:r w:rsidRPr="00F70AF8">
        <w:t xml:space="preserve">Для предприятия ОАО </w:t>
      </w:r>
      <w:r w:rsidR="008E0D62" w:rsidRPr="00F70AF8">
        <w:t>"</w:t>
      </w:r>
      <w:r w:rsidRPr="00F70AF8">
        <w:t>Стеклозавод Неман</w:t>
      </w:r>
      <w:r w:rsidR="008E0D62" w:rsidRPr="00F70AF8">
        <w:t>"</w:t>
      </w:r>
      <w:r w:rsidRPr="00F70AF8">
        <w:t xml:space="preserve"> установлены и утверждены расчетные границы санитарно-защитной зоны с сокращением по жилой зоне и получено санитарно-гигиеническое заключение.</w:t>
      </w:r>
    </w:p>
    <w:p w:rsidR="0049053A" w:rsidRPr="0049053A" w:rsidRDefault="0049053A" w:rsidP="001469AE">
      <w:r w:rsidRPr="0049053A">
        <w:t>Настоящий отчет подготовлен по результатам проведенной оценки воздействия на окружающую среду планируемой хозяйственной деятель-ности.</w:t>
      </w:r>
    </w:p>
    <w:p w:rsidR="009E613A" w:rsidRDefault="009E613A" w:rsidP="001469AE">
      <w:r w:rsidRPr="007A6EBE">
        <w:t>Проектируемый объект</w:t>
      </w:r>
      <w:r w:rsidR="0049053A" w:rsidRPr="007A6EBE">
        <w:t xml:space="preserve"> соответствует критериям отнесения хозяй-ственной и иной деятельности, которая оказывает вредное воздействие на окружающую среду, к экологически опасной деятельности, установлен-ным в приложении к Указу Президента Республики Беларусь 24.06.2008 № 349 "О критериях отнесения хозяйственной и иной деятельности, которая оказывает вредное воздействие на окружающую среду, к экол</w:t>
      </w:r>
      <w:r w:rsidRPr="007A6EBE">
        <w:t>огически опасной деятельности" (объекты производства стекла, включая стекловолокно, проектной мощностью 20 тонн в сутки и более).</w:t>
      </w:r>
    </w:p>
    <w:p w:rsidR="0049053A" w:rsidRPr="0049053A" w:rsidRDefault="0049053A" w:rsidP="001469AE">
      <w:r w:rsidRPr="00BB10D8">
        <w:t>Рассматриваемый объект является объектом государственной эколо-гической экспертизы, для которых проводится оценка воздействия на окружающую среду в соответствии с подпунктом 1.</w:t>
      </w:r>
      <w:r w:rsidR="00BB10D8">
        <w:rPr>
          <w:lang w:val="ru-RU"/>
        </w:rPr>
        <w:t>24</w:t>
      </w:r>
      <w:r w:rsidRPr="00BB10D8">
        <w:t xml:space="preserve"> статьи 7 Закона Рес-публики Беларусь "О государственной экологической экспертизе, страте-гической экологической оценке и оценке воздействия на окружающую среду №399-3 от 18.07.2016 г</w:t>
      </w:r>
      <w:r w:rsidR="00BB10D8">
        <w:rPr>
          <w:lang w:val="ru-RU"/>
        </w:rPr>
        <w:t xml:space="preserve"> (</w:t>
      </w:r>
      <w:r w:rsidR="00BB10D8" w:rsidRPr="00BB10D8">
        <w:t>объекты производства стекла</w:t>
      </w:r>
      <w:r w:rsidR="00BB10D8">
        <w:rPr>
          <w:lang w:val="ru-RU"/>
        </w:rPr>
        <w:t>)</w:t>
      </w:r>
      <w:r w:rsidRPr="00BB10D8">
        <w:t>.</w:t>
      </w:r>
    </w:p>
    <w:p w:rsidR="0049053A" w:rsidRPr="0049053A" w:rsidRDefault="0049053A" w:rsidP="001469AE">
      <w:r w:rsidRPr="0049053A">
        <w:t>Оценка воздействия на окружающую среду для рассматриваемого объекта проводится впервые.</w:t>
      </w:r>
    </w:p>
    <w:p w:rsidR="0049053A" w:rsidRPr="0049053A" w:rsidRDefault="0049053A" w:rsidP="001469AE">
      <w:r w:rsidRPr="00BB10D8">
        <w:lastRenderedPageBreak/>
        <w:t xml:space="preserve">Рассматриваемый объект является объектом государственной эколо-гической экспертизы в соответствии с </w:t>
      </w:r>
      <w:r w:rsidR="00BB10D8" w:rsidRPr="00BB10D8">
        <w:rPr>
          <w:lang w:val="ru-RU"/>
        </w:rPr>
        <w:t>под</w:t>
      </w:r>
      <w:r w:rsidRPr="00BB10D8">
        <w:t>пункт</w:t>
      </w:r>
      <w:r w:rsidR="00BB10D8" w:rsidRPr="00BB10D8">
        <w:rPr>
          <w:lang w:val="ru-RU"/>
        </w:rPr>
        <w:t>ом</w:t>
      </w:r>
      <w:r w:rsidRPr="00BB10D8">
        <w:t xml:space="preserve"> 1.</w:t>
      </w:r>
      <w:r w:rsidR="00BB10D8" w:rsidRPr="00BB10D8">
        <w:rPr>
          <w:lang w:val="ru-RU"/>
        </w:rPr>
        <w:t>4</w:t>
      </w:r>
      <w:r w:rsidRPr="00BB10D8">
        <w:t xml:space="preserve"> статьи 5 Закона Республики Беларусь "О государственной экологической экспертизе, стратегической экологической оценке и оценке воздействия на окружающую среду" №399-3 от 18.07.2016 г." </w:t>
      </w:r>
      <w:r w:rsidR="00BB10D8" w:rsidRPr="00BB10D8">
        <w:rPr>
          <w:lang w:val="ru-RU"/>
        </w:rPr>
        <w:t>(архитектурные или при одностадийной разработке проектной документации строительные проекты на возведение, реконструкцию, модернизацию, техническую модернизацию объектов, указанных в статье 7 настоящего Закона</w:t>
      </w:r>
      <w:r w:rsidR="00BB10D8">
        <w:rPr>
          <w:lang w:val="ru-RU"/>
        </w:rPr>
        <w:t>)</w:t>
      </w:r>
      <w:r w:rsidRPr="0049053A">
        <w:t>.</w:t>
      </w:r>
    </w:p>
    <w:p w:rsidR="0049053A" w:rsidRPr="0049053A" w:rsidRDefault="0049053A" w:rsidP="001469AE">
      <w:r w:rsidRPr="0049053A">
        <w:t>Целями проведения оценки воздействия на окружающую среду планируемой хозяйственной деятельности являются:</w:t>
      </w:r>
    </w:p>
    <w:p w:rsidR="0049053A" w:rsidRPr="0049053A" w:rsidRDefault="0049053A" w:rsidP="001469AE">
      <w:pPr>
        <w:pStyle w:val="a"/>
      </w:pPr>
      <w:r w:rsidRPr="0049053A">
        <w:t>всестороннее рассмотрение всех экологических и связанных с ними социально-экономических и иных последствий планируемой деятельности до принятия решения о ее реализации;</w:t>
      </w:r>
    </w:p>
    <w:p w:rsidR="0049053A" w:rsidRPr="0049053A" w:rsidRDefault="0049053A" w:rsidP="001469AE">
      <w:pPr>
        <w:pStyle w:val="a"/>
      </w:pPr>
      <w:r w:rsidRPr="0049053A">
        <w:t>принятие эффективных мер по минимизации возможного значительного негативного воздействия планируемой деятельности на окружающую среду и здоровье человека.</w:t>
      </w:r>
    </w:p>
    <w:p w:rsidR="0049053A" w:rsidRPr="0049053A" w:rsidRDefault="0049053A" w:rsidP="001469AE">
      <w:r w:rsidRPr="0049053A">
        <w:t>Для достижения указанных целей были поставлены и решены следу-ющие задачи:</w:t>
      </w:r>
    </w:p>
    <w:p w:rsidR="0049053A" w:rsidRPr="0049053A" w:rsidRDefault="0049053A" w:rsidP="001469AE">
      <w:r w:rsidRPr="0049053A">
        <w:t>1. Проведен анализ проектных решений.</w:t>
      </w:r>
    </w:p>
    <w:p w:rsidR="0049053A" w:rsidRPr="0049053A" w:rsidRDefault="0049053A" w:rsidP="001469AE">
      <w:r w:rsidRPr="0049053A">
        <w:t>2. Оценено современное состояние окружающей среды района планируемой деятельности, в том числе природные условия, существующий уровень антропогенного воздействия на окружающую среду, состояние компонентов природной среды.</w:t>
      </w:r>
    </w:p>
    <w:p w:rsidR="0049053A" w:rsidRPr="0049053A" w:rsidRDefault="0049053A" w:rsidP="001469AE">
      <w:r w:rsidRPr="0049053A">
        <w:t>3. Представлена социально-экономическая характеристика района планируемой деятельности.</w:t>
      </w:r>
    </w:p>
    <w:p w:rsidR="0049053A" w:rsidRPr="0049053A" w:rsidRDefault="0049053A" w:rsidP="001469AE">
      <w:r w:rsidRPr="0049053A">
        <w:t>4. Определены источники и виды воздействия планируемой деятель-ности на окружающую среду.</w:t>
      </w:r>
    </w:p>
    <w:p w:rsidR="0049053A" w:rsidRPr="0049053A" w:rsidRDefault="0049053A" w:rsidP="001469AE">
      <w:r w:rsidRPr="0049053A">
        <w:t>5. Проанализированы предусмотренные проектными решениями и определены дополнительные необходимые меры по предотвращению, минимизации или компенсации значительного вредного воздействия на окружающую природную среду в результате планируемой хозяйственной деятельности.</w:t>
      </w:r>
    </w:p>
    <w:p w:rsidR="0049053A" w:rsidRPr="0049053A" w:rsidRDefault="0049053A" w:rsidP="007A6EBE">
      <w:r w:rsidRPr="0049053A">
        <w:t xml:space="preserve">Размещение </w:t>
      </w:r>
      <w:r w:rsidR="00F70AF8" w:rsidRPr="00F70AF8">
        <w:rPr>
          <w:lang w:val="ru-RU"/>
        </w:rPr>
        <w:t xml:space="preserve">непосредственно </w:t>
      </w:r>
      <w:r w:rsidRPr="00F70AF8">
        <w:t xml:space="preserve">Обьекта </w:t>
      </w:r>
      <w:r w:rsidR="00F70AF8">
        <w:rPr>
          <w:lang w:val="ru-RU"/>
        </w:rPr>
        <w:t xml:space="preserve">проектирования </w:t>
      </w:r>
      <w:r w:rsidRPr="00F70AF8">
        <w:t xml:space="preserve">предусмотрено на территории г. </w:t>
      </w:r>
      <w:r w:rsidR="00774D16" w:rsidRPr="00F70AF8">
        <w:t>Березовка</w:t>
      </w:r>
      <w:r w:rsidR="00A54D19" w:rsidRPr="00F70AF8">
        <w:t xml:space="preserve"> </w:t>
      </w:r>
      <w:r w:rsidR="00774D16" w:rsidRPr="00F70AF8">
        <w:t xml:space="preserve">Лидского </w:t>
      </w:r>
      <w:r w:rsidRPr="00F70AF8">
        <w:t xml:space="preserve">района, </w:t>
      </w:r>
      <w:r w:rsidR="00F70AF8" w:rsidRPr="00F70AF8">
        <w:rPr>
          <w:lang w:val="ru-RU"/>
        </w:rPr>
        <w:t>размещение</w:t>
      </w:r>
      <w:r w:rsidR="00F70AF8">
        <w:rPr>
          <w:lang w:val="ru-RU"/>
        </w:rPr>
        <w:t xml:space="preserve"> существующих очистных сооружений (канал водоотведения в поверхностный водный объект очищенных сточных вод) затрагивает </w:t>
      </w:r>
      <w:proofErr w:type="spellStart"/>
      <w:r w:rsidR="00F70AF8">
        <w:rPr>
          <w:lang w:val="ru-RU"/>
        </w:rPr>
        <w:t>Новогрудский</w:t>
      </w:r>
      <w:proofErr w:type="spellEnd"/>
      <w:r w:rsidR="00F70AF8">
        <w:rPr>
          <w:lang w:val="ru-RU"/>
        </w:rPr>
        <w:t xml:space="preserve"> район; </w:t>
      </w:r>
      <w:r w:rsidRPr="0049053A">
        <w:t xml:space="preserve">поэтому процедура общественных </w:t>
      </w:r>
      <w:r w:rsidRPr="00F70AF8">
        <w:rPr>
          <w:highlight w:val="yellow"/>
        </w:rPr>
        <w:t xml:space="preserve">обсуждений проводится для заинтересованной общественности </w:t>
      </w:r>
      <w:r w:rsidR="00774D16" w:rsidRPr="00F70AF8">
        <w:rPr>
          <w:highlight w:val="yellow"/>
        </w:rPr>
        <w:t>Лидского</w:t>
      </w:r>
      <w:r w:rsidRPr="00F70AF8">
        <w:rPr>
          <w:highlight w:val="yellow"/>
        </w:rPr>
        <w:t xml:space="preserve"> </w:t>
      </w:r>
      <w:r w:rsidR="00F70AF8" w:rsidRPr="00F70AF8">
        <w:rPr>
          <w:highlight w:val="yellow"/>
          <w:lang w:val="ru-RU"/>
        </w:rPr>
        <w:t xml:space="preserve">и </w:t>
      </w:r>
      <w:proofErr w:type="spellStart"/>
      <w:r w:rsidR="00F70AF8" w:rsidRPr="00F70AF8">
        <w:rPr>
          <w:highlight w:val="yellow"/>
          <w:lang w:val="ru-RU"/>
        </w:rPr>
        <w:t>Новогрудского</w:t>
      </w:r>
      <w:proofErr w:type="spellEnd"/>
      <w:r w:rsidR="00F70AF8" w:rsidRPr="00F70AF8">
        <w:rPr>
          <w:highlight w:val="yellow"/>
          <w:lang w:val="ru-RU"/>
        </w:rPr>
        <w:t xml:space="preserve"> </w:t>
      </w:r>
      <w:r w:rsidRPr="00F70AF8">
        <w:rPr>
          <w:highlight w:val="yellow"/>
        </w:rPr>
        <w:t>район</w:t>
      </w:r>
      <w:proofErr w:type="spellStart"/>
      <w:r w:rsidR="00F70AF8" w:rsidRPr="00F70AF8">
        <w:rPr>
          <w:highlight w:val="yellow"/>
          <w:lang w:val="ru-RU"/>
        </w:rPr>
        <w:t>ов</w:t>
      </w:r>
      <w:proofErr w:type="spellEnd"/>
      <w:r w:rsidRPr="00F70AF8">
        <w:rPr>
          <w:highlight w:val="yellow"/>
        </w:rPr>
        <w:t>.</w:t>
      </w:r>
    </w:p>
    <w:p w:rsidR="0049053A" w:rsidRPr="0049053A" w:rsidRDefault="0049053A" w:rsidP="007A6EBE">
      <w:r w:rsidRPr="0049053A">
        <w:t>Процедура проведения ОВОС данного объекта не включала этапы, ка-сающиеся трансграничного воздействия по следующим основаниям:</w:t>
      </w:r>
    </w:p>
    <w:p w:rsidR="0049053A" w:rsidRPr="0049053A" w:rsidRDefault="0049053A" w:rsidP="001469AE">
      <w:pPr>
        <w:pStyle w:val="a"/>
      </w:pPr>
      <w:r w:rsidRPr="0049053A">
        <w:lastRenderedPageBreak/>
        <w:t>площадка размещения Объекта не имеет общих границ со страна-ми, граничащими с Республикой Беларусь;</w:t>
      </w:r>
    </w:p>
    <w:p w:rsidR="00D77CDD" w:rsidRPr="00BB10D8" w:rsidRDefault="0049053A" w:rsidP="00B111E1">
      <w:pPr>
        <w:pStyle w:val="a"/>
        <w:rPr>
          <w:rFonts w:eastAsiaTheme="majorEastAsia" w:cstheme="majorBidi"/>
          <w:szCs w:val="28"/>
        </w:rPr>
      </w:pPr>
      <w:r w:rsidRPr="0049053A">
        <w:t>в зону воздействия площадки размещения Объекта не входят территории административных единиц сопредельных государств.</w:t>
      </w:r>
    </w:p>
    <w:p w:rsidR="00BB10D8" w:rsidRDefault="00BB10D8" w:rsidP="00B111E1">
      <w:pPr>
        <w:pStyle w:val="1"/>
        <w:sectPr w:rsidR="00BB10D8" w:rsidSect="00E039AC">
          <w:footerReference w:type="even" r:id="rId8"/>
          <w:footerReference w:type="default" r:id="rId9"/>
          <w:pgSz w:w="11906" w:h="16838"/>
          <w:pgMar w:top="567" w:right="1418" w:bottom="1560" w:left="567" w:header="567" w:footer="567" w:gutter="0"/>
          <w:cols w:space="708"/>
          <w:docGrid w:linePitch="381"/>
        </w:sectPr>
      </w:pPr>
      <w:bookmarkStart w:id="22" w:name="_Toc44330413"/>
      <w:bookmarkStart w:id="23" w:name="_Toc45009258"/>
      <w:bookmarkStart w:id="24" w:name="_Toc50110630"/>
      <w:bookmarkStart w:id="25" w:name="_Toc69555659"/>
    </w:p>
    <w:p w:rsidR="00D77CDD" w:rsidRPr="00B111E1" w:rsidRDefault="00D77CDD" w:rsidP="00B111E1">
      <w:pPr>
        <w:pStyle w:val="1"/>
      </w:pPr>
      <w:bookmarkStart w:id="26" w:name="_Toc211875382"/>
      <w:r w:rsidRPr="00B111E1">
        <w:lastRenderedPageBreak/>
        <w:t>1</w:t>
      </w:r>
      <w:r w:rsidR="0033521F">
        <w:t>.</w:t>
      </w:r>
      <w:r w:rsidRPr="00B111E1">
        <w:t xml:space="preserve"> Общая характеристика планируемой деятельности (объекта)</w:t>
      </w:r>
      <w:bookmarkEnd w:id="22"/>
      <w:bookmarkEnd w:id="23"/>
      <w:bookmarkEnd w:id="24"/>
      <w:bookmarkEnd w:id="25"/>
      <w:bookmarkEnd w:id="26"/>
    </w:p>
    <w:p w:rsidR="00DE48C7" w:rsidRPr="00B111E1" w:rsidRDefault="00DE48C7" w:rsidP="00B111E1">
      <w:pPr>
        <w:rPr>
          <w:lang w:val="ru-RU"/>
        </w:rPr>
      </w:pPr>
      <w:r w:rsidRPr="00B111E1">
        <w:rPr>
          <w:lang w:val="ru-RU"/>
        </w:rPr>
        <w:t>Закон Республики Беларусь "Об охране окружающей среды" от 26 ноября 1992 г. № 1982-XII определяет общие требования в области охраны окружающей среды при размещении, проектировании, строительстве, реконструкции, вводе в эксплуатацию, эксплуатации, консервации, демонтаже и сносе зданий, сооружений и иных объектов. Законом установлена обязанность юридических лиц и индивидуальных предпринимателей обеспечивать благоприятное состояние окружающей среды, в том числе предусматривать:</w:t>
      </w:r>
    </w:p>
    <w:p w:rsidR="00DE48C7" w:rsidRPr="00B111E1" w:rsidRDefault="00DE48C7" w:rsidP="001469AE">
      <w:pPr>
        <w:pStyle w:val="a"/>
      </w:pPr>
      <w:r w:rsidRPr="00B111E1">
        <w:t>сохранение, восстановление и (или) оздоровление окружающей среды;</w:t>
      </w:r>
    </w:p>
    <w:p w:rsidR="00DE48C7" w:rsidRPr="00B111E1" w:rsidRDefault="00DE48C7" w:rsidP="001469AE">
      <w:pPr>
        <w:pStyle w:val="a"/>
      </w:pPr>
      <w:r w:rsidRPr="00B111E1">
        <w:t>снижение (предотвращение) вредного воздействия на окружающую среду;</w:t>
      </w:r>
    </w:p>
    <w:p w:rsidR="00DE48C7" w:rsidRPr="00B111E1" w:rsidRDefault="00DE48C7" w:rsidP="001469AE">
      <w:pPr>
        <w:pStyle w:val="a"/>
      </w:pPr>
      <w:r w:rsidRPr="00B111E1">
        <w:t>применение наилучших доступных технических методов, малоотходных, энерго- и ресурсосберегающих технологий;</w:t>
      </w:r>
    </w:p>
    <w:p w:rsidR="00DE48C7" w:rsidRPr="00B111E1" w:rsidRDefault="00DE48C7" w:rsidP="001469AE">
      <w:pPr>
        <w:pStyle w:val="a"/>
      </w:pPr>
      <w:r w:rsidRPr="00B111E1">
        <w:t>рациональное (устойчивое) использование природных ресурсов;</w:t>
      </w:r>
    </w:p>
    <w:p w:rsidR="00DE48C7" w:rsidRPr="00B111E1" w:rsidRDefault="00DE48C7" w:rsidP="001469AE">
      <w:pPr>
        <w:pStyle w:val="a"/>
      </w:pPr>
      <w:r w:rsidRPr="00B111E1">
        <w:t>предотвращение аварий и иных чрезвычайных ситуаций;</w:t>
      </w:r>
    </w:p>
    <w:p w:rsidR="00DE48C7" w:rsidRPr="00B111E1" w:rsidRDefault="00DE48C7" w:rsidP="001469AE">
      <w:pPr>
        <w:pStyle w:val="a"/>
      </w:pPr>
      <w:r w:rsidRPr="00B111E1">
        <w:t>материальные, финансовые и иные средства на компенсацию возможного вреда окружающей среде;</w:t>
      </w:r>
    </w:p>
    <w:p w:rsidR="00DE48C7" w:rsidRPr="00D85BD5" w:rsidRDefault="00DE48C7" w:rsidP="001469AE">
      <w:pPr>
        <w:pStyle w:val="a"/>
      </w:pPr>
      <w:r w:rsidRPr="00D85BD5">
        <w:t>финансовые гарантии выполнения планируемых мероприятий по охране окружающей среды.</w:t>
      </w:r>
    </w:p>
    <w:p w:rsidR="002515BC" w:rsidRPr="00D85BD5" w:rsidRDefault="00774D16" w:rsidP="00774D16">
      <w:pPr>
        <w:rPr>
          <w:rFonts w:eastAsia="Arial" w:cs="Arial"/>
          <w:szCs w:val="28"/>
          <w:lang w:val="ru-RU"/>
        </w:rPr>
      </w:pPr>
      <w:r w:rsidRPr="00D85BD5">
        <w:rPr>
          <w:rFonts w:eastAsia="Arial" w:cs="Arial"/>
          <w:szCs w:val="28"/>
          <w:lang w:val="ru-RU"/>
        </w:rPr>
        <w:t>Модернизация цеха</w:t>
      </w:r>
      <w:r w:rsidR="002515BC" w:rsidRPr="00D85BD5">
        <w:rPr>
          <w:rFonts w:eastAsia="Arial" w:cs="Arial"/>
          <w:szCs w:val="28"/>
        </w:rPr>
        <w:t xml:space="preserve"> предусмотрен</w:t>
      </w:r>
      <w:r w:rsidR="001469AE" w:rsidRPr="00D85BD5">
        <w:rPr>
          <w:rFonts w:eastAsia="Arial" w:cs="Arial"/>
          <w:szCs w:val="28"/>
          <w:lang w:val="ru-RU"/>
        </w:rPr>
        <w:t>а</w:t>
      </w:r>
      <w:r w:rsidR="002515BC" w:rsidRPr="00D85BD5">
        <w:rPr>
          <w:rFonts w:eastAsia="Arial" w:cs="Arial"/>
          <w:szCs w:val="28"/>
        </w:rPr>
        <w:t xml:space="preserve"> планом развития </w:t>
      </w:r>
      <w:r w:rsidRPr="00D85BD5">
        <w:rPr>
          <w:rFonts w:eastAsia="Arial" w:cs="Arial"/>
          <w:szCs w:val="28"/>
          <w:lang w:val="ru-RU"/>
        </w:rPr>
        <w:t xml:space="preserve">ОАО </w:t>
      </w:r>
      <w:r w:rsidR="008E0D62" w:rsidRPr="00D85BD5">
        <w:rPr>
          <w:rFonts w:eastAsia="Arial" w:cs="Arial"/>
          <w:szCs w:val="28"/>
          <w:lang w:val="ru-RU"/>
        </w:rPr>
        <w:t>"</w:t>
      </w:r>
      <w:r w:rsidRPr="00D85BD5">
        <w:rPr>
          <w:rFonts w:eastAsia="Arial" w:cs="Arial"/>
          <w:szCs w:val="28"/>
          <w:lang w:val="ru-RU"/>
        </w:rPr>
        <w:t xml:space="preserve">Стеклозавод </w:t>
      </w:r>
      <w:r w:rsidR="008E0D62" w:rsidRPr="00D85BD5">
        <w:rPr>
          <w:rFonts w:eastAsia="Arial" w:cs="Arial"/>
          <w:szCs w:val="28"/>
          <w:lang w:val="ru-RU"/>
        </w:rPr>
        <w:t>"</w:t>
      </w:r>
      <w:r w:rsidRPr="00D85BD5">
        <w:rPr>
          <w:rFonts w:eastAsia="Arial" w:cs="Arial"/>
          <w:szCs w:val="28"/>
          <w:lang w:val="ru-RU"/>
        </w:rPr>
        <w:t>Неман</w:t>
      </w:r>
      <w:r w:rsidR="008E0D62" w:rsidRPr="00D85BD5">
        <w:rPr>
          <w:rFonts w:eastAsia="Arial" w:cs="Arial"/>
          <w:szCs w:val="28"/>
          <w:lang w:val="ru-RU"/>
        </w:rPr>
        <w:t>"</w:t>
      </w:r>
      <w:r w:rsidR="002515BC" w:rsidRPr="00D85BD5">
        <w:rPr>
          <w:rFonts w:eastAsia="Arial" w:cs="Arial"/>
          <w:szCs w:val="28"/>
          <w:lang w:val="ru-RU"/>
        </w:rPr>
        <w:t>.</w:t>
      </w:r>
    </w:p>
    <w:p w:rsidR="00774D16" w:rsidRPr="00D85BD5" w:rsidRDefault="00774D16" w:rsidP="00774D16">
      <w:pPr>
        <w:rPr>
          <w:rFonts w:eastAsia="Arial" w:cs="Arial"/>
          <w:szCs w:val="28"/>
        </w:rPr>
      </w:pPr>
      <w:r w:rsidRPr="00D85BD5">
        <w:rPr>
          <w:rFonts w:eastAsia="Arial" w:cs="Arial"/>
          <w:szCs w:val="28"/>
          <w:lang w:val="ru-RU"/>
        </w:rPr>
        <w:t>А</w:t>
      </w:r>
      <w:r w:rsidRPr="00D85BD5">
        <w:rPr>
          <w:rFonts w:eastAsia="Arial" w:cs="Arial"/>
          <w:szCs w:val="28"/>
        </w:rPr>
        <w:t xml:space="preserve">ссортимент </w:t>
      </w:r>
      <w:r w:rsidRPr="00D85BD5">
        <w:rPr>
          <w:rFonts w:eastAsia="Arial" w:cs="Arial"/>
          <w:szCs w:val="28"/>
          <w:lang w:val="ru-RU"/>
        </w:rPr>
        <w:t xml:space="preserve">ОАО </w:t>
      </w:r>
      <w:r w:rsidR="008E0D62" w:rsidRPr="00D85BD5">
        <w:rPr>
          <w:rFonts w:eastAsia="Arial" w:cs="Arial"/>
          <w:szCs w:val="28"/>
          <w:lang w:val="ru-RU"/>
        </w:rPr>
        <w:t>"</w:t>
      </w:r>
      <w:r w:rsidRPr="00D85BD5">
        <w:rPr>
          <w:rFonts w:eastAsia="Arial" w:cs="Arial"/>
          <w:szCs w:val="28"/>
          <w:lang w:val="ru-RU"/>
        </w:rPr>
        <w:t xml:space="preserve">Стеклозавод </w:t>
      </w:r>
      <w:r w:rsidR="008E0D62" w:rsidRPr="00D85BD5">
        <w:rPr>
          <w:rFonts w:eastAsia="Arial" w:cs="Arial"/>
          <w:szCs w:val="28"/>
          <w:lang w:val="ru-RU"/>
        </w:rPr>
        <w:t>"</w:t>
      </w:r>
      <w:r w:rsidRPr="00D85BD5">
        <w:rPr>
          <w:rFonts w:eastAsia="Arial" w:cs="Arial"/>
          <w:szCs w:val="28"/>
          <w:lang w:val="ru-RU"/>
        </w:rPr>
        <w:t>Неман</w:t>
      </w:r>
      <w:r w:rsidR="008E0D62" w:rsidRPr="00D85BD5">
        <w:rPr>
          <w:rFonts w:eastAsia="Arial" w:cs="Arial"/>
          <w:szCs w:val="28"/>
          <w:lang w:val="ru-RU"/>
        </w:rPr>
        <w:t>"</w:t>
      </w:r>
      <w:r w:rsidRPr="00D85BD5">
        <w:rPr>
          <w:rFonts w:eastAsia="Arial" w:cs="Arial"/>
          <w:szCs w:val="28"/>
        </w:rPr>
        <w:t xml:space="preserve"> представлен 5-ю тысячами изделий для сервировки домашнего стола, кафе, ресторанов, интерьеров домов и офисов. Они разнообразны по назначению, форме, цветовой гамме и декорированию красками, пудрами, золотом, склейкой разнообразных форм. Это вызывает закономерный интерес у покупателей во всем мире.</w:t>
      </w:r>
    </w:p>
    <w:p w:rsidR="00774D16" w:rsidRPr="00D85BD5" w:rsidRDefault="00774D16" w:rsidP="00774D16">
      <w:pPr>
        <w:rPr>
          <w:rFonts w:eastAsia="Arial" w:cs="Arial"/>
          <w:szCs w:val="28"/>
        </w:rPr>
      </w:pPr>
      <w:r w:rsidRPr="00D85BD5">
        <w:rPr>
          <w:rFonts w:eastAsia="Arial" w:cs="Arial"/>
          <w:szCs w:val="28"/>
        </w:rPr>
        <w:t xml:space="preserve">Имея мощную дилерскую и представительскую сети в странах СНГ, ближнего и дальнего зарубежья, ОАО </w:t>
      </w:r>
      <w:r w:rsidR="008E0D62" w:rsidRPr="00D85BD5">
        <w:rPr>
          <w:rFonts w:eastAsia="Arial" w:cs="Arial"/>
          <w:szCs w:val="28"/>
        </w:rPr>
        <w:t>"</w:t>
      </w:r>
      <w:r w:rsidRPr="00D85BD5">
        <w:rPr>
          <w:rFonts w:eastAsia="Arial" w:cs="Arial"/>
          <w:szCs w:val="28"/>
        </w:rPr>
        <w:t xml:space="preserve">Стеклозавод </w:t>
      </w:r>
      <w:r w:rsidR="008E0D62" w:rsidRPr="00D85BD5">
        <w:rPr>
          <w:rFonts w:eastAsia="Arial" w:cs="Arial"/>
          <w:szCs w:val="28"/>
        </w:rPr>
        <w:t>"</w:t>
      </w:r>
      <w:r w:rsidRPr="00D85BD5">
        <w:rPr>
          <w:rFonts w:eastAsia="Arial" w:cs="Arial"/>
          <w:szCs w:val="28"/>
        </w:rPr>
        <w:t>НЕМАН</w:t>
      </w:r>
      <w:r w:rsidR="008E0D62" w:rsidRPr="00D85BD5">
        <w:rPr>
          <w:rFonts w:eastAsia="Arial" w:cs="Arial"/>
          <w:szCs w:val="28"/>
        </w:rPr>
        <w:t>"</w:t>
      </w:r>
      <w:r w:rsidRPr="00D85BD5">
        <w:rPr>
          <w:rFonts w:eastAsia="Arial" w:cs="Arial"/>
          <w:szCs w:val="28"/>
        </w:rPr>
        <w:t xml:space="preserve"> экспортирует свою продукцию в Россию, Литву, Латвию, Эстонию, Украину, Молдову, Казахстан, Азербайджан, Грецию, Италию, Францию, США, Германию, Нидерланды, Бельгию, Болгарию. Широкий ассортимент стеклянных и хрустальных изделий представлен в фирменных магазинах завода.</w:t>
      </w:r>
    </w:p>
    <w:p w:rsidR="00774D16" w:rsidRDefault="00774D16" w:rsidP="00774D16">
      <w:pPr>
        <w:rPr>
          <w:rFonts w:eastAsia="Arial" w:cs="Arial"/>
          <w:szCs w:val="28"/>
          <w:lang w:val="ru-RU"/>
        </w:rPr>
      </w:pPr>
      <w:r w:rsidRPr="00D85BD5">
        <w:rPr>
          <w:rFonts w:eastAsia="Arial" w:cs="Arial"/>
          <w:szCs w:val="28"/>
        </w:rPr>
        <w:t xml:space="preserve">Своевременно реагируя на изменения конъюнктуры рынка, проводя сбалансированную экономическую и маркетинговую политику, совершенствуя технологические возможности предприятия, ОАО </w:t>
      </w:r>
      <w:r w:rsidR="008E0D62" w:rsidRPr="00D85BD5">
        <w:rPr>
          <w:rFonts w:eastAsia="Arial" w:cs="Arial"/>
          <w:szCs w:val="28"/>
        </w:rPr>
        <w:t>"</w:t>
      </w:r>
      <w:r w:rsidRPr="00D85BD5">
        <w:rPr>
          <w:rFonts w:eastAsia="Arial" w:cs="Arial"/>
          <w:szCs w:val="28"/>
        </w:rPr>
        <w:t xml:space="preserve">Стеклозавод </w:t>
      </w:r>
      <w:r w:rsidR="008E0D62" w:rsidRPr="00D85BD5">
        <w:rPr>
          <w:rFonts w:eastAsia="Arial" w:cs="Arial"/>
          <w:szCs w:val="28"/>
        </w:rPr>
        <w:t>"</w:t>
      </w:r>
      <w:r w:rsidRPr="00D85BD5">
        <w:rPr>
          <w:rFonts w:eastAsia="Arial" w:cs="Arial"/>
          <w:szCs w:val="28"/>
        </w:rPr>
        <w:t>НЕМАН</w:t>
      </w:r>
      <w:r w:rsidR="008E0D62" w:rsidRPr="00D85BD5">
        <w:rPr>
          <w:rFonts w:eastAsia="Arial" w:cs="Arial"/>
          <w:szCs w:val="28"/>
        </w:rPr>
        <w:t>"</w:t>
      </w:r>
      <w:r w:rsidRPr="00D85BD5">
        <w:rPr>
          <w:rFonts w:eastAsia="Arial" w:cs="Arial"/>
          <w:szCs w:val="28"/>
        </w:rPr>
        <w:t xml:space="preserve"> по праву занимает лидирующее положение в области производства и сбыта изделий из стекла и хрусталя. Участие в крупнейших выставках и ярмарках – Франкфурт-на-Майне, Мадрид, Брюссель, Париж – подтверждает высокое мастерство наших потомственных стеклодувов.</w:t>
      </w:r>
    </w:p>
    <w:p w:rsidR="002E57D7" w:rsidRPr="00F70AF8" w:rsidRDefault="00102D84" w:rsidP="00CF4932">
      <w:pPr>
        <w:rPr>
          <w:lang w:val="ru-RU"/>
        </w:rPr>
      </w:pPr>
      <w:r w:rsidRPr="00F70AF8">
        <w:rPr>
          <w:lang w:val="ru-RU"/>
        </w:rPr>
        <w:lastRenderedPageBreak/>
        <w:t>Площадка планируемой</w:t>
      </w:r>
      <w:r w:rsidR="002E57D7" w:rsidRPr="00F70AF8">
        <w:rPr>
          <w:lang w:val="ru-RU"/>
        </w:rPr>
        <w:t xml:space="preserve"> </w:t>
      </w:r>
      <w:r w:rsidRPr="00F70AF8">
        <w:rPr>
          <w:lang w:val="ru-RU"/>
        </w:rPr>
        <w:t>модернизации</w:t>
      </w:r>
      <w:r w:rsidR="002E57D7" w:rsidRPr="00F70AF8">
        <w:rPr>
          <w:lang w:val="ru-RU"/>
        </w:rPr>
        <w:t xml:space="preserve"> </w:t>
      </w:r>
      <w:r w:rsidR="00E31FC5" w:rsidRPr="00F70AF8">
        <w:rPr>
          <w:lang w:val="ru-RU"/>
        </w:rPr>
        <w:t>о</w:t>
      </w:r>
      <w:r w:rsidR="008F234B" w:rsidRPr="00F70AF8">
        <w:rPr>
          <w:lang w:val="ru-RU"/>
        </w:rPr>
        <w:t>бъекта</w:t>
      </w:r>
      <w:r w:rsidR="00CF4932" w:rsidRPr="00F70AF8">
        <w:rPr>
          <w:lang w:val="ru-RU"/>
        </w:rPr>
        <w:t xml:space="preserve"> </w:t>
      </w:r>
      <w:r w:rsidR="002E57D7" w:rsidRPr="00F70AF8">
        <w:rPr>
          <w:lang w:val="ru-RU"/>
        </w:rPr>
        <w:t xml:space="preserve">расположена </w:t>
      </w:r>
      <w:r w:rsidRPr="00F70AF8">
        <w:rPr>
          <w:lang w:val="ru-RU"/>
        </w:rPr>
        <w:t xml:space="preserve">на территории Открытого акционерного общества "Стеклозавод </w:t>
      </w:r>
      <w:proofErr w:type="spellStart"/>
      <w:r w:rsidRPr="00F70AF8">
        <w:rPr>
          <w:lang w:val="ru-RU"/>
        </w:rPr>
        <w:t>Нёман</w:t>
      </w:r>
      <w:proofErr w:type="spellEnd"/>
      <w:r w:rsidRPr="00F70AF8">
        <w:rPr>
          <w:lang w:val="ru-RU"/>
        </w:rPr>
        <w:t xml:space="preserve">". существующее предприятие расположено на земельном участке с кадастровым номером 423650600003000184, расположенного по адресу: Гродненская обл., Лидский р-н, г. Березовка, </w:t>
      </w:r>
      <w:r w:rsidR="00346E25" w:rsidRPr="00F70AF8">
        <w:rPr>
          <w:lang w:val="ru-RU"/>
        </w:rPr>
        <w:t xml:space="preserve">ул. </w:t>
      </w:r>
      <w:proofErr w:type="spellStart"/>
      <w:r w:rsidR="00346E25" w:rsidRPr="00F70AF8">
        <w:rPr>
          <w:lang w:val="ru-RU"/>
        </w:rPr>
        <w:t>Корзюка</w:t>
      </w:r>
      <w:proofErr w:type="spellEnd"/>
      <w:r w:rsidR="00346E25" w:rsidRPr="00F70AF8">
        <w:rPr>
          <w:lang w:val="ru-RU"/>
        </w:rPr>
        <w:t>, 8, площадью 15,139</w:t>
      </w:r>
      <w:r w:rsidRPr="00F70AF8">
        <w:rPr>
          <w:lang w:val="ru-RU"/>
        </w:rPr>
        <w:t>га, согласно государственному акту о госрегистрации</w:t>
      </w:r>
      <w:r w:rsidR="00272603" w:rsidRPr="00F70AF8">
        <w:rPr>
          <w:lang w:val="ru-RU"/>
        </w:rPr>
        <w:t>.</w:t>
      </w:r>
    </w:p>
    <w:p w:rsidR="00725C24" w:rsidRPr="00CF4932" w:rsidRDefault="00EB756D" w:rsidP="0040255D">
      <w:pPr>
        <w:rPr>
          <w:lang w:val="ru-RU"/>
        </w:rPr>
      </w:pPr>
      <w:r w:rsidRPr="00F70AF8">
        <w:rPr>
          <w:lang w:val="ru-RU"/>
        </w:rPr>
        <w:t>Одними из основных критериев, которыми руководствовались при выборе площадки размещения объекта, являлись: достаточная удалённость объекта от жилой зоны</w:t>
      </w:r>
      <w:r w:rsidR="00171D7D" w:rsidRPr="00F70AF8">
        <w:rPr>
          <w:lang w:val="ru-RU"/>
        </w:rPr>
        <w:t xml:space="preserve"> (</w:t>
      </w:r>
      <w:r w:rsidR="005179DF" w:rsidRPr="00F70AF8">
        <w:rPr>
          <w:lang w:val="ru-RU"/>
        </w:rPr>
        <w:t xml:space="preserve">границы </w:t>
      </w:r>
      <w:r w:rsidR="00CF4932" w:rsidRPr="00F70AF8">
        <w:rPr>
          <w:lang w:val="ru-RU"/>
        </w:rPr>
        <w:t>Объ</w:t>
      </w:r>
      <w:r w:rsidR="00652F61" w:rsidRPr="00F70AF8">
        <w:rPr>
          <w:lang w:val="ru-RU"/>
        </w:rPr>
        <w:t>е</w:t>
      </w:r>
      <w:r w:rsidR="00CF4932" w:rsidRPr="00F70AF8">
        <w:rPr>
          <w:lang w:val="ru-RU"/>
        </w:rPr>
        <w:t>кта</w:t>
      </w:r>
      <w:r w:rsidR="005179DF" w:rsidRPr="00F70AF8">
        <w:rPr>
          <w:lang w:val="ru-RU"/>
        </w:rPr>
        <w:t xml:space="preserve">: </w:t>
      </w:r>
      <w:r w:rsidR="004044D7" w:rsidRPr="00F70AF8">
        <w:rPr>
          <w:lang w:val="ru-RU"/>
        </w:rPr>
        <w:t xml:space="preserve">на северо-востоке – 100 м ул. Дзержинского, </w:t>
      </w:r>
      <w:r w:rsidR="005179DF" w:rsidRPr="00F70AF8">
        <w:rPr>
          <w:lang w:val="ru-RU"/>
        </w:rPr>
        <w:t xml:space="preserve">на </w:t>
      </w:r>
      <w:r w:rsidR="004326B9" w:rsidRPr="00F70AF8">
        <w:rPr>
          <w:lang w:val="ru-RU"/>
        </w:rPr>
        <w:t>севере</w:t>
      </w:r>
      <w:r w:rsidR="005179DF" w:rsidRPr="00F70AF8">
        <w:rPr>
          <w:lang w:val="ru-RU"/>
        </w:rPr>
        <w:t xml:space="preserve"> – </w:t>
      </w:r>
      <w:r w:rsidR="004044D7" w:rsidRPr="00F70AF8">
        <w:rPr>
          <w:lang w:val="ru-RU"/>
        </w:rPr>
        <w:t>10 м ул. Дзержинского</w:t>
      </w:r>
      <w:r w:rsidR="00AE60BB" w:rsidRPr="00F70AF8">
        <w:rPr>
          <w:lang w:val="ru-RU"/>
        </w:rPr>
        <w:t>, на северо</w:t>
      </w:r>
      <w:r w:rsidR="005179DF" w:rsidRPr="00F70AF8">
        <w:rPr>
          <w:lang w:val="ru-RU"/>
        </w:rPr>
        <w:t xml:space="preserve">-западе – </w:t>
      </w:r>
      <w:r w:rsidR="004044D7" w:rsidRPr="00F70AF8">
        <w:rPr>
          <w:lang w:val="ru-RU"/>
        </w:rPr>
        <w:t>35 м ул. Дзержинского</w:t>
      </w:r>
      <w:r w:rsidR="005179DF" w:rsidRPr="00F70AF8">
        <w:rPr>
          <w:lang w:val="ru-RU"/>
        </w:rPr>
        <w:t xml:space="preserve">, на </w:t>
      </w:r>
      <w:r w:rsidR="004326B9" w:rsidRPr="00F70AF8">
        <w:rPr>
          <w:lang w:val="ru-RU"/>
        </w:rPr>
        <w:t>юго-</w:t>
      </w:r>
      <w:r w:rsidR="00AE60BB" w:rsidRPr="00F70AF8">
        <w:rPr>
          <w:lang w:val="ru-RU"/>
        </w:rPr>
        <w:t>западе</w:t>
      </w:r>
      <w:r w:rsidR="005179DF" w:rsidRPr="00F70AF8">
        <w:rPr>
          <w:lang w:val="ru-RU"/>
        </w:rPr>
        <w:t xml:space="preserve"> – </w:t>
      </w:r>
      <w:r w:rsidR="004044D7" w:rsidRPr="00F70AF8">
        <w:rPr>
          <w:lang w:val="ru-RU"/>
        </w:rPr>
        <w:t>100</w:t>
      </w:r>
      <w:r w:rsidR="00AE60BB" w:rsidRPr="00F70AF8">
        <w:rPr>
          <w:lang w:val="ru-RU"/>
        </w:rPr>
        <w:t xml:space="preserve"> м</w:t>
      </w:r>
      <w:r w:rsidR="004326B9" w:rsidRPr="00F70AF8">
        <w:rPr>
          <w:lang w:val="ru-RU"/>
        </w:rPr>
        <w:t xml:space="preserve"> </w:t>
      </w:r>
      <w:r w:rsidR="004044D7" w:rsidRPr="00F70AF8">
        <w:rPr>
          <w:lang w:val="ru-RU"/>
        </w:rPr>
        <w:t xml:space="preserve">ул. </w:t>
      </w:r>
      <w:proofErr w:type="spellStart"/>
      <w:r w:rsidR="004044D7" w:rsidRPr="00F70AF8">
        <w:rPr>
          <w:lang w:val="ru-RU"/>
        </w:rPr>
        <w:t>Нёманская</w:t>
      </w:r>
      <w:proofErr w:type="spellEnd"/>
      <w:r w:rsidR="005179DF" w:rsidRPr="00F70AF8">
        <w:rPr>
          <w:lang w:val="ru-RU"/>
        </w:rPr>
        <w:t xml:space="preserve">, </w:t>
      </w:r>
      <w:r w:rsidR="004326B9" w:rsidRPr="00F70AF8">
        <w:rPr>
          <w:lang w:val="ru-RU"/>
        </w:rPr>
        <w:t>на юге</w:t>
      </w:r>
      <w:r w:rsidR="005179DF" w:rsidRPr="00F70AF8">
        <w:rPr>
          <w:lang w:val="ru-RU"/>
        </w:rPr>
        <w:t xml:space="preserve">– </w:t>
      </w:r>
      <w:r w:rsidR="004044D7" w:rsidRPr="00F70AF8">
        <w:rPr>
          <w:lang w:val="ru-RU"/>
        </w:rPr>
        <w:t>55</w:t>
      </w:r>
      <w:r w:rsidR="00AE60BB" w:rsidRPr="00F70AF8">
        <w:rPr>
          <w:lang w:val="ru-RU"/>
        </w:rPr>
        <w:t xml:space="preserve"> м </w:t>
      </w:r>
      <w:r w:rsidR="004044D7" w:rsidRPr="00F70AF8">
        <w:rPr>
          <w:lang w:val="ru-RU"/>
        </w:rPr>
        <w:t xml:space="preserve">ул. </w:t>
      </w:r>
      <w:proofErr w:type="spellStart"/>
      <w:r w:rsidR="004044D7" w:rsidRPr="00F70AF8">
        <w:rPr>
          <w:lang w:val="ru-RU"/>
        </w:rPr>
        <w:t>Новогрудская</w:t>
      </w:r>
      <w:proofErr w:type="spellEnd"/>
      <w:r w:rsidR="00171D7D" w:rsidRPr="00F70AF8">
        <w:rPr>
          <w:lang w:val="ru-RU"/>
        </w:rPr>
        <w:t>)</w:t>
      </w:r>
      <w:r w:rsidRPr="00F70AF8">
        <w:rPr>
          <w:lang w:val="ru-RU"/>
        </w:rPr>
        <w:t>, исключение попадания площадки под строительство в водоохранные зоны во</w:t>
      </w:r>
      <w:r w:rsidR="00652F61" w:rsidRPr="00F70AF8">
        <w:rPr>
          <w:lang w:val="ru-RU"/>
        </w:rPr>
        <w:t xml:space="preserve">дных объектов (на расстоянии </w:t>
      </w:r>
      <w:r w:rsidR="00346E25" w:rsidRPr="00F70AF8">
        <w:rPr>
          <w:lang w:val="ru-RU"/>
        </w:rPr>
        <w:t>2200</w:t>
      </w:r>
      <w:r w:rsidRPr="00F70AF8">
        <w:rPr>
          <w:lang w:val="ru-RU"/>
        </w:rPr>
        <w:t xml:space="preserve"> м </w:t>
      </w:r>
      <w:r w:rsidR="00171D7D" w:rsidRPr="00F70AF8">
        <w:rPr>
          <w:lang w:val="ru-RU"/>
        </w:rPr>
        <w:t xml:space="preserve">от границы </w:t>
      </w:r>
      <w:r w:rsidR="00652F61" w:rsidRPr="00F70AF8">
        <w:rPr>
          <w:lang w:val="ru-RU"/>
        </w:rPr>
        <w:t>Объекта</w:t>
      </w:r>
      <w:r w:rsidRPr="00F70AF8">
        <w:rPr>
          <w:lang w:val="ru-RU"/>
        </w:rPr>
        <w:t xml:space="preserve"> </w:t>
      </w:r>
      <w:r w:rsidR="00D1379E" w:rsidRPr="00F70AF8">
        <w:rPr>
          <w:lang w:val="ru-RU"/>
        </w:rPr>
        <w:t>располагается</w:t>
      </w:r>
      <w:r w:rsidR="00652F61" w:rsidRPr="00F70AF8">
        <w:rPr>
          <w:lang w:val="ru-RU"/>
        </w:rPr>
        <w:t xml:space="preserve"> </w:t>
      </w:r>
      <w:r w:rsidR="0019105E" w:rsidRPr="00F70AF8">
        <w:rPr>
          <w:lang w:val="ru-RU"/>
        </w:rPr>
        <w:t xml:space="preserve">р. </w:t>
      </w:r>
      <w:r w:rsidR="00346E25" w:rsidRPr="00F70AF8">
        <w:rPr>
          <w:lang w:val="ru-RU"/>
        </w:rPr>
        <w:t>Неман</w:t>
      </w:r>
      <w:r w:rsidRPr="00F70AF8">
        <w:rPr>
          <w:lang w:val="ru-RU"/>
        </w:rPr>
        <w:t>), направление господствующих ветров для данной местно</w:t>
      </w:r>
      <w:r w:rsidR="0040255D" w:rsidRPr="00F70AF8">
        <w:rPr>
          <w:lang w:val="ru-RU"/>
        </w:rPr>
        <w:t>сти.</w:t>
      </w:r>
    </w:p>
    <w:p w:rsidR="00BC3961" w:rsidRDefault="00BC3961" w:rsidP="00BC3961">
      <w:pPr>
        <w:rPr>
          <w:lang w:val="ru-RU"/>
        </w:rPr>
      </w:pPr>
      <w:r w:rsidRPr="00BC3961">
        <w:rPr>
          <w:lang w:val="ru-RU"/>
        </w:rPr>
        <w:t>Проектными решениями предусматривается ликвидация систем очистки</w:t>
      </w:r>
      <w:r>
        <w:rPr>
          <w:lang w:val="ru-RU"/>
        </w:rPr>
        <w:t xml:space="preserve"> </w:t>
      </w:r>
      <w:r w:rsidRPr="00BC3961">
        <w:rPr>
          <w:lang w:val="ru-RU"/>
        </w:rPr>
        <w:t>газов существующих источников выделений загрязняющих веществ (</w:t>
      </w:r>
      <w:r w:rsidR="00D1379E" w:rsidRPr="00BC3961">
        <w:rPr>
          <w:lang w:val="ru-RU"/>
        </w:rPr>
        <w:t>печь полимеризации</w:t>
      </w:r>
      <w:r w:rsidRPr="00BC3961">
        <w:rPr>
          <w:lang w:val="ru-RU"/>
        </w:rPr>
        <w:t xml:space="preserve"> и стол охлаждения линии производства стекловаты) вместе с</w:t>
      </w:r>
      <w:r>
        <w:rPr>
          <w:lang w:val="ru-RU"/>
        </w:rPr>
        <w:t xml:space="preserve"> </w:t>
      </w:r>
      <w:r w:rsidRPr="00BC3961">
        <w:rPr>
          <w:lang w:val="ru-RU"/>
        </w:rPr>
        <w:t>существующими кирпичными дымовыми трубами и устройство взамен систем</w:t>
      </w:r>
      <w:r>
        <w:rPr>
          <w:lang w:val="ru-RU"/>
        </w:rPr>
        <w:t xml:space="preserve"> </w:t>
      </w:r>
      <w:r w:rsidRPr="00BC3961">
        <w:rPr>
          <w:lang w:val="ru-RU"/>
        </w:rPr>
        <w:t>очистки АС-1 и АС-2 для двух источников выделений с устройством новых</w:t>
      </w:r>
      <w:r>
        <w:rPr>
          <w:lang w:val="ru-RU"/>
        </w:rPr>
        <w:t xml:space="preserve"> </w:t>
      </w:r>
      <w:r w:rsidRPr="00BC3961">
        <w:rPr>
          <w:lang w:val="ru-RU"/>
        </w:rPr>
        <w:t>дымовых труб для отвода очищенных дымовых газов.</w:t>
      </w:r>
    </w:p>
    <w:p w:rsidR="00BC3961" w:rsidRDefault="00BC3961" w:rsidP="00BC3961">
      <w:pPr>
        <w:rPr>
          <w:lang w:val="ru-RU"/>
        </w:rPr>
      </w:pPr>
      <w:r w:rsidRPr="00BC3961">
        <w:rPr>
          <w:lang w:val="ru-RU"/>
        </w:rPr>
        <w:t>Целесообразность осуществления данного проекта состоит в оснащении</w:t>
      </w:r>
      <w:r>
        <w:rPr>
          <w:lang w:val="ru-RU"/>
        </w:rPr>
        <w:t xml:space="preserve"> </w:t>
      </w:r>
      <w:r w:rsidRPr="00BC3961">
        <w:rPr>
          <w:lang w:val="ru-RU"/>
        </w:rPr>
        <w:t>существующих источников выделения (камера полимеризации и стол охлаждения</w:t>
      </w:r>
      <w:r>
        <w:rPr>
          <w:lang w:val="ru-RU"/>
        </w:rPr>
        <w:t xml:space="preserve"> </w:t>
      </w:r>
      <w:r w:rsidRPr="00BC3961">
        <w:rPr>
          <w:lang w:val="ru-RU"/>
        </w:rPr>
        <w:t>линии по производству стекловаты) новыми современными проектируемыми</w:t>
      </w:r>
      <w:r>
        <w:rPr>
          <w:lang w:val="ru-RU"/>
        </w:rPr>
        <w:t xml:space="preserve"> </w:t>
      </w:r>
      <w:r w:rsidRPr="00BC3961">
        <w:rPr>
          <w:lang w:val="ru-RU"/>
        </w:rPr>
        <w:t>системами очистки.</w:t>
      </w:r>
    </w:p>
    <w:p w:rsidR="008B3D93" w:rsidRPr="00547956" w:rsidRDefault="008B3D93" w:rsidP="00BC3961">
      <w:pPr>
        <w:rPr>
          <w:u w:val="single"/>
          <w:lang w:val="ru-RU"/>
        </w:rPr>
      </w:pPr>
      <w:r w:rsidRPr="00547956">
        <w:rPr>
          <w:u w:val="single"/>
          <w:lang w:val="ru-RU"/>
        </w:rPr>
        <w:t>Проектируемая система очистки загрязняющих веществ АС-1.</w:t>
      </w:r>
    </w:p>
    <w:p w:rsidR="008B3D93" w:rsidRPr="008B3D93" w:rsidRDefault="008B3D93" w:rsidP="008B3D93">
      <w:pPr>
        <w:rPr>
          <w:lang w:val="ru-RU"/>
        </w:rPr>
      </w:pPr>
      <w:r w:rsidRPr="008B3D93">
        <w:rPr>
          <w:lang w:val="ru-RU"/>
        </w:rPr>
        <w:t>Проектными решениями предусматривается три степени очистки выбросов загрязняющих веществ от камеры полимеризации.</w:t>
      </w:r>
    </w:p>
    <w:p w:rsidR="008B3D93" w:rsidRPr="008B3D93" w:rsidRDefault="008B3D93" w:rsidP="008B3D93">
      <w:pPr>
        <w:rPr>
          <w:lang w:val="ru-RU"/>
        </w:rPr>
      </w:pPr>
      <w:r w:rsidRPr="008B3D93">
        <w:rPr>
          <w:lang w:val="ru-RU"/>
        </w:rPr>
        <w:t>Первая ступень очистки будет выполняться существующим 2-х ходовым рукавным фильтром.</w:t>
      </w:r>
    </w:p>
    <w:p w:rsidR="00547956" w:rsidRDefault="008B3D93" w:rsidP="008B3D93">
      <w:pPr>
        <w:rPr>
          <w:lang w:val="ru-RU"/>
        </w:rPr>
      </w:pPr>
      <w:r w:rsidRPr="008B3D93">
        <w:rPr>
          <w:lang w:val="ru-RU"/>
        </w:rPr>
        <w:t>Вторая ступень очистки осуществляется проектируемой распылительной башней (мокрым скруббером с</w:t>
      </w:r>
      <w:r w:rsidR="00547956">
        <w:rPr>
          <w:lang w:val="ru-RU"/>
        </w:rPr>
        <w:t xml:space="preserve">истемы Вентури). </w:t>
      </w:r>
    </w:p>
    <w:p w:rsidR="008B3D93" w:rsidRPr="008B3D93" w:rsidRDefault="008B3D93" w:rsidP="008B3D93">
      <w:pPr>
        <w:rPr>
          <w:lang w:val="ru-RU"/>
        </w:rPr>
      </w:pPr>
      <w:r w:rsidRPr="008B3D93">
        <w:rPr>
          <w:lang w:val="ru-RU"/>
        </w:rPr>
        <w:t>Одним из наиболее рациональных способов эффективной очистки газов и воздуха от аммиака, фенола, формальдегида на производствах, (осо</w:t>
      </w:r>
      <w:r w:rsidR="00547956">
        <w:rPr>
          <w:lang w:val="ru-RU"/>
        </w:rPr>
        <w:t>бенно, в ком</w:t>
      </w:r>
      <w:r w:rsidRPr="008B3D93">
        <w:rPr>
          <w:lang w:val="ru-RU"/>
        </w:rPr>
        <w:t>пл</w:t>
      </w:r>
      <w:r w:rsidR="00547956">
        <w:rPr>
          <w:lang w:val="ru-RU"/>
        </w:rPr>
        <w:t xml:space="preserve">ексе с другими газообразными и </w:t>
      </w:r>
      <w:r w:rsidRPr="008B3D93">
        <w:rPr>
          <w:lang w:val="ru-RU"/>
        </w:rPr>
        <w:t xml:space="preserve">аэрозольными </w:t>
      </w:r>
      <w:proofErr w:type="spellStart"/>
      <w:r w:rsidRPr="008B3D93">
        <w:rPr>
          <w:lang w:val="ru-RU"/>
        </w:rPr>
        <w:t>поллю</w:t>
      </w:r>
      <w:r w:rsidR="00547956">
        <w:rPr>
          <w:lang w:val="ru-RU"/>
        </w:rPr>
        <w:t>тантами</w:t>
      </w:r>
      <w:proofErr w:type="spellEnd"/>
      <w:r w:rsidR="00547956">
        <w:rPr>
          <w:lang w:val="ru-RU"/>
        </w:rPr>
        <w:t>), является мок</w:t>
      </w:r>
      <w:r w:rsidRPr="008B3D93">
        <w:rPr>
          <w:lang w:val="ru-RU"/>
        </w:rPr>
        <w:t>рая физическая (в</w:t>
      </w:r>
      <w:r w:rsidR="00547956">
        <w:rPr>
          <w:lang w:val="ru-RU"/>
        </w:rPr>
        <w:t>одяная) абсорбция</w:t>
      </w:r>
      <w:r w:rsidRPr="008B3D93">
        <w:rPr>
          <w:lang w:val="ru-RU"/>
        </w:rPr>
        <w:t xml:space="preserve"> в силу их хорошей растворимости в воде, что позволяет эффективно сорбировать </w:t>
      </w:r>
      <w:proofErr w:type="spellStart"/>
      <w:r w:rsidRPr="008B3D93">
        <w:rPr>
          <w:lang w:val="ru-RU"/>
        </w:rPr>
        <w:t>аммиа</w:t>
      </w:r>
      <w:r w:rsidR="00547956">
        <w:rPr>
          <w:lang w:val="ru-RU"/>
        </w:rPr>
        <w:t>ковые</w:t>
      </w:r>
      <w:proofErr w:type="spellEnd"/>
      <w:r w:rsidR="00547956">
        <w:rPr>
          <w:lang w:val="ru-RU"/>
        </w:rPr>
        <w:t xml:space="preserve"> включения даже с использо</w:t>
      </w:r>
      <w:r w:rsidRPr="008B3D93">
        <w:rPr>
          <w:lang w:val="ru-RU"/>
        </w:rPr>
        <w:t>ванием в качестве жидкостного агента обычной технической воды, особенно – охлажденной.</w:t>
      </w:r>
    </w:p>
    <w:p w:rsidR="008B3D93" w:rsidRPr="008B3D93" w:rsidRDefault="008B3D93" w:rsidP="008B3D93">
      <w:pPr>
        <w:rPr>
          <w:lang w:val="ru-RU"/>
        </w:rPr>
      </w:pPr>
      <w:r w:rsidRPr="008B3D93">
        <w:rPr>
          <w:lang w:val="ru-RU"/>
        </w:rPr>
        <w:t>Распылительная башня работает по принци</w:t>
      </w:r>
      <w:r w:rsidR="00547956">
        <w:rPr>
          <w:lang w:val="ru-RU"/>
        </w:rPr>
        <w:t>пу противотока газ-жидкость: га</w:t>
      </w:r>
      <w:r w:rsidRPr="008B3D93">
        <w:rPr>
          <w:lang w:val="ru-RU"/>
        </w:rPr>
        <w:t>зовоздушная смесь поступает через нижний вход башни и, проходя снизу-вверх через слой наполнителя, в конечном итоге выводятся через верхний выходной патрубок с помощью антикоррозийного венти</w:t>
      </w:r>
      <w:r w:rsidRPr="008B3D93">
        <w:rPr>
          <w:lang w:val="ru-RU"/>
        </w:rPr>
        <w:lastRenderedPageBreak/>
        <w:t>лятора. Вода равномерно распыляется на слой наполнителя через распылительн</w:t>
      </w:r>
      <w:r w:rsidR="00547956">
        <w:rPr>
          <w:lang w:val="ru-RU"/>
        </w:rPr>
        <w:t>ые форсунки в верхней части баш</w:t>
      </w:r>
      <w:r w:rsidRPr="008B3D93">
        <w:rPr>
          <w:lang w:val="ru-RU"/>
        </w:rPr>
        <w:t xml:space="preserve">ни, а затем стекает к нижней части башни. </w:t>
      </w:r>
      <w:r w:rsidR="00547956">
        <w:rPr>
          <w:lang w:val="ru-RU"/>
        </w:rPr>
        <w:t>Поскольку поднимающиеся газовоз</w:t>
      </w:r>
      <w:r w:rsidRPr="008B3D93">
        <w:rPr>
          <w:lang w:val="ru-RU"/>
        </w:rPr>
        <w:t>душная смесь и опускающийся водяной туман постоянно контактируют в слое наполнителя, концентрация загрязняющих веществ в поднимающемся потоке воздуха уменьшается и на выходе из башни достигает требуемого уровня. Напротив, концентрация загрязняющих веществ в нисходящей жидкости увели-</w:t>
      </w:r>
      <w:proofErr w:type="spellStart"/>
      <w:r w:rsidRPr="008B3D93">
        <w:rPr>
          <w:lang w:val="ru-RU"/>
        </w:rPr>
        <w:t>чивается</w:t>
      </w:r>
      <w:proofErr w:type="spellEnd"/>
      <w:r w:rsidRPr="008B3D93">
        <w:rPr>
          <w:lang w:val="ru-RU"/>
        </w:rPr>
        <w:t>. Производительность распылительной башни по воздуху 30000 м</w:t>
      </w:r>
      <w:r w:rsidRPr="00547956">
        <w:rPr>
          <w:vertAlign w:val="superscript"/>
          <w:lang w:val="ru-RU"/>
        </w:rPr>
        <w:t>3</w:t>
      </w:r>
      <w:r w:rsidRPr="008B3D93">
        <w:rPr>
          <w:lang w:val="ru-RU"/>
        </w:rPr>
        <w:t>/ч, производительность по воде 60 м</w:t>
      </w:r>
      <w:r w:rsidRPr="00547956">
        <w:rPr>
          <w:vertAlign w:val="superscript"/>
          <w:lang w:val="ru-RU"/>
        </w:rPr>
        <w:t>3</w:t>
      </w:r>
      <w:r w:rsidRPr="008B3D93">
        <w:rPr>
          <w:lang w:val="ru-RU"/>
        </w:rPr>
        <w:t>/час, максимальная входная температура t=200°C, потери давления 4000 Па, вес с водой 850 кг, высота 5,65 м, диаметр 1,1 м.</w:t>
      </w:r>
    </w:p>
    <w:p w:rsidR="008B3D93" w:rsidRPr="008B3D93" w:rsidRDefault="008B3D93" w:rsidP="008B3D93">
      <w:pPr>
        <w:rPr>
          <w:lang w:val="ru-RU"/>
        </w:rPr>
      </w:pPr>
      <w:r w:rsidRPr="008B3D93">
        <w:rPr>
          <w:lang w:val="ru-RU"/>
        </w:rPr>
        <w:t>К распылительной башне скруббера предусматривается подключе</w:t>
      </w:r>
      <w:r w:rsidR="00547956">
        <w:rPr>
          <w:lang w:val="ru-RU"/>
        </w:rPr>
        <w:t>ние ём</w:t>
      </w:r>
      <w:r w:rsidRPr="008B3D93">
        <w:rPr>
          <w:lang w:val="ru-RU"/>
        </w:rPr>
        <w:t>кости с водой объёмом 5 м</w:t>
      </w:r>
      <w:r w:rsidRPr="00547956">
        <w:rPr>
          <w:vertAlign w:val="superscript"/>
          <w:lang w:val="ru-RU"/>
        </w:rPr>
        <w:t>3</w:t>
      </w:r>
      <w:r w:rsidRPr="008B3D93">
        <w:rPr>
          <w:lang w:val="ru-RU"/>
        </w:rPr>
        <w:t xml:space="preserve">. Вода циркулирует между распылительной башней и данной ёмкостью. Когда концентрация загрязняющих веществ в циркулирующей жидкости достигнет 0,15%, вода сливается в канализацию предприятия и </w:t>
      </w:r>
      <w:r w:rsidR="00D1379E" w:rsidRPr="008B3D93">
        <w:rPr>
          <w:lang w:val="ru-RU"/>
        </w:rPr>
        <w:t>отводится</w:t>
      </w:r>
      <w:r w:rsidRPr="008B3D93">
        <w:rPr>
          <w:lang w:val="ru-RU"/>
        </w:rPr>
        <w:t xml:space="preserve"> для дальнейшей очистки на очистные соору</w:t>
      </w:r>
      <w:r w:rsidR="00547956">
        <w:rPr>
          <w:lang w:val="ru-RU"/>
        </w:rPr>
        <w:t>жения.</w:t>
      </w:r>
    </w:p>
    <w:p w:rsidR="008B3D93" w:rsidRPr="008B3D93" w:rsidRDefault="008B3D93" w:rsidP="008B3D93">
      <w:pPr>
        <w:rPr>
          <w:lang w:val="ru-RU"/>
        </w:rPr>
      </w:pPr>
      <w:r w:rsidRPr="008B3D93">
        <w:rPr>
          <w:lang w:val="ru-RU"/>
        </w:rPr>
        <w:t>Третья степень очистки воздушной смеси предусматривается угольным фильтром марки ZYF-8C-E. Фильтрационная очистка с использованием активированного угля базируется на адсорбционной способности активированного угля удалять низкие концентрации широкого спектра загрязняющих веществ. При классической фильтрации активированным углем адсорбция происходит в направлении, в котором молекулы загрязняю</w:t>
      </w:r>
      <w:r w:rsidR="00547956">
        <w:rPr>
          <w:lang w:val="ru-RU"/>
        </w:rPr>
        <w:t>щего вещества прилипают к грану</w:t>
      </w:r>
      <w:r w:rsidRPr="008B3D93">
        <w:rPr>
          <w:lang w:val="ru-RU"/>
        </w:rPr>
        <w:t>лам углерода. Когда фильтр насыщается, его необходимо заменить или регенерировать. Производительность угольного фильтра марки ZYF-8C-E по воздуху 30000 м</w:t>
      </w:r>
      <w:r w:rsidRPr="00547956">
        <w:rPr>
          <w:vertAlign w:val="superscript"/>
          <w:lang w:val="ru-RU"/>
        </w:rPr>
        <w:t>3</w:t>
      </w:r>
      <w:r w:rsidRPr="008B3D93">
        <w:rPr>
          <w:lang w:val="ru-RU"/>
        </w:rPr>
        <w:t>/ч., площадь фильтр</w:t>
      </w:r>
      <w:r w:rsidR="00547956">
        <w:rPr>
          <w:lang w:val="ru-RU"/>
        </w:rPr>
        <w:t>а</w:t>
      </w:r>
      <w:r w:rsidRPr="008B3D93">
        <w:rPr>
          <w:lang w:val="ru-RU"/>
        </w:rPr>
        <w:t>ции 11,52 м</w:t>
      </w:r>
      <w:r w:rsidRPr="00547956">
        <w:rPr>
          <w:vertAlign w:val="superscript"/>
          <w:lang w:val="ru-RU"/>
        </w:rPr>
        <w:t>2</w:t>
      </w:r>
      <w:r w:rsidRPr="008B3D93">
        <w:rPr>
          <w:lang w:val="ru-RU"/>
        </w:rPr>
        <w:t>, скорость воздуха в фильтре 0,53 м/сек, потери давления 850 Па, длина 2,8м, высота 2,0 м, ширина 1,6 м.</w:t>
      </w:r>
    </w:p>
    <w:p w:rsidR="008B3D93" w:rsidRPr="008B3D93" w:rsidRDefault="008B3D93" w:rsidP="008B3D93">
      <w:pPr>
        <w:rPr>
          <w:lang w:val="ru-RU"/>
        </w:rPr>
      </w:pPr>
      <w:r w:rsidRPr="008B3D93">
        <w:rPr>
          <w:lang w:val="ru-RU"/>
        </w:rPr>
        <w:t>В проектируемой системе очистки АС1-</w:t>
      </w:r>
      <w:r w:rsidR="00D1379E">
        <w:rPr>
          <w:lang w:val="ru-RU"/>
        </w:rPr>
        <w:t>1 используется вентилятор мощно</w:t>
      </w:r>
      <w:r w:rsidRPr="008B3D93">
        <w:rPr>
          <w:lang w:val="ru-RU"/>
        </w:rPr>
        <w:t>стью 30 кВт, производительностью по воздуху 30000 м</w:t>
      </w:r>
      <w:r w:rsidRPr="00547956">
        <w:rPr>
          <w:vertAlign w:val="superscript"/>
          <w:lang w:val="ru-RU"/>
        </w:rPr>
        <w:t>3</w:t>
      </w:r>
      <w:r w:rsidRPr="008B3D93">
        <w:rPr>
          <w:lang w:val="ru-RU"/>
        </w:rPr>
        <w:t>/ч.</w:t>
      </w:r>
    </w:p>
    <w:p w:rsidR="008B3D93" w:rsidRPr="008B3D93" w:rsidRDefault="008B3D93" w:rsidP="008B3D93">
      <w:pPr>
        <w:rPr>
          <w:lang w:val="ru-RU"/>
        </w:rPr>
      </w:pPr>
      <w:r w:rsidRPr="008B3D93">
        <w:rPr>
          <w:lang w:val="ru-RU"/>
        </w:rPr>
        <w:t xml:space="preserve">Очищенные дымовые </w:t>
      </w:r>
      <w:proofErr w:type="spellStart"/>
      <w:r w:rsidRPr="008B3D93">
        <w:rPr>
          <w:lang w:val="ru-RU"/>
        </w:rPr>
        <w:t>газы</w:t>
      </w:r>
      <w:proofErr w:type="spellEnd"/>
      <w:r w:rsidRPr="008B3D93">
        <w:rPr>
          <w:lang w:val="ru-RU"/>
        </w:rPr>
        <w:t xml:space="preserve"> отводятся в</w:t>
      </w:r>
      <w:r w:rsidR="00547956">
        <w:rPr>
          <w:lang w:val="ru-RU"/>
        </w:rPr>
        <w:t xml:space="preserve"> атмосферный воздух через проектируемую дымовую трубу для</w:t>
      </w:r>
      <w:r w:rsidRPr="008B3D93">
        <w:rPr>
          <w:lang w:val="ru-RU"/>
        </w:rPr>
        <w:t xml:space="preserve"> выброса газовоздушной смеси в атмо</w:t>
      </w:r>
      <w:r w:rsidR="00547956">
        <w:rPr>
          <w:lang w:val="ru-RU"/>
        </w:rPr>
        <w:t>сферу (про</w:t>
      </w:r>
      <w:r w:rsidRPr="008B3D93">
        <w:rPr>
          <w:lang w:val="ru-RU"/>
        </w:rPr>
        <w:t>ектируемый организованный источник выбросов) - №0654.</w:t>
      </w:r>
    </w:p>
    <w:p w:rsidR="008B3D93" w:rsidRPr="00547956" w:rsidRDefault="008B3D93" w:rsidP="008B3D93">
      <w:pPr>
        <w:rPr>
          <w:u w:val="single"/>
          <w:lang w:val="ru-RU"/>
        </w:rPr>
      </w:pPr>
      <w:r w:rsidRPr="00547956">
        <w:rPr>
          <w:u w:val="single"/>
          <w:lang w:val="ru-RU"/>
        </w:rPr>
        <w:t>Проектируемая система очистки загрязняющих веществ АС-2.</w:t>
      </w:r>
    </w:p>
    <w:p w:rsidR="008B3D93" w:rsidRPr="008B3D93" w:rsidRDefault="008B3D93" w:rsidP="008B3D93">
      <w:pPr>
        <w:rPr>
          <w:lang w:val="ru-RU"/>
        </w:rPr>
      </w:pPr>
      <w:r w:rsidRPr="008B3D93">
        <w:rPr>
          <w:lang w:val="ru-RU"/>
        </w:rPr>
        <w:t xml:space="preserve">Проектными решениями предусматривается три степени очистки выбросов загрязняющих веществ от стола охлаждения и аналогична очистке выбросов от камеры полимеризации. </w:t>
      </w:r>
    </w:p>
    <w:p w:rsidR="008B3D93" w:rsidRPr="008B3D93" w:rsidRDefault="008B3D93" w:rsidP="008B3D93">
      <w:pPr>
        <w:rPr>
          <w:lang w:val="ru-RU"/>
        </w:rPr>
      </w:pPr>
      <w:r w:rsidRPr="008B3D93">
        <w:rPr>
          <w:lang w:val="ru-RU"/>
        </w:rPr>
        <w:t>Первая ступень очистки будет выпол</w:t>
      </w:r>
      <w:r w:rsidR="00A567AE">
        <w:rPr>
          <w:lang w:val="ru-RU"/>
        </w:rPr>
        <w:t xml:space="preserve">няться существующим фильтром </w:t>
      </w:r>
      <w:proofErr w:type="spellStart"/>
      <w:r w:rsidR="00A567AE">
        <w:rPr>
          <w:lang w:val="ru-RU"/>
        </w:rPr>
        <w:t>мо</w:t>
      </w:r>
      <w:r w:rsidRPr="008B3D93">
        <w:rPr>
          <w:lang w:val="ru-RU"/>
        </w:rPr>
        <w:t>нокамерный</w:t>
      </w:r>
      <w:proofErr w:type="spellEnd"/>
      <w:r w:rsidRPr="008B3D93">
        <w:rPr>
          <w:lang w:val="ru-RU"/>
        </w:rPr>
        <w:t xml:space="preserve"> F27055.</w:t>
      </w:r>
    </w:p>
    <w:p w:rsidR="008B3D93" w:rsidRPr="008B3D93" w:rsidRDefault="008B3D93" w:rsidP="008B3D93">
      <w:pPr>
        <w:rPr>
          <w:lang w:val="ru-RU"/>
        </w:rPr>
      </w:pPr>
      <w:r w:rsidRPr="008B3D93">
        <w:rPr>
          <w:lang w:val="ru-RU"/>
        </w:rPr>
        <w:t>Вторая ступень очистки осуществляется проектируемой распылительной башней (мокры</w:t>
      </w:r>
      <w:r w:rsidR="00A567AE">
        <w:rPr>
          <w:lang w:val="ru-RU"/>
        </w:rPr>
        <w:t xml:space="preserve">м скруббером системы Вентури). </w:t>
      </w:r>
      <w:r w:rsidRPr="008B3D93">
        <w:rPr>
          <w:lang w:val="ru-RU"/>
        </w:rPr>
        <w:t>Производитель</w:t>
      </w:r>
      <w:r w:rsidR="00A567AE">
        <w:rPr>
          <w:lang w:val="ru-RU"/>
        </w:rPr>
        <w:t>ность распыли</w:t>
      </w:r>
      <w:r w:rsidRPr="008B3D93">
        <w:rPr>
          <w:lang w:val="ru-RU"/>
        </w:rPr>
        <w:t>тельной башни по воздуху 20000 м</w:t>
      </w:r>
      <w:r w:rsidRPr="00A567AE">
        <w:rPr>
          <w:vertAlign w:val="superscript"/>
          <w:lang w:val="ru-RU"/>
        </w:rPr>
        <w:t>3</w:t>
      </w:r>
      <w:r w:rsidRPr="008B3D93">
        <w:rPr>
          <w:lang w:val="ru-RU"/>
        </w:rPr>
        <w:t>/ч, производительность по воде 60 м</w:t>
      </w:r>
      <w:r w:rsidRPr="00A567AE">
        <w:rPr>
          <w:vertAlign w:val="superscript"/>
          <w:lang w:val="ru-RU"/>
        </w:rPr>
        <w:t>3</w:t>
      </w:r>
      <w:r w:rsidRPr="008B3D93">
        <w:rPr>
          <w:lang w:val="ru-RU"/>
        </w:rPr>
        <w:t>/час, максимальная входная температура до t=200°C, потери давления 4000 Па, вес с водой 850 кг, высота 5,65 м, диаметр 1,1 м.</w:t>
      </w:r>
    </w:p>
    <w:p w:rsidR="008B3D93" w:rsidRPr="008B3D93" w:rsidRDefault="008B3D93" w:rsidP="008B3D93">
      <w:pPr>
        <w:rPr>
          <w:lang w:val="ru-RU"/>
        </w:rPr>
      </w:pPr>
      <w:r w:rsidRPr="008B3D93">
        <w:rPr>
          <w:lang w:val="ru-RU"/>
        </w:rPr>
        <w:lastRenderedPageBreak/>
        <w:t>Третья степень очистки воздушной смеси предусматривается угольным фильтром марки ZYF-8C-E. Производительность угольного фильтра марки ZYF-8C-E по воздуху 20000 м</w:t>
      </w:r>
      <w:r w:rsidRPr="00A567AE">
        <w:rPr>
          <w:vertAlign w:val="superscript"/>
          <w:lang w:val="ru-RU"/>
        </w:rPr>
        <w:t>3</w:t>
      </w:r>
      <w:r w:rsidRPr="008B3D93">
        <w:rPr>
          <w:lang w:val="ru-RU"/>
        </w:rPr>
        <w:t>/ч., площадь фильтрации 11,52 м</w:t>
      </w:r>
      <w:r w:rsidRPr="00A567AE">
        <w:rPr>
          <w:vertAlign w:val="superscript"/>
          <w:lang w:val="ru-RU"/>
        </w:rPr>
        <w:t>2</w:t>
      </w:r>
      <w:r w:rsidRPr="008B3D93">
        <w:rPr>
          <w:lang w:val="ru-RU"/>
        </w:rPr>
        <w:t>, скорость воздуха в фильтре 0,53 м/сек, потери давления 850 Па, длина 2,8м, высота 2,0 м, ширина 1,6 м.</w:t>
      </w:r>
    </w:p>
    <w:p w:rsidR="008B3D93" w:rsidRPr="008B3D93" w:rsidRDefault="008B3D93" w:rsidP="008B3D93">
      <w:pPr>
        <w:rPr>
          <w:lang w:val="ru-RU"/>
        </w:rPr>
      </w:pPr>
      <w:r w:rsidRPr="008B3D93">
        <w:rPr>
          <w:lang w:val="ru-RU"/>
        </w:rPr>
        <w:t>В проектируемой системе очистки АС-</w:t>
      </w:r>
      <w:r w:rsidR="00A567AE">
        <w:rPr>
          <w:lang w:val="ru-RU"/>
        </w:rPr>
        <w:t>2 используется вентилятор мощно</w:t>
      </w:r>
      <w:r w:rsidRPr="008B3D93">
        <w:rPr>
          <w:lang w:val="ru-RU"/>
        </w:rPr>
        <w:t>стью 30 кВт, производительностью по воздуху 20000 м</w:t>
      </w:r>
      <w:r w:rsidRPr="00A567AE">
        <w:rPr>
          <w:vertAlign w:val="superscript"/>
          <w:lang w:val="ru-RU"/>
        </w:rPr>
        <w:t>3</w:t>
      </w:r>
      <w:r w:rsidRPr="008B3D93">
        <w:rPr>
          <w:lang w:val="ru-RU"/>
        </w:rPr>
        <w:t>/ч.</w:t>
      </w:r>
    </w:p>
    <w:p w:rsidR="008B3D93" w:rsidRPr="008B3D93" w:rsidRDefault="008B3D93" w:rsidP="008B3D93">
      <w:pPr>
        <w:rPr>
          <w:lang w:val="ru-RU"/>
        </w:rPr>
      </w:pPr>
      <w:r w:rsidRPr="008B3D93">
        <w:rPr>
          <w:lang w:val="ru-RU"/>
        </w:rPr>
        <w:t xml:space="preserve">Очищенные дымовые </w:t>
      </w:r>
      <w:proofErr w:type="spellStart"/>
      <w:r w:rsidRPr="008B3D93">
        <w:rPr>
          <w:lang w:val="ru-RU"/>
        </w:rPr>
        <w:t>газы</w:t>
      </w:r>
      <w:proofErr w:type="spellEnd"/>
      <w:r w:rsidRPr="008B3D93">
        <w:rPr>
          <w:lang w:val="ru-RU"/>
        </w:rPr>
        <w:t xml:space="preserve"> отводятся в а</w:t>
      </w:r>
      <w:r w:rsidR="00A567AE">
        <w:rPr>
          <w:lang w:val="ru-RU"/>
        </w:rPr>
        <w:t>тмосферный воздух через проекти</w:t>
      </w:r>
      <w:r w:rsidRPr="008B3D93">
        <w:rPr>
          <w:lang w:val="ru-RU"/>
        </w:rPr>
        <w:t>руемую дымовую трубу для выброса газовоздушной смеси в атмосферу (проектируемый организованный источник выбросов) - №0655.</w:t>
      </w:r>
    </w:p>
    <w:p w:rsidR="00EB4D39" w:rsidRDefault="00EB4D39" w:rsidP="005E5A49">
      <w:pPr>
        <w:spacing w:after="200" w:line="276" w:lineRule="auto"/>
        <w:ind w:firstLine="0"/>
        <w:contextualSpacing w:val="0"/>
        <w:jc w:val="left"/>
        <w:rPr>
          <w:rFonts w:eastAsia="Times New Roman" w:cs="Times New Roman"/>
          <w:szCs w:val="20"/>
          <w:lang w:val="ru-RU" w:eastAsia="ru-RU"/>
        </w:rPr>
      </w:pPr>
    </w:p>
    <w:p w:rsidR="00A567AE" w:rsidRPr="005E5A49" w:rsidRDefault="00A567AE" w:rsidP="005E5A49">
      <w:pPr>
        <w:spacing w:after="200" w:line="276" w:lineRule="auto"/>
        <w:ind w:firstLine="0"/>
        <w:contextualSpacing w:val="0"/>
        <w:jc w:val="left"/>
        <w:rPr>
          <w:rFonts w:eastAsia="Times New Roman" w:cs="Times New Roman"/>
          <w:szCs w:val="20"/>
          <w:lang w:val="ru-RU" w:eastAsia="ru-RU"/>
        </w:rPr>
        <w:sectPr w:rsidR="00A567AE" w:rsidRPr="005E5A49" w:rsidSect="001C67BB">
          <w:pgSz w:w="11906" w:h="16838"/>
          <w:pgMar w:top="567" w:right="1418" w:bottom="567" w:left="567" w:header="567" w:footer="567" w:gutter="0"/>
          <w:cols w:space="708"/>
          <w:docGrid w:linePitch="381"/>
        </w:sectPr>
      </w:pPr>
    </w:p>
    <w:p w:rsidR="00D77CDD" w:rsidRPr="00B111E1" w:rsidRDefault="00B407FA" w:rsidP="00B111E1">
      <w:pPr>
        <w:pStyle w:val="1"/>
      </w:pPr>
      <w:bookmarkStart w:id="27" w:name="_Toc44330415"/>
      <w:bookmarkStart w:id="28" w:name="_Toc45009260"/>
      <w:bookmarkStart w:id="29" w:name="_Toc50110631"/>
      <w:bookmarkStart w:id="30" w:name="_Toc69555660"/>
      <w:bookmarkStart w:id="31" w:name="_Toc211875383"/>
      <w:r w:rsidRPr="00B111E1">
        <w:lastRenderedPageBreak/>
        <w:t>2</w:t>
      </w:r>
      <w:r w:rsidR="00BB10D8">
        <w:t>.</w:t>
      </w:r>
      <w:r w:rsidR="00D77CDD" w:rsidRPr="00B111E1">
        <w:t xml:space="preserve"> Оценка существующего состояния окружающей среды</w:t>
      </w:r>
      <w:bookmarkEnd w:id="27"/>
      <w:bookmarkEnd w:id="28"/>
      <w:bookmarkEnd w:id="29"/>
      <w:bookmarkEnd w:id="30"/>
      <w:bookmarkEnd w:id="31"/>
    </w:p>
    <w:p w:rsidR="00F3313E" w:rsidRDefault="00F3313E" w:rsidP="00BB10D8">
      <w:pPr>
        <w:rPr>
          <w:lang w:val="ru-RU"/>
        </w:rPr>
      </w:pPr>
      <w:bookmarkStart w:id="32" w:name="_Toc44330416"/>
      <w:bookmarkStart w:id="33" w:name="_Toc45009261"/>
      <w:bookmarkStart w:id="34" w:name="_Toc50110632"/>
      <w:bookmarkStart w:id="35" w:name="_Toc69555661"/>
      <w:r w:rsidRPr="006C11C7">
        <w:rPr>
          <w:lang w:val="ru-RU"/>
        </w:rPr>
        <w:t xml:space="preserve">В отчете об ОВОС оценено существующее состояние окружающей </w:t>
      </w:r>
      <w:r w:rsidR="00D1379E" w:rsidRPr="006C11C7">
        <w:rPr>
          <w:lang w:val="ru-RU"/>
        </w:rPr>
        <w:t>среды</w:t>
      </w:r>
      <w:r w:rsidRPr="006C11C7">
        <w:rPr>
          <w:lang w:val="ru-RU"/>
        </w:rPr>
        <w:t xml:space="preserve"> с учетом данных по динамике состояния окружающей среды за </w:t>
      </w:r>
      <w:r w:rsidR="00D1379E" w:rsidRPr="006C11C7">
        <w:rPr>
          <w:lang w:val="ru-RU"/>
        </w:rPr>
        <w:t>последние</w:t>
      </w:r>
      <w:r w:rsidRPr="006C11C7">
        <w:rPr>
          <w:lang w:val="ru-RU"/>
        </w:rPr>
        <w:t xml:space="preserve"> 5 лет</w:t>
      </w:r>
      <w:r>
        <w:rPr>
          <w:lang w:val="ru-RU"/>
        </w:rPr>
        <w:t>.</w:t>
      </w:r>
    </w:p>
    <w:p w:rsidR="00D77CDD" w:rsidRDefault="00B407FA" w:rsidP="00B111E1">
      <w:pPr>
        <w:pStyle w:val="a4"/>
      </w:pPr>
      <w:bookmarkStart w:id="36" w:name="_Toc211875384"/>
      <w:r w:rsidRPr="00B111E1">
        <w:rPr>
          <w:lang w:val="ru-RU"/>
        </w:rPr>
        <w:t>2</w:t>
      </w:r>
      <w:r w:rsidR="00D77CDD" w:rsidRPr="00B111E1">
        <w:t>.1</w:t>
      </w:r>
      <w:r w:rsidR="00BB10D8">
        <w:rPr>
          <w:lang w:val="ru-RU"/>
        </w:rPr>
        <w:t>.</w:t>
      </w:r>
      <w:r w:rsidR="00D77CDD" w:rsidRPr="00B111E1">
        <w:t xml:space="preserve"> Природные компоненты и объекты</w:t>
      </w:r>
      <w:bookmarkEnd w:id="32"/>
      <w:bookmarkEnd w:id="33"/>
      <w:bookmarkEnd w:id="34"/>
      <w:bookmarkEnd w:id="35"/>
      <w:bookmarkEnd w:id="36"/>
    </w:p>
    <w:p w:rsidR="00562529" w:rsidRPr="0030747B" w:rsidRDefault="00562529" w:rsidP="00562529">
      <w:pPr>
        <w:rPr>
          <w:lang w:val="ru-RU"/>
        </w:rPr>
      </w:pPr>
      <w:bookmarkStart w:id="37" w:name="_Toc209014977"/>
      <w:r>
        <w:rPr>
          <w:lang w:val="ru-RU"/>
        </w:rPr>
        <w:t>И</w:t>
      </w:r>
      <w:r w:rsidRPr="0030747B">
        <w:rPr>
          <w:lang w:val="ru-RU"/>
        </w:rPr>
        <w:t xml:space="preserve">сходные материалы для производства продукции предприятия являются привозными: полевой шпат, мел </w:t>
      </w:r>
      <w:proofErr w:type="spellStart"/>
      <w:r w:rsidRPr="0030747B">
        <w:rPr>
          <w:lang w:val="ru-RU"/>
        </w:rPr>
        <w:t>мелкогранулированный</w:t>
      </w:r>
      <w:proofErr w:type="spellEnd"/>
      <w:r w:rsidRPr="0030747B">
        <w:rPr>
          <w:lang w:val="ru-RU"/>
        </w:rPr>
        <w:t xml:space="preserve">, доломит, сода кальцинированная техническая, бура </w:t>
      </w:r>
      <w:proofErr w:type="spellStart"/>
      <w:r w:rsidRPr="0030747B">
        <w:rPr>
          <w:lang w:val="ru-RU"/>
        </w:rPr>
        <w:t>пятиводная</w:t>
      </w:r>
      <w:proofErr w:type="spellEnd"/>
      <w:r w:rsidRPr="0030747B">
        <w:rPr>
          <w:lang w:val="ru-RU"/>
        </w:rPr>
        <w:t xml:space="preserve">. Дополнительное использование недр Лидского и </w:t>
      </w:r>
      <w:proofErr w:type="spellStart"/>
      <w:r w:rsidRPr="0030747B">
        <w:rPr>
          <w:lang w:val="ru-RU"/>
        </w:rPr>
        <w:t>Новогрудского</w:t>
      </w:r>
      <w:proofErr w:type="spellEnd"/>
      <w:r w:rsidRPr="0030747B">
        <w:rPr>
          <w:lang w:val="ru-RU"/>
        </w:rPr>
        <w:t xml:space="preserve"> районов не планируется.</w:t>
      </w:r>
      <w:bookmarkEnd w:id="37"/>
    </w:p>
    <w:p w:rsidR="00562529" w:rsidRPr="00562529" w:rsidRDefault="00562529" w:rsidP="00562529"/>
    <w:p w:rsidR="00D77CDD" w:rsidRPr="00B111E1" w:rsidRDefault="00B407FA" w:rsidP="00B111E1">
      <w:pPr>
        <w:pStyle w:val="a4"/>
        <w:rPr>
          <w:lang w:val="ru-RU"/>
        </w:rPr>
      </w:pPr>
      <w:bookmarkStart w:id="38" w:name="_Toc44330417"/>
      <w:bookmarkStart w:id="39" w:name="_Toc45009262"/>
      <w:bookmarkStart w:id="40" w:name="_Toc50110633"/>
      <w:bookmarkStart w:id="41" w:name="_Toc69555662"/>
      <w:bookmarkStart w:id="42" w:name="_Toc211875385"/>
      <w:r w:rsidRPr="00B111E1">
        <w:rPr>
          <w:lang w:val="ru-RU"/>
        </w:rPr>
        <w:t>2</w:t>
      </w:r>
      <w:r w:rsidR="00D77CDD" w:rsidRPr="00B111E1">
        <w:t>.1.1</w:t>
      </w:r>
      <w:r w:rsidR="00BB10D8">
        <w:rPr>
          <w:lang w:val="ru-RU"/>
        </w:rPr>
        <w:t>.</w:t>
      </w:r>
      <w:r w:rsidR="00D77CDD" w:rsidRPr="00B111E1">
        <w:t xml:space="preserve"> Климат и метеорологические условия</w:t>
      </w:r>
      <w:bookmarkEnd w:id="38"/>
      <w:bookmarkEnd w:id="39"/>
      <w:bookmarkEnd w:id="40"/>
      <w:bookmarkEnd w:id="41"/>
      <w:bookmarkEnd w:id="42"/>
    </w:p>
    <w:p w:rsidR="002E0A4D" w:rsidRPr="00B111E1" w:rsidRDefault="002E0A4D" w:rsidP="00B111E1">
      <w:pPr>
        <w:rPr>
          <w:lang w:val="ru-RU"/>
        </w:rPr>
      </w:pPr>
      <w:r w:rsidRPr="001469AE">
        <w:rPr>
          <w:lang w:val="ru-RU"/>
        </w:rPr>
        <w:t>Площадка размещения относится к</w:t>
      </w:r>
      <w:r w:rsidR="000861B4" w:rsidRPr="001469AE">
        <w:rPr>
          <w:lang w:val="ru-RU"/>
        </w:rPr>
        <w:t xml:space="preserve"> подрайону </w:t>
      </w:r>
      <w:r w:rsidR="000861B4" w:rsidRPr="001469AE">
        <w:rPr>
          <w:lang w:val="en-US"/>
        </w:rPr>
        <w:t>II</w:t>
      </w:r>
      <w:r w:rsidR="000861B4" w:rsidRPr="001469AE">
        <w:rPr>
          <w:lang w:val="ru-RU"/>
        </w:rPr>
        <w:t>В</w:t>
      </w:r>
      <w:r w:rsidRPr="001469AE">
        <w:rPr>
          <w:lang w:val="ru-RU"/>
        </w:rPr>
        <w:t xml:space="preserve"> </w:t>
      </w:r>
      <w:r w:rsidRPr="001469AE">
        <w:t>климатического районирования территории Республики Беларусь для строительства</w:t>
      </w:r>
      <w:r w:rsidR="000861B4" w:rsidRPr="001469AE">
        <w:rPr>
          <w:lang w:val="ru-RU"/>
        </w:rPr>
        <w:t>, согласно СНБ 2.04.02–2000</w:t>
      </w:r>
      <w:r w:rsidR="00977FCC" w:rsidRPr="001469AE">
        <w:rPr>
          <w:lang w:val="ru-RU"/>
        </w:rPr>
        <w:t>.</w:t>
      </w:r>
    </w:p>
    <w:p w:rsidR="005E5A49" w:rsidRPr="00801483" w:rsidRDefault="00C26A4F" w:rsidP="005E5A49">
      <w:pPr>
        <w:rPr>
          <w:lang w:val="ru-RU"/>
        </w:rPr>
      </w:pPr>
      <w:r w:rsidRPr="008214E8">
        <w:t xml:space="preserve">Данные по </w:t>
      </w:r>
      <w:r w:rsidR="002E0A4D" w:rsidRPr="008214E8">
        <w:t>метеорологически</w:t>
      </w:r>
      <w:r w:rsidR="002E0A4D" w:rsidRPr="008214E8">
        <w:rPr>
          <w:lang w:val="ru-RU"/>
        </w:rPr>
        <w:t>м</w:t>
      </w:r>
      <w:r w:rsidR="002E0A4D" w:rsidRPr="008214E8">
        <w:t xml:space="preserve"> </w:t>
      </w:r>
      <w:r w:rsidR="002E0A4D" w:rsidRPr="008214E8">
        <w:rPr>
          <w:lang w:val="ru-RU"/>
        </w:rPr>
        <w:t>характеристикам</w:t>
      </w:r>
      <w:r w:rsidR="00D622EF" w:rsidRPr="008214E8">
        <w:rPr>
          <w:lang w:val="ru-RU"/>
        </w:rPr>
        <w:t xml:space="preserve"> и климат</w:t>
      </w:r>
      <w:r w:rsidR="00D622EF" w:rsidRPr="008214E8">
        <w:t>ически</w:t>
      </w:r>
      <w:r w:rsidR="00D622EF" w:rsidRPr="008214E8">
        <w:rPr>
          <w:lang w:val="ru-RU"/>
        </w:rPr>
        <w:t>м</w:t>
      </w:r>
      <w:r w:rsidR="00D622EF" w:rsidRPr="008214E8">
        <w:t xml:space="preserve"> </w:t>
      </w:r>
      <w:r w:rsidR="00D622EF" w:rsidRPr="008214E8">
        <w:rPr>
          <w:lang w:val="ru-RU"/>
        </w:rPr>
        <w:t>параметрам</w:t>
      </w:r>
      <w:r w:rsidRPr="008214E8">
        <w:t xml:space="preserve"> получены на основании </w:t>
      </w:r>
      <w:r w:rsidR="00023627" w:rsidRPr="008214E8">
        <w:t>письма филиала Государствен</w:t>
      </w:r>
      <w:r w:rsidR="00BC3961" w:rsidRPr="008214E8">
        <w:t>ного учреждения "Гродненский об</w:t>
      </w:r>
      <w:r w:rsidR="00023627" w:rsidRPr="008214E8">
        <w:t>ласной центр по гидрометеорологии и мониторингу окружающей среды " от 28.02.2025 №26-5-27/107</w:t>
      </w:r>
      <w:r w:rsidR="00023627" w:rsidRPr="008214E8">
        <w:rPr>
          <w:lang w:val="ru-RU"/>
        </w:rPr>
        <w:t>.</w:t>
      </w:r>
    </w:p>
    <w:p w:rsidR="00C26A4F" w:rsidRPr="005E5A49" w:rsidRDefault="00C26A4F" w:rsidP="005E5A49">
      <w:pPr>
        <w:rPr>
          <w:lang w:val="ru-RU"/>
        </w:rPr>
      </w:pPr>
    </w:p>
    <w:p w:rsidR="00C26A4F" w:rsidRPr="00B111E1" w:rsidRDefault="00C26A4F" w:rsidP="00B111E1">
      <w:pPr>
        <w:jc w:val="center"/>
      </w:pPr>
      <w:r w:rsidRPr="00B111E1">
        <w:t xml:space="preserve">Таблица </w:t>
      </w:r>
      <w:r w:rsidR="00B407FA" w:rsidRPr="00B111E1">
        <w:rPr>
          <w:lang w:val="ru-RU"/>
        </w:rPr>
        <w:t>2</w:t>
      </w:r>
      <w:r w:rsidR="00DA62E1" w:rsidRPr="00B111E1">
        <w:rPr>
          <w:lang w:val="ru-RU"/>
        </w:rPr>
        <w:t>.1.1.1</w:t>
      </w:r>
      <w:r w:rsidRPr="00B111E1">
        <w:t xml:space="preserve"> Метеорологические характеристики и коэффициенты, определяющие условия рассеивания загрязняющих веществ в атмосферном воздухе</w:t>
      </w:r>
    </w:p>
    <w:tbl>
      <w:tblPr>
        <w:tblW w:w="10200" w:type="dxa"/>
        <w:tblInd w:w="103" w:type="dxa"/>
        <w:tblLook w:val="04A0" w:firstRow="1" w:lastRow="0" w:firstColumn="1" w:lastColumn="0" w:noHBand="0" w:noVBand="1"/>
      </w:tblPr>
      <w:tblGrid>
        <w:gridCol w:w="1005"/>
        <w:gridCol w:w="1006"/>
        <w:gridCol w:w="1004"/>
        <w:gridCol w:w="1008"/>
        <w:gridCol w:w="1005"/>
        <w:gridCol w:w="1008"/>
        <w:gridCol w:w="1004"/>
        <w:gridCol w:w="1006"/>
        <w:gridCol w:w="1015"/>
        <w:gridCol w:w="1139"/>
      </w:tblGrid>
      <w:tr w:rsidR="00C26A4F" w:rsidRPr="0063445D" w:rsidTr="005E5A49">
        <w:trPr>
          <w:cantSplit/>
          <w:trHeight w:val="20"/>
        </w:trPr>
        <w:tc>
          <w:tcPr>
            <w:tcW w:w="9061" w:type="dxa"/>
            <w:gridSpan w:val="9"/>
            <w:tcBorders>
              <w:top w:val="single" w:sz="4" w:space="0" w:color="auto"/>
              <w:left w:val="single" w:sz="4" w:space="0" w:color="auto"/>
              <w:bottom w:val="single" w:sz="4" w:space="0" w:color="auto"/>
              <w:right w:val="single" w:sz="4" w:space="0" w:color="auto"/>
            </w:tcBorders>
            <w:shd w:val="clear" w:color="auto" w:fill="auto"/>
            <w:hideMark/>
          </w:tcPr>
          <w:p w:rsidR="00C26A4F" w:rsidRPr="0063445D" w:rsidRDefault="00C26A4F" w:rsidP="00B111E1">
            <w:pPr>
              <w:ind w:firstLine="0"/>
              <w:jc w:val="center"/>
              <w:rPr>
                <w:rFonts w:cs="Calibri"/>
                <w:color w:val="000000"/>
                <w:sz w:val="20"/>
              </w:rPr>
            </w:pPr>
            <w:r w:rsidRPr="0063445D">
              <w:rPr>
                <w:rFonts w:cs="Calibri"/>
                <w:color w:val="000000"/>
                <w:sz w:val="20"/>
              </w:rPr>
              <w:t>Наименование характеристик</w:t>
            </w:r>
          </w:p>
        </w:tc>
        <w:tc>
          <w:tcPr>
            <w:tcW w:w="1139" w:type="dxa"/>
            <w:tcBorders>
              <w:top w:val="single" w:sz="4" w:space="0" w:color="auto"/>
              <w:left w:val="nil"/>
              <w:bottom w:val="single" w:sz="4" w:space="0" w:color="auto"/>
              <w:right w:val="single" w:sz="4" w:space="0" w:color="auto"/>
            </w:tcBorders>
            <w:shd w:val="clear" w:color="auto" w:fill="auto"/>
            <w:hideMark/>
          </w:tcPr>
          <w:p w:rsidR="00C26A4F" w:rsidRPr="0063445D" w:rsidRDefault="00C26A4F" w:rsidP="00B111E1">
            <w:pPr>
              <w:ind w:firstLine="0"/>
              <w:jc w:val="center"/>
              <w:rPr>
                <w:rFonts w:cs="Calibri"/>
                <w:color w:val="000000"/>
                <w:sz w:val="20"/>
              </w:rPr>
            </w:pPr>
            <w:r w:rsidRPr="0063445D">
              <w:rPr>
                <w:rFonts w:cs="Calibri"/>
                <w:color w:val="000000"/>
                <w:sz w:val="20"/>
              </w:rPr>
              <w:t>Величина</w:t>
            </w:r>
          </w:p>
        </w:tc>
      </w:tr>
      <w:tr w:rsidR="005E5A49" w:rsidRPr="0063445D" w:rsidTr="005E5A49">
        <w:trPr>
          <w:cantSplit/>
          <w:trHeight w:val="20"/>
        </w:trPr>
        <w:tc>
          <w:tcPr>
            <w:tcW w:w="9061" w:type="dxa"/>
            <w:gridSpan w:val="9"/>
            <w:tcBorders>
              <w:top w:val="single" w:sz="4" w:space="0" w:color="auto"/>
              <w:left w:val="single" w:sz="4" w:space="0" w:color="auto"/>
              <w:bottom w:val="single" w:sz="4" w:space="0" w:color="auto"/>
              <w:right w:val="single" w:sz="4" w:space="0" w:color="auto"/>
            </w:tcBorders>
            <w:shd w:val="clear" w:color="auto" w:fill="auto"/>
            <w:hideMark/>
          </w:tcPr>
          <w:p w:rsidR="005E5A49" w:rsidRPr="0063445D" w:rsidRDefault="005E5A49" w:rsidP="00B111E1">
            <w:pPr>
              <w:ind w:firstLine="0"/>
              <w:jc w:val="left"/>
              <w:rPr>
                <w:rFonts w:cs="Calibri"/>
                <w:color w:val="000000"/>
                <w:sz w:val="20"/>
              </w:rPr>
            </w:pPr>
            <w:r w:rsidRPr="0063445D">
              <w:rPr>
                <w:rFonts w:cs="Calibri"/>
                <w:color w:val="000000"/>
                <w:sz w:val="20"/>
              </w:rPr>
              <w:t>Коэффициент, зависящий от стратификации атмосферы, А</w:t>
            </w:r>
          </w:p>
        </w:tc>
        <w:tc>
          <w:tcPr>
            <w:tcW w:w="1139" w:type="dxa"/>
            <w:tcBorders>
              <w:top w:val="nil"/>
              <w:left w:val="nil"/>
              <w:bottom w:val="single" w:sz="4" w:space="0" w:color="auto"/>
              <w:right w:val="single" w:sz="4" w:space="0" w:color="auto"/>
            </w:tcBorders>
            <w:shd w:val="clear" w:color="auto" w:fill="auto"/>
            <w:hideMark/>
          </w:tcPr>
          <w:p w:rsidR="005E5A49" w:rsidRPr="0063445D" w:rsidRDefault="005E5A49" w:rsidP="001C67BB">
            <w:pPr>
              <w:ind w:firstLine="0"/>
              <w:jc w:val="center"/>
              <w:rPr>
                <w:rFonts w:cs="Calibri"/>
                <w:color w:val="000000"/>
                <w:sz w:val="20"/>
              </w:rPr>
            </w:pPr>
            <w:r w:rsidRPr="0063445D">
              <w:rPr>
                <w:rFonts w:cs="Calibri"/>
                <w:color w:val="000000"/>
                <w:sz w:val="20"/>
              </w:rPr>
              <w:t>160</w:t>
            </w:r>
          </w:p>
        </w:tc>
      </w:tr>
      <w:tr w:rsidR="005E5A49" w:rsidRPr="0063445D" w:rsidTr="005E5A49">
        <w:trPr>
          <w:cantSplit/>
          <w:trHeight w:val="20"/>
        </w:trPr>
        <w:tc>
          <w:tcPr>
            <w:tcW w:w="9061" w:type="dxa"/>
            <w:gridSpan w:val="9"/>
            <w:tcBorders>
              <w:top w:val="single" w:sz="4" w:space="0" w:color="auto"/>
              <w:left w:val="single" w:sz="4" w:space="0" w:color="auto"/>
              <w:bottom w:val="single" w:sz="4" w:space="0" w:color="auto"/>
              <w:right w:val="single" w:sz="4" w:space="0" w:color="auto"/>
            </w:tcBorders>
            <w:shd w:val="clear" w:color="auto" w:fill="auto"/>
            <w:hideMark/>
          </w:tcPr>
          <w:p w:rsidR="005E5A49" w:rsidRPr="0063445D" w:rsidRDefault="005E5A49" w:rsidP="00B111E1">
            <w:pPr>
              <w:ind w:firstLine="0"/>
              <w:jc w:val="left"/>
              <w:rPr>
                <w:rFonts w:cs="Calibri"/>
                <w:color w:val="000000"/>
                <w:sz w:val="20"/>
              </w:rPr>
            </w:pPr>
            <w:r w:rsidRPr="0063445D">
              <w:rPr>
                <w:rFonts w:cs="Calibri"/>
                <w:color w:val="000000"/>
                <w:sz w:val="20"/>
              </w:rPr>
              <w:t>Коэффициент рельефа местности</w:t>
            </w:r>
          </w:p>
        </w:tc>
        <w:tc>
          <w:tcPr>
            <w:tcW w:w="1139" w:type="dxa"/>
            <w:tcBorders>
              <w:top w:val="nil"/>
              <w:left w:val="nil"/>
              <w:bottom w:val="single" w:sz="4" w:space="0" w:color="auto"/>
              <w:right w:val="single" w:sz="4" w:space="0" w:color="auto"/>
            </w:tcBorders>
            <w:shd w:val="clear" w:color="auto" w:fill="auto"/>
            <w:hideMark/>
          </w:tcPr>
          <w:p w:rsidR="005E5A49" w:rsidRPr="0063445D" w:rsidRDefault="005E5A49" w:rsidP="001C67BB">
            <w:pPr>
              <w:ind w:firstLine="0"/>
              <w:jc w:val="center"/>
              <w:rPr>
                <w:rFonts w:cs="Calibri"/>
                <w:color w:val="000000"/>
                <w:sz w:val="20"/>
              </w:rPr>
            </w:pPr>
            <w:r w:rsidRPr="0063445D">
              <w:rPr>
                <w:rFonts w:cs="Calibri"/>
                <w:color w:val="000000"/>
                <w:sz w:val="20"/>
              </w:rPr>
              <w:t>1</w:t>
            </w:r>
          </w:p>
        </w:tc>
      </w:tr>
      <w:tr w:rsidR="005E5A49" w:rsidRPr="0063445D" w:rsidTr="005E5A49">
        <w:trPr>
          <w:cantSplit/>
          <w:trHeight w:val="20"/>
        </w:trPr>
        <w:tc>
          <w:tcPr>
            <w:tcW w:w="9061" w:type="dxa"/>
            <w:gridSpan w:val="9"/>
            <w:tcBorders>
              <w:top w:val="single" w:sz="4" w:space="0" w:color="auto"/>
              <w:left w:val="single" w:sz="4" w:space="0" w:color="auto"/>
              <w:bottom w:val="single" w:sz="4" w:space="0" w:color="auto"/>
              <w:right w:val="single" w:sz="4" w:space="0" w:color="auto"/>
            </w:tcBorders>
            <w:shd w:val="clear" w:color="auto" w:fill="auto"/>
            <w:hideMark/>
          </w:tcPr>
          <w:p w:rsidR="005E5A49" w:rsidRPr="0063445D" w:rsidRDefault="005E5A49" w:rsidP="00B111E1">
            <w:pPr>
              <w:ind w:firstLine="0"/>
              <w:jc w:val="left"/>
              <w:rPr>
                <w:rFonts w:cs="Calibri"/>
                <w:color w:val="000000"/>
                <w:sz w:val="20"/>
              </w:rPr>
            </w:pPr>
            <w:r w:rsidRPr="0063445D">
              <w:rPr>
                <w:rFonts w:cs="Calibri"/>
                <w:color w:val="000000"/>
                <w:sz w:val="20"/>
              </w:rPr>
              <w:t>Средняя максимальная температура наружного воздуха наиболее жаркого месяца года, Т, °С</w:t>
            </w:r>
          </w:p>
        </w:tc>
        <w:tc>
          <w:tcPr>
            <w:tcW w:w="1139" w:type="dxa"/>
            <w:tcBorders>
              <w:top w:val="nil"/>
              <w:left w:val="nil"/>
              <w:bottom w:val="single" w:sz="4" w:space="0" w:color="auto"/>
              <w:right w:val="single" w:sz="4" w:space="0" w:color="auto"/>
            </w:tcBorders>
            <w:shd w:val="clear" w:color="auto" w:fill="auto"/>
            <w:hideMark/>
          </w:tcPr>
          <w:p w:rsidR="005E5A49" w:rsidRPr="0063445D" w:rsidRDefault="00584EF3" w:rsidP="00584EF3">
            <w:pPr>
              <w:ind w:firstLine="0"/>
              <w:jc w:val="center"/>
              <w:rPr>
                <w:rFonts w:cs="Calibri"/>
                <w:color w:val="000000"/>
                <w:sz w:val="20"/>
                <w:lang w:val="ru-RU"/>
              </w:rPr>
            </w:pPr>
            <w:r w:rsidRPr="0063445D">
              <w:rPr>
                <w:rFonts w:cs="Calibri"/>
                <w:color w:val="000000"/>
                <w:sz w:val="20"/>
                <w:lang w:val="ru-RU"/>
              </w:rPr>
              <w:t>24</w:t>
            </w:r>
            <w:r w:rsidR="0063445D" w:rsidRPr="0063445D">
              <w:rPr>
                <w:rFonts w:cs="Calibri"/>
                <w:color w:val="000000"/>
                <w:sz w:val="20"/>
                <w:lang w:val="ru-RU"/>
              </w:rPr>
              <w:t>,4</w:t>
            </w:r>
          </w:p>
        </w:tc>
      </w:tr>
      <w:tr w:rsidR="005E5A49" w:rsidRPr="0063445D" w:rsidTr="005E5A49">
        <w:trPr>
          <w:cantSplit/>
          <w:trHeight w:val="20"/>
        </w:trPr>
        <w:tc>
          <w:tcPr>
            <w:tcW w:w="9061" w:type="dxa"/>
            <w:gridSpan w:val="9"/>
            <w:tcBorders>
              <w:top w:val="single" w:sz="4" w:space="0" w:color="auto"/>
              <w:left w:val="single" w:sz="4" w:space="0" w:color="auto"/>
              <w:bottom w:val="single" w:sz="4" w:space="0" w:color="auto"/>
              <w:right w:val="single" w:sz="4" w:space="0" w:color="auto"/>
            </w:tcBorders>
            <w:shd w:val="clear" w:color="auto" w:fill="auto"/>
            <w:hideMark/>
          </w:tcPr>
          <w:p w:rsidR="005E5A49" w:rsidRPr="0063445D" w:rsidRDefault="005E5A49" w:rsidP="00B111E1">
            <w:pPr>
              <w:ind w:firstLine="0"/>
              <w:jc w:val="left"/>
              <w:rPr>
                <w:rFonts w:cs="Calibri"/>
                <w:color w:val="000000"/>
                <w:sz w:val="20"/>
              </w:rPr>
            </w:pPr>
            <w:r w:rsidRPr="0063445D">
              <w:rPr>
                <w:rFonts w:cs="Calibri"/>
                <w:color w:val="000000"/>
                <w:sz w:val="20"/>
              </w:rPr>
              <w:t>Средняя температура наружного воздуха наиболее холодного месяца (для котельных, работающих по отопительному графику), Т, °С</w:t>
            </w:r>
          </w:p>
        </w:tc>
        <w:tc>
          <w:tcPr>
            <w:tcW w:w="1139" w:type="dxa"/>
            <w:tcBorders>
              <w:top w:val="nil"/>
              <w:left w:val="nil"/>
              <w:bottom w:val="single" w:sz="4" w:space="0" w:color="auto"/>
              <w:right w:val="single" w:sz="4" w:space="0" w:color="auto"/>
            </w:tcBorders>
            <w:shd w:val="clear" w:color="auto" w:fill="auto"/>
            <w:vAlign w:val="center"/>
            <w:hideMark/>
          </w:tcPr>
          <w:p w:rsidR="005E5A49" w:rsidRPr="0063445D" w:rsidRDefault="005E5A49" w:rsidP="00584EF3">
            <w:pPr>
              <w:ind w:firstLine="0"/>
              <w:jc w:val="center"/>
              <w:rPr>
                <w:rFonts w:cs="Calibri"/>
                <w:color w:val="000000"/>
                <w:sz w:val="20"/>
                <w:lang w:val="ru-RU"/>
              </w:rPr>
            </w:pPr>
            <w:r w:rsidRPr="0063445D">
              <w:rPr>
                <w:rFonts w:cs="Calibri"/>
                <w:color w:val="000000"/>
                <w:sz w:val="20"/>
              </w:rPr>
              <w:t>-</w:t>
            </w:r>
            <w:r w:rsidR="0063445D" w:rsidRPr="0063445D">
              <w:rPr>
                <w:rFonts w:cs="Calibri"/>
                <w:color w:val="000000"/>
                <w:sz w:val="20"/>
                <w:lang w:val="ru-RU"/>
              </w:rPr>
              <w:t>3,5</w:t>
            </w:r>
          </w:p>
        </w:tc>
      </w:tr>
      <w:tr w:rsidR="00C26A4F" w:rsidRPr="0063445D" w:rsidTr="005E5A49">
        <w:trPr>
          <w:cantSplit/>
          <w:trHeight w:val="20"/>
        </w:trPr>
        <w:tc>
          <w:tcPr>
            <w:tcW w:w="9061" w:type="dxa"/>
            <w:gridSpan w:val="9"/>
            <w:tcBorders>
              <w:top w:val="single" w:sz="4" w:space="0" w:color="auto"/>
              <w:left w:val="single" w:sz="4" w:space="0" w:color="auto"/>
              <w:bottom w:val="single" w:sz="4" w:space="0" w:color="auto"/>
              <w:right w:val="single" w:sz="4" w:space="0" w:color="auto"/>
            </w:tcBorders>
            <w:shd w:val="clear" w:color="auto" w:fill="auto"/>
            <w:hideMark/>
          </w:tcPr>
          <w:p w:rsidR="00C26A4F" w:rsidRPr="0063445D" w:rsidRDefault="00C26A4F" w:rsidP="00B111E1">
            <w:pPr>
              <w:ind w:firstLine="0"/>
              <w:jc w:val="center"/>
              <w:rPr>
                <w:rFonts w:cs="Calibri"/>
                <w:color w:val="000000"/>
                <w:sz w:val="20"/>
              </w:rPr>
            </w:pPr>
            <w:r w:rsidRPr="0063445D">
              <w:rPr>
                <w:rFonts w:cs="Calibri"/>
                <w:color w:val="000000"/>
                <w:sz w:val="20"/>
              </w:rPr>
              <w:t>Среднегодовая роза ветров, %</w:t>
            </w:r>
          </w:p>
        </w:tc>
        <w:tc>
          <w:tcPr>
            <w:tcW w:w="1139" w:type="dxa"/>
            <w:tcBorders>
              <w:top w:val="nil"/>
              <w:left w:val="nil"/>
              <w:bottom w:val="single" w:sz="4" w:space="0" w:color="auto"/>
              <w:right w:val="single" w:sz="4" w:space="0" w:color="auto"/>
            </w:tcBorders>
            <w:shd w:val="clear" w:color="auto" w:fill="auto"/>
            <w:hideMark/>
          </w:tcPr>
          <w:p w:rsidR="00C26A4F" w:rsidRPr="0063445D" w:rsidRDefault="00C26A4F" w:rsidP="00B111E1">
            <w:pPr>
              <w:ind w:firstLine="0"/>
              <w:jc w:val="center"/>
              <w:rPr>
                <w:rFonts w:cs="Calibri"/>
                <w:color w:val="000000"/>
                <w:sz w:val="20"/>
              </w:rPr>
            </w:pPr>
          </w:p>
        </w:tc>
      </w:tr>
      <w:tr w:rsidR="00C26A4F" w:rsidRPr="0063445D" w:rsidTr="005E5A49">
        <w:trPr>
          <w:cantSplit/>
          <w:trHeight w:val="20"/>
        </w:trPr>
        <w:tc>
          <w:tcPr>
            <w:tcW w:w="1005" w:type="dxa"/>
            <w:tcBorders>
              <w:top w:val="nil"/>
              <w:left w:val="single" w:sz="4" w:space="0" w:color="auto"/>
              <w:bottom w:val="single" w:sz="4" w:space="0" w:color="auto"/>
              <w:right w:val="single" w:sz="4" w:space="0" w:color="auto"/>
            </w:tcBorders>
            <w:shd w:val="clear" w:color="auto" w:fill="auto"/>
            <w:hideMark/>
          </w:tcPr>
          <w:p w:rsidR="00C26A4F" w:rsidRPr="0063445D" w:rsidRDefault="00C26A4F" w:rsidP="00B111E1">
            <w:pPr>
              <w:ind w:firstLine="0"/>
              <w:jc w:val="center"/>
              <w:rPr>
                <w:rFonts w:cs="Calibri"/>
                <w:color w:val="000000"/>
                <w:sz w:val="20"/>
              </w:rPr>
            </w:pPr>
            <w:r w:rsidRPr="0063445D">
              <w:rPr>
                <w:rFonts w:cs="Calibri"/>
                <w:color w:val="000000"/>
                <w:sz w:val="20"/>
              </w:rPr>
              <w:t>С</w:t>
            </w:r>
          </w:p>
        </w:tc>
        <w:tc>
          <w:tcPr>
            <w:tcW w:w="1006" w:type="dxa"/>
            <w:tcBorders>
              <w:top w:val="nil"/>
              <w:left w:val="nil"/>
              <w:bottom w:val="single" w:sz="4" w:space="0" w:color="auto"/>
              <w:right w:val="single" w:sz="4" w:space="0" w:color="auto"/>
            </w:tcBorders>
            <w:shd w:val="clear" w:color="auto" w:fill="auto"/>
            <w:hideMark/>
          </w:tcPr>
          <w:p w:rsidR="00C26A4F" w:rsidRPr="0063445D" w:rsidRDefault="00C26A4F" w:rsidP="00B111E1">
            <w:pPr>
              <w:ind w:firstLine="0"/>
              <w:jc w:val="center"/>
              <w:rPr>
                <w:rFonts w:cs="Calibri"/>
                <w:color w:val="000000"/>
                <w:sz w:val="20"/>
              </w:rPr>
            </w:pPr>
            <w:r w:rsidRPr="0063445D">
              <w:rPr>
                <w:rFonts w:cs="Calibri"/>
                <w:color w:val="000000"/>
                <w:sz w:val="20"/>
              </w:rPr>
              <w:t>СВ</w:t>
            </w:r>
          </w:p>
        </w:tc>
        <w:tc>
          <w:tcPr>
            <w:tcW w:w="1004" w:type="dxa"/>
            <w:tcBorders>
              <w:top w:val="nil"/>
              <w:left w:val="nil"/>
              <w:bottom w:val="single" w:sz="4" w:space="0" w:color="auto"/>
              <w:right w:val="single" w:sz="4" w:space="0" w:color="auto"/>
            </w:tcBorders>
            <w:shd w:val="clear" w:color="auto" w:fill="auto"/>
            <w:hideMark/>
          </w:tcPr>
          <w:p w:rsidR="00C26A4F" w:rsidRPr="0063445D" w:rsidRDefault="00C26A4F" w:rsidP="00B111E1">
            <w:pPr>
              <w:ind w:firstLine="0"/>
              <w:jc w:val="center"/>
              <w:rPr>
                <w:rFonts w:cs="Calibri"/>
                <w:color w:val="000000"/>
                <w:sz w:val="20"/>
              </w:rPr>
            </w:pPr>
            <w:r w:rsidRPr="0063445D">
              <w:rPr>
                <w:rFonts w:cs="Calibri"/>
                <w:color w:val="000000"/>
                <w:sz w:val="20"/>
              </w:rPr>
              <w:t>В</w:t>
            </w:r>
          </w:p>
        </w:tc>
        <w:tc>
          <w:tcPr>
            <w:tcW w:w="1008" w:type="dxa"/>
            <w:tcBorders>
              <w:top w:val="nil"/>
              <w:left w:val="nil"/>
              <w:bottom w:val="single" w:sz="4" w:space="0" w:color="auto"/>
              <w:right w:val="single" w:sz="4" w:space="0" w:color="auto"/>
            </w:tcBorders>
            <w:shd w:val="clear" w:color="auto" w:fill="auto"/>
            <w:hideMark/>
          </w:tcPr>
          <w:p w:rsidR="00C26A4F" w:rsidRPr="0063445D" w:rsidRDefault="00C26A4F" w:rsidP="00B111E1">
            <w:pPr>
              <w:ind w:firstLine="0"/>
              <w:jc w:val="center"/>
              <w:rPr>
                <w:rFonts w:cs="Calibri"/>
                <w:color w:val="000000"/>
                <w:sz w:val="20"/>
              </w:rPr>
            </w:pPr>
            <w:r w:rsidRPr="0063445D">
              <w:rPr>
                <w:rFonts w:cs="Calibri"/>
                <w:color w:val="000000"/>
                <w:sz w:val="20"/>
              </w:rPr>
              <w:t>ЮВ</w:t>
            </w:r>
          </w:p>
        </w:tc>
        <w:tc>
          <w:tcPr>
            <w:tcW w:w="1005" w:type="dxa"/>
            <w:tcBorders>
              <w:top w:val="nil"/>
              <w:left w:val="nil"/>
              <w:bottom w:val="single" w:sz="4" w:space="0" w:color="auto"/>
              <w:right w:val="single" w:sz="4" w:space="0" w:color="auto"/>
            </w:tcBorders>
            <w:shd w:val="clear" w:color="auto" w:fill="auto"/>
            <w:hideMark/>
          </w:tcPr>
          <w:p w:rsidR="00C26A4F" w:rsidRPr="0063445D" w:rsidRDefault="00C26A4F" w:rsidP="00B111E1">
            <w:pPr>
              <w:ind w:firstLine="0"/>
              <w:jc w:val="center"/>
              <w:rPr>
                <w:rFonts w:cs="Calibri"/>
                <w:color w:val="000000"/>
                <w:sz w:val="20"/>
              </w:rPr>
            </w:pPr>
            <w:r w:rsidRPr="0063445D">
              <w:rPr>
                <w:rFonts w:cs="Calibri"/>
                <w:color w:val="000000"/>
                <w:sz w:val="20"/>
              </w:rPr>
              <w:t>Ю</w:t>
            </w:r>
          </w:p>
        </w:tc>
        <w:tc>
          <w:tcPr>
            <w:tcW w:w="1008" w:type="dxa"/>
            <w:tcBorders>
              <w:top w:val="nil"/>
              <w:left w:val="nil"/>
              <w:bottom w:val="single" w:sz="4" w:space="0" w:color="auto"/>
              <w:right w:val="single" w:sz="4" w:space="0" w:color="auto"/>
            </w:tcBorders>
            <w:shd w:val="clear" w:color="auto" w:fill="auto"/>
            <w:hideMark/>
          </w:tcPr>
          <w:p w:rsidR="00C26A4F" w:rsidRPr="0063445D" w:rsidRDefault="00C26A4F" w:rsidP="00B111E1">
            <w:pPr>
              <w:ind w:firstLine="0"/>
              <w:jc w:val="center"/>
              <w:rPr>
                <w:rFonts w:cs="Calibri"/>
                <w:color w:val="000000"/>
                <w:sz w:val="20"/>
              </w:rPr>
            </w:pPr>
            <w:r w:rsidRPr="0063445D">
              <w:rPr>
                <w:rFonts w:cs="Calibri"/>
                <w:color w:val="000000"/>
                <w:sz w:val="20"/>
              </w:rPr>
              <w:t>ЮЗ</w:t>
            </w:r>
          </w:p>
        </w:tc>
        <w:tc>
          <w:tcPr>
            <w:tcW w:w="1004" w:type="dxa"/>
            <w:tcBorders>
              <w:top w:val="nil"/>
              <w:left w:val="nil"/>
              <w:bottom w:val="single" w:sz="4" w:space="0" w:color="auto"/>
              <w:right w:val="single" w:sz="4" w:space="0" w:color="auto"/>
            </w:tcBorders>
            <w:shd w:val="clear" w:color="auto" w:fill="auto"/>
            <w:hideMark/>
          </w:tcPr>
          <w:p w:rsidR="00C26A4F" w:rsidRPr="0063445D" w:rsidRDefault="00C26A4F" w:rsidP="00B111E1">
            <w:pPr>
              <w:ind w:firstLine="0"/>
              <w:jc w:val="center"/>
              <w:rPr>
                <w:rFonts w:cs="Calibri"/>
                <w:color w:val="000000"/>
                <w:sz w:val="20"/>
              </w:rPr>
            </w:pPr>
            <w:r w:rsidRPr="0063445D">
              <w:rPr>
                <w:rFonts w:cs="Calibri"/>
                <w:color w:val="000000"/>
                <w:sz w:val="20"/>
              </w:rPr>
              <w:t>З</w:t>
            </w:r>
          </w:p>
        </w:tc>
        <w:tc>
          <w:tcPr>
            <w:tcW w:w="1006" w:type="dxa"/>
            <w:tcBorders>
              <w:top w:val="nil"/>
              <w:left w:val="nil"/>
              <w:bottom w:val="single" w:sz="4" w:space="0" w:color="auto"/>
              <w:right w:val="single" w:sz="4" w:space="0" w:color="auto"/>
            </w:tcBorders>
            <w:shd w:val="clear" w:color="auto" w:fill="auto"/>
            <w:hideMark/>
          </w:tcPr>
          <w:p w:rsidR="00C26A4F" w:rsidRPr="0063445D" w:rsidRDefault="00C26A4F" w:rsidP="00B111E1">
            <w:pPr>
              <w:ind w:firstLine="0"/>
              <w:jc w:val="center"/>
              <w:rPr>
                <w:rFonts w:cs="Calibri"/>
                <w:color w:val="000000"/>
                <w:sz w:val="20"/>
              </w:rPr>
            </w:pPr>
            <w:r w:rsidRPr="0063445D">
              <w:rPr>
                <w:rFonts w:cs="Calibri"/>
                <w:color w:val="000000"/>
                <w:sz w:val="20"/>
              </w:rPr>
              <w:t>СЗ</w:t>
            </w:r>
          </w:p>
        </w:tc>
        <w:tc>
          <w:tcPr>
            <w:tcW w:w="1015" w:type="dxa"/>
            <w:tcBorders>
              <w:top w:val="nil"/>
              <w:left w:val="nil"/>
              <w:bottom w:val="single" w:sz="4" w:space="0" w:color="auto"/>
              <w:right w:val="single" w:sz="4" w:space="0" w:color="auto"/>
            </w:tcBorders>
            <w:shd w:val="clear" w:color="auto" w:fill="auto"/>
            <w:hideMark/>
          </w:tcPr>
          <w:p w:rsidR="00C26A4F" w:rsidRPr="0063445D" w:rsidRDefault="00C26A4F" w:rsidP="00B111E1">
            <w:pPr>
              <w:ind w:firstLine="0"/>
              <w:jc w:val="center"/>
              <w:rPr>
                <w:rFonts w:cs="Calibri"/>
                <w:color w:val="000000"/>
                <w:sz w:val="20"/>
              </w:rPr>
            </w:pPr>
            <w:r w:rsidRPr="0063445D">
              <w:rPr>
                <w:rFonts w:cs="Calibri"/>
                <w:color w:val="000000"/>
                <w:sz w:val="20"/>
              </w:rPr>
              <w:t>штиль</w:t>
            </w:r>
          </w:p>
        </w:tc>
        <w:tc>
          <w:tcPr>
            <w:tcW w:w="1139" w:type="dxa"/>
            <w:tcBorders>
              <w:top w:val="nil"/>
              <w:left w:val="nil"/>
              <w:bottom w:val="single" w:sz="4" w:space="0" w:color="auto"/>
              <w:right w:val="single" w:sz="4" w:space="0" w:color="auto"/>
            </w:tcBorders>
            <w:shd w:val="clear" w:color="auto" w:fill="auto"/>
            <w:hideMark/>
          </w:tcPr>
          <w:p w:rsidR="00C26A4F" w:rsidRPr="0063445D" w:rsidRDefault="00C26A4F" w:rsidP="00B111E1">
            <w:pPr>
              <w:ind w:firstLine="0"/>
              <w:jc w:val="center"/>
              <w:rPr>
                <w:rFonts w:cs="Calibri"/>
                <w:color w:val="000000"/>
                <w:sz w:val="20"/>
              </w:rPr>
            </w:pPr>
          </w:p>
        </w:tc>
      </w:tr>
      <w:tr w:rsidR="005E5A49" w:rsidRPr="0063445D" w:rsidTr="0063445D">
        <w:trPr>
          <w:cantSplit/>
          <w:trHeight w:val="20"/>
        </w:trPr>
        <w:tc>
          <w:tcPr>
            <w:tcW w:w="1005" w:type="dxa"/>
            <w:tcBorders>
              <w:top w:val="nil"/>
              <w:left w:val="single" w:sz="4" w:space="0" w:color="auto"/>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4</w:t>
            </w:r>
          </w:p>
        </w:tc>
        <w:tc>
          <w:tcPr>
            <w:tcW w:w="1006" w:type="dxa"/>
            <w:tcBorders>
              <w:top w:val="nil"/>
              <w:left w:val="nil"/>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5</w:t>
            </w:r>
          </w:p>
        </w:tc>
        <w:tc>
          <w:tcPr>
            <w:tcW w:w="1004" w:type="dxa"/>
            <w:tcBorders>
              <w:top w:val="nil"/>
              <w:left w:val="nil"/>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12</w:t>
            </w:r>
          </w:p>
        </w:tc>
        <w:tc>
          <w:tcPr>
            <w:tcW w:w="1008" w:type="dxa"/>
            <w:tcBorders>
              <w:top w:val="nil"/>
              <w:left w:val="nil"/>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13</w:t>
            </w:r>
          </w:p>
        </w:tc>
        <w:tc>
          <w:tcPr>
            <w:tcW w:w="1005" w:type="dxa"/>
            <w:tcBorders>
              <w:top w:val="nil"/>
              <w:left w:val="nil"/>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20</w:t>
            </w:r>
          </w:p>
        </w:tc>
        <w:tc>
          <w:tcPr>
            <w:tcW w:w="1008" w:type="dxa"/>
            <w:tcBorders>
              <w:top w:val="nil"/>
              <w:left w:val="nil"/>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15</w:t>
            </w:r>
          </w:p>
        </w:tc>
        <w:tc>
          <w:tcPr>
            <w:tcW w:w="1004" w:type="dxa"/>
            <w:tcBorders>
              <w:top w:val="nil"/>
              <w:left w:val="nil"/>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21</w:t>
            </w:r>
          </w:p>
        </w:tc>
        <w:tc>
          <w:tcPr>
            <w:tcW w:w="1006" w:type="dxa"/>
            <w:tcBorders>
              <w:top w:val="nil"/>
              <w:left w:val="nil"/>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10</w:t>
            </w:r>
          </w:p>
        </w:tc>
        <w:tc>
          <w:tcPr>
            <w:tcW w:w="1015" w:type="dxa"/>
            <w:tcBorders>
              <w:top w:val="nil"/>
              <w:left w:val="nil"/>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2</w:t>
            </w:r>
          </w:p>
        </w:tc>
        <w:tc>
          <w:tcPr>
            <w:tcW w:w="1139" w:type="dxa"/>
            <w:tcBorders>
              <w:top w:val="nil"/>
              <w:left w:val="nil"/>
              <w:bottom w:val="single" w:sz="4" w:space="0" w:color="auto"/>
              <w:right w:val="single" w:sz="4" w:space="0" w:color="auto"/>
            </w:tcBorders>
            <w:shd w:val="clear" w:color="auto" w:fill="auto"/>
            <w:hideMark/>
          </w:tcPr>
          <w:p w:rsidR="005E5A49" w:rsidRPr="0063445D" w:rsidRDefault="005E5A49" w:rsidP="00B111E1">
            <w:pPr>
              <w:ind w:firstLine="0"/>
              <w:jc w:val="center"/>
              <w:rPr>
                <w:rFonts w:cs="Calibri"/>
                <w:color w:val="000000"/>
                <w:sz w:val="20"/>
              </w:rPr>
            </w:pPr>
            <w:r w:rsidRPr="0063445D">
              <w:rPr>
                <w:rFonts w:cs="Calibri"/>
                <w:color w:val="000000"/>
                <w:sz w:val="20"/>
              </w:rPr>
              <w:t>Январь</w:t>
            </w:r>
          </w:p>
        </w:tc>
      </w:tr>
      <w:tr w:rsidR="005E5A49" w:rsidRPr="0063445D" w:rsidTr="0063445D">
        <w:trPr>
          <w:cantSplit/>
          <w:trHeight w:val="20"/>
        </w:trPr>
        <w:tc>
          <w:tcPr>
            <w:tcW w:w="1005" w:type="dxa"/>
            <w:tcBorders>
              <w:top w:val="nil"/>
              <w:left w:val="single" w:sz="4" w:space="0" w:color="auto"/>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13</w:t>
            </w:r>
          </w:p>
        </w:tc>
        <w:tc>
          <w:tcPr>
            <w:tcW w:w="1006" w:type="dxa"/>
            <w:tcBorders>
              <w:top w:val="nil"/>
              <w:left w:val="nil"/>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11</w:t>
            </w:r>
          </w:p>
        </w:tc>
        <w:tc>
          <w:tcPr>
            <w:tcW w:w="1004" w:type="dxa"/>
            <w:tcBorders>
              <w:top w:val="nil"/>
              <w:left w:val="nil"/>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9</w:t>
            </w:r>
          </w:p>
        </w:tc>
        <w:tc>
          <w:tcPr>
            <w:tcW w:w="1008" w:type="dxa"/>
            <w:tcBorders>
              <w:top w:val="nil"/>
              <w:left w:val="nil"/>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8</w:t>
            </w:r>
          </w:p>
        </w:tc>
        <w:tc>
          <w:tcPr>
            <w:tcW w:w="1005" w:type="dxa"/>
            <w:tcBorders>
              <w:top w:val="nil"/>
              <w:left w:val="nil"/>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11</w:t>
            </w:r>
          </w:p>
        </w:tc>
        <w:tc>
          <w:tcPr>
            <w:tcW w:w="1008" w:type="dxa"/>
            <w:tcBorders>
              <w:top w:val="nil"/>
              <w:left w:val="nil"/>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10</w:t>
            </w:r>
          </w:p>
        </w:tc>
        <w:tc>
          <w:tcPr>
            <w:tcW w:w="1004" w:type="dxa"/>
            <w:tcBorders>
              <w:top w:val="nil"/>
              <w:left w:val="nil"/>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18</w:t>
            </w:r>
          </w:p>
        </w:tc>
        <w:tc>
          <w:tcPr>
            <w:tcW w:w="1006" w:type="dxa"/>
            <w:tcBorders>
              <w:top w:val="nil"/>
              <w:left w:val="nil"/>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20</w:t>
            </w:r>
          </w:p>
        </w:tc>
        <w:tc>
          <w:tcPr>
            <w:tcW w:w="1015" w:type="dxa"/>
            <w:tcBorders>
              <w:top w:val="nil"/>
              <w:left w:val="nil"/>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5</w:t>
            </w:r>
          </w:p>
        </w:tc>
        <w:tc>
          <w:tcPr>
            <w:tcW w:w="1139" w:type="dxa"/>
            <w:tcBorders>
              <w:top w:val="nil"/>
              <w:left w:val="nil"/>
              <w:bottom w:val="single" w:sz="4" w:space="0" w:color="auto"/>
              <w:right w:val="single" w:sz="4" w:space="0" w:color="auto"/>
            </w:tcBorders>
            <w:shd w:val="clear" w:color="auto" w:fill="auto"/>
            <w:hideMark/>
          </w:tcPr>
          <w:p w:rsidR="005E5A49" w:rsidRPr="0063445D" w:rsidRDefault="005E5A49" w:rsidP="00B111E1">
            <w:pPr>
              <w:ind w:firstLine="0"/>
              <w:jc w:val="center"/>
              <w:rPr>
                <w:rFonts w:cs="Calibri"/>
                <w:color w:val="000000"/>
                <w:sz w:val="20"/>
              </w:rPr>
            </w:pPr>
            <w:r w:rsidRPr="0063445D">
              <w:rPr>
                <w:rFonts w:cs="Calibri"/>
                <w:color w:val="000000"/>
                <w:sz w:val="20"/>
              </w:rPr>
              <w:t>Июль</w:t>
            </w:r>
          </w:p>
        </w:tc>
      </w:tr>
      <w:tr w:rsidR="005E5A49" w:rsidRPr="0063445D" w:rsidTr="0063445D">
        <w:trPr>
          <w:cantSplit/>
          <w:trHeight w:val="20"/>
        </w:trPr>
        <w:tc>
          <w:tcPr>
            <w:tcW w:w="1005" w:type="dxa"/>
            <w:tcBorders>
              <w:top w:val="nil"/>
              <w:left w:val="single" w:sz="4" w:space="0" w:color="auto"/>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9</w:t>
            </w:r>
          </w:p>
        </w:tc>
        <w:tc>
          <w:tcPr>
            <w:tcW w:w="1006" w:type="dxa"/>
            <w:tcBorders>
              <w:top w:val="nil"/>
              <w:left w:val="nil"/>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8</w:t>
            </w:r>
          </w:p>
        </w:tc>
        <w:tc>
          <w:tcPr>
            <w:tcW w:w="1004" w:type="dxa"/>
            <w:tcBorders>
              <w:top w:val="nil"/>
              <w:left w:val="nil"/>
              <w:bottom w:val="single" w:sz="4" w:space="0" w:color="auto"/>
              <w:right w:val="single" w:sz="4" w:space="0" w:color="auto"/>
            </w:tcBorders>
            <w:shd w:val="clear" w:color="auto" w:fill="auto"/>
            <w:vAlign w:val="center"/>
          </w:tcPr>
          <w:p w:rsidR="005E5A49" w:rsidRPr="0063445D" w:rsidRDefault="0063445D" w:rsidP="00584EF3">
            <w:pPr>
              <w:ind w:firstLine="0"/>
              <w:jc w:val="center"/>
              <w:rPr>
                <w:rFonts w:cs="Calibri"/>
                <w:color w:val="000000"/>
                <w:sz w:val="20"/>
                <w:lang w:val="ru-RU"/>
              </w:rPr>
            </w:pPr>
            <w:r w:rsidRPr="0063445D">
              <w:rPr>
                <w:rFonts w:cs="Calibri"/>
                <w:color w:val="000000"/>
                <w:sz w:val="20"/>
                <w:lang w:val="ru-RU"/>
              </w:rPr>
              <w:t>12</w:t>
            </w:r>
          </w:p>
        </w:tc>
        <w:tc>
          <w:tcPr>
            <w:tcW w:w="1008" w:type="dxa"/>
            <w:tcBorders>
              <w:top w:val="nil"/>
              <w:left w:val="nil"/>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13</w:t>
            </w:r>
          </w:p>
        </w:tc>
        <w:tc>
          <w:tcPr>
            <w:tcW w:w="1005" w:type="dxa"/>
            <w:tcBorders>
              <w:top w:val="nil"/>
              <w:left w:val="nil"/>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16</w:t>
            </w:r>
          </w:p>
        </w:tc>
        <w:tc>
          <w:tcPr>
            <w:tcW w:w="1008" w:type="dxa"/>
            <w:tcBorders>
              <w:top w:val="nil"/>
              <w:left w:val="nil"/>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12</w:t>
            </w:r>
          </w:p>
        </w:tc>
        <w:tc>
          <w:tcPr>
            <w:tcW w:w="1004" w:type="dxa"/>
            <w:tcBorders>
              <w:top w:val="nil"/>
              <w:left w:val="nil"/>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17</w:t>
            </w:r>
          </w:p>
        </w:tc>
        <w:tc>
          <w:tcPr>
            <w:tcW w:w="1006" w:type="dxa"/>
            <w:tcBorders>
              <w:top w:val="nil"/>
              <w:left w:val="nil"/>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13</w:t>
            </w:r>
          </w:p>
        </w:tc>
        <w:tc>
          <w:tcPr>
            <w:tcW w:w="1015" w:type="dxa"/>
            <w:tcBorders>
              <w:top w:val="nil"/>
              <w:left w:val="nil"/>
              <w:bottom w:val="single" w:sz="4" w:space="0" w:color="auto"/>
              <w:right w:val="single" w:sz="4" w:space="0" w:color="auto"/>
            </w:tcBorders>
            <w:shd w:val="clear" w:color="auto" w:fill="auto"/>
            <w:vAlign w:val="center"/>
          </w:tcPr>
          <w:p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3</w:t>
            </w:r>
          </w:p>
        </w:tc>
        <w:tc>
          <w:tcPr>
            <w:tcW w:w="1139" w:type="dxa"/>
            <w:tcBorders>
              <w:top w:val="nil"/>
              <w:left w:val="nil"/>
              <w:bottom w:val="single" w:sz="4" w:space="0" w:color="auto"/>
              <w:right w:val="single" w:sz="4" w:space="0" w:color="auto"/>
            </w:tcBorders>
            <w:shd w:val="clear" w:color="auto" w:fill="auto"/>
            <w:hideMark/>
          </w:tcPr>
          <w:p w:rsidR="005E5A49" w:rsidRPr="0063445D" w:rsidRDefault="005E5A49" w:rsidP="00B111E1">
            <w:pPr>
              <w:ind w:firstLine="0"/>
              <w:jc w:val="center"/>
              <w:rPr>
                <w:rFonts w:cs="Calibri"/>
                <w:color w:val="000000"/>
                <w:sz w:val="20"/>
              </w:rPr>
            </w:pPr>
            <w:r w:rsidRPr="0063445D">
              <w:rPr>
                <w:rFonts w:cs="Calibri"/>
                <w:color w:val="000000"/>
                <w:sz w:val="20"/>
              </w:rPr>
              <w:t>Год</w:t>
            </w:r>
          </w:p>
        </w:tc>
      </w:tr>
      <w:tr w:rsidR="00C26A4F" w:rsidRPr="00B111E1" w:rsidTr="005E5A49">
        <w:trPr>
          <w:cantSplit/>
          <w:trHeight w:val="20"/>
        </w:trPr>
        <w:tc>
          <w:tcPr>
            <w:tcW w:w="9061" w:type="dxa"/>
            <w:gridSpan w:val="9"/>
            <w:tcBorders>
              <w:top w:val="single" w:sz="4" w:space="0" w:color="auto"/>
              <w:left w:val="single" w:sz="4" w:space="0" w:color="auto"/>
              <w:bottom w:val="single" w:sz="4" w:space="0" w:color="auto"/>
              <w:right w:val="single" w:sz="4" w:space="0" w:color="000000"/>
            </w:tcBorders>
            <w:shd w:val="clear" w:color="auto" w:fill="auto"/>
            <w:hideMark/>
          </w:tcPr>
          <w:p w:rsidR="00C26A4F" w:rsidRPr="0063445D" w:rsidRDefault="00A30764" w:rsidP="00B111E1">
            <w:pPr>
              <w:ind w:firstLine="0"/>
              <w:jc w:val="center"/>
              <w:rPr>
                <w:rFonts w:cs="Calibri"/>
                <w:color w:val="000000"/>
                <w:sz w:val="20"/>
                <w:lang w:val="ru-RU"/>
              </w:rPr>
            </w:pPr>
            <w:r w:rsidRPr="0063445D">
              <w:rPr>
                <w:rFonts w:cs="Calibri"/>
                <w:color w:val="000000"/>
                <w:sz w:val="20"/>
                <w:lang w:val="ru-RU"/>
              </w:rPr>
              <w:t xml:space="preserve">Скорость ветра </w:t>
            </w:r>
            <w:r w:rsidRPr="0063445D">
              <w:rPr>
                <w:rFonts w:cs="Calibri"/>
                <w:color w:val="000000"/>
                <w:sz w:val="20"/>
                <w:lang w:val="en-US"/>
              </w:rPr>
              <w:t>U</w:t>
            </w:r>
            <w:r w:rsidRPr="0063445D">
              <w:rPr>
                <w:rFonts w:cs="Calibri"/>
                <w:color w:val="000000"/>
                <w:sz w:val="20"/>
                <w:lang w:val="ru-RU"/>
              </w:rPr>
              <w:t>* (по средним многолетним данным), повторяемость превышения которой составляет 5, м/с</w:t>
            </w:r>
          </w:p>
        </w:tc>
        <w:tc>
          <w:tcPr>
            <w:tcW w:w="1139" w:type="dxa"/>
            <w:tcBorders>
              <w:top w:val="nil"/>
              <w:left w:val="nil"/>
              <w:bottom w:val="single" w:sz="4" w:space="0" w:color="auto"/>
              <w:right w:val="single" w:sz="4" w:space="0" w:color="auto"/>
            </w:tcBorders>
            <w:shd w:val="clear" w:color="auto" w:fill="auto"/>
            <w:vAlign w:val="center"/>
            <w:hideMark/>
          </w:tcPr>
          <w:p w:rsidR="00C26A4F" w:rsidRPr="00B111E1" w:rsidRDefault="0063445D" w:rsidP="00B111E1">
            <w:pPr>
              <w:ind w:firstLine="0"/>
              <w:jc w:val="center"/>
              <w:rPr>
                <w:rFonts w:cs="Calibri"/>
                <w:color w:val="000000"/>
                <w:sz w:val="20"/>
                <w:lang w:val="ru-RU"/>
              </w:rPr>
            </w:pPr>
            <w:r w:rsidRPr="0063445D">
              <w:rPr>
                <w:rFonts w:cs="Calibri"/>
                <w:color w:val="000000"/>
                <w:sz w:val="20"/>
                <w:lang w:val="ru-RU"/>
              </w:rPr>
              <w:t>6</w:t>
            </w:r>
          </w:p>
        </w:tc>
      </w:tr>
    </w:tbl>
    <w:p w:rsidR="00A84795" w:rsidRPr="00B111E1" w:rsidRDefault="00A84795" w:rsidP="00B111E1">
      <w:pPr>
        <w:rPr>
          <w:sz w:val="20"/>
          <w:szCs w:val="20"/>
          <w:lang w:val="ru-RU"/>
        </w:rPr>
      </w:pPr>
      <w:bookmarkStart w:id="43" w:name="_Toc44330418"/>
      <w:bookmarkStart w:id="44" w:name="_Toc45009263"/>
    </w:p>
    <w:p w:rsidR="00D622EF" w:rsidRPr="00B111E1" w:rsidRDefault="00D622EF" w:rsidP="00B111E1">
      <w:pPr>
        <w:jc w:val="center"/>
        <w:rPr>
          <w:lang w:val="ru-RU"/>
        </w:rPr>
      </w:pPr>
      <w:r w:rsidRPr="00B111E1">
        <w:rPr>
          <w:lang w:val="ru-RU"/>
        </w:rPr>
        <w:t>Таблица 2.1.1.2 Климатические параметры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8269"/>
        <w:gridCol w:w="1024"/>
      </w:tblGrid>
      <w:tr w:rsidR="005E5A49" w:rsidRPr="00801483" w:rsidTr="001C67BB">
        <w:trPr>
          <w:cantSplit/>
          <w:trHeight w:val="23"/>
        </w:trPr>
        <w:tc>
          <w:tcPr>
            <w:tcW w:w="741" w:type="dxa"/>
            <w:shd w:val="clear" w:color="auto" w:fill="auto"/>
            <w:tcMar>
              <w:left w:w="0" w:type="dxa"/>
              <w:right w:w="0" w:type="dxa"/>
            </w:tcMar>
            <w:vAlign w:val="center"/>
          </w:tcPr>
          <w:p w:rsidR="005E5A49" w:rsidRPr="00801483" w:rsidRDefault="005E5A49" w:rsidP="001C67BB">
            <w:pPr>
              <w:widowControl w:val="0"/>
              <w:ind w:firstLine="0"/>
              <w:jc w:val="center"/>
              <w:rPr>
                <w:sz w:val="20"/>
                <w:lang w:val="ru-RU"/>
              </w:rPr>
            </w:pPr>
            <w:r w:rsidRPr="00801483">
              <w:rPr>
                <w:sz w:val="20"/>
                <w:lang w:val="ru-RU"/>
              </w:rPr>
              <w:t>№ п/п</w:t>
            </w:r>
          </w:p>
        </w:tc>
        <w:tc>
          <w:tcPr>
            <w:tcW w:w="9293" w:type="dxa"/>
            <w:gridSpan w:val="2"/>
            <w:shd w:val="clear" w:color="auto" w:fill="auto"/>
            <w:vAlign w:val="center"/>
          </w:tcPr>
          <w:p w:rsidR="005E5A49" w:rsidRPr="00801483" w:rsidRDefault="005E5A49" w:rsidP="001C67BB">
            <w:pPr>
              <w:widowControl w:val="0"/>
              <w:ind w:firstLine="0"/>
              <w:jc w:val="center"/>
              <w:rPr>
                <w:sz w:val="20"/>
                <w:lang w:val="ru-RU"/>
              </w:rPr>
            </w:pPr>
            <w:r w:rsidRPr="00801483">
              <w:rPr>
                <w:sz w:val="20"/>
                <w:lang w:val="ru-RU"/>
              </w:rPr>
              <w:t>Климат</w:t>
            </w:r>
            <w:r w:rsidRPr="00801483">
              <w:rPr>
                <w:sz w:val="20"/>
              </w:rPr>
              <w:t>ически</w:t>
            </w:r>
            <w:r w:rsidRPr="00801483">
              <w:rPr>
                <w:sz w:val="20"/>
                <w:lang w:val="ru-RU"/>
              </w:rPr>
              <w:t>е</w:t>
            </w:r>
            <w:r w:rsidRPr="00801483">
              <w:rPr>
                <w:sz w:val="20"/>
              </w:rPr>
              <w:t xml:space="preserve"> </w:t>
            </w:r>
            <w:r w:rsidRPr="00801483">
              <w:rPr>
                <w:sz w:val="20"/>
                <w:lang w:val="ru-RU"/>
              </w:rPr>
              <w:t>параметры</w:t>
            </w:r>
          </w:p>
        </w:tc>
      </w:tr>
      <w:tr w:rsidR="005E5A49" w:rsidRPr="00801483" w:rsidTr="001C67BB">
        <w:trPr>
          <w:cantSplit/>
          <w:trHeight w:val="23"/>
        </w:trPr>
        <w:tc>
          <w:tcPr>
            <w:tcW w:w="741" w:type="dxa"/>
            <w:shd w:val="clear" w:color="auto" w:fill="auto"/>
            <w:vAlign w:val="center"/>
          </w:tcPr>
          <w:p w:rsidR="005E5A49" w:rsidRPr="00801483" w:rsidRDefault="005E5A49" w:rsidP="001C67BB">
            <w:pPr>
              <w:widowControl w:val="0"/>
              <w:ind w:firstLine="0"/>
              <w:jc w:val="center"/>
              <w:rPr>
                <w:sz w:val="20"/>
                <w:lang w:val="ru-RU"/>
              </w:rPr>
            </w:pPr>
            <w:r w:rsidRPr="00801483">
              <w:rPr>
                <w:sz w:val="20"/>
                <w:lang w:val="ru-RU"/>
              </w:rPr>
              <w:t>1</w:t>
            </w:r>
          </w:p>
        </w:tc>
        <w:tc>
          <w:tcPr>
            <w:tcW w:w="8269" w:type="dxa"/>
            <w:shd w:val="clear" w:color="auto" w:fill="auto"/>
            <w:vAlign w:val="center"/>
          </w:tcPr>
          <w:p w:rsidR="005E5A49" w:rsidRPr="00801483" w:rsidRDefault="005E5A49" w:rsidP="001C67BB">
            <w:pPr>
              <w:widowControl w:val="0"/>
              <w:ind w:firstLine="0"/>
              <w:jc w:val="center"/>
              <w:rPr>
                <w:sz w:val="20"/>
                <w:lang w:val="ru-RU"/>
              </w:rPr>
            </w:pPr>
            <w:r w:rsidRPr="00801483">
              <w:rPr>
                <w:sz w:val="20"/>
                <w:lang w:val="ru-RU"/>
              </w:rPr>
              <w:t>Сумма осадков за зимний период (ноябрь-март), мм</w:t>
            </w:r>
          </w:p>
        </w:tc>
        <w:tc>
          <w:tcPr>
            <w:tcW w:w="1024" w:type="dxa"/>
            <w:shd w:val="clear" w:color="auto" w:fill="auto"/>
            <w:vAlign w:val="center"/>
          </w:tcPr>
          <w:p w:rsidR="005E5A49" w:rsidRPr="00DB29C4" w:rsidRDefault="00A567AE" w:rsidP="001C67BB">
            <w:pPr>
              <w:widowControl w:val="0"/>
              <w:ind w:firstLine="0"/>
              <w:jc w:val="center"/>
              <w:rPr>
                <w:sz w:val="20"/>
                <w:lang w:val="ru-RU"/>
              </w:rPr>
            </w:pPr>
            <w:r w:rsidRPr="00DB29C4">
              <w:rPr>
                <w:sz w:val="20"/>
                <w:lang w:val="ru-RU"/>
              </w:rPr>
              <w:t>224</w:t>
            </w:r>
          </w:p>
        </w:tc>
      </w:tr>
      <w:tr w:rsidR="005E5A49" w:rsidRPr="00801483" w:rsidTr="001C67BB">
        <w:trPr>
          <w:cantSplit/>
          <w:trHeight w:val="23"/>
        </w:trPr>
        <w:tc>
          <w:tcPr>
            <w:tcW w:w="741" w:type="dxa"/>
            <w:shd w:val="clear" w:color="auto" w:fill="auto"/>
            <w:vAlign w:val="center"/>
          </w:tcPr>
          <w:p w:rsidR="005E5A49" w:rsidRPr="00801483" w:rsidRDefault="005E5A49" w:rsidP="001C67BB">
            <w:pPr>
              <w:widowControl w:val="0"/>
              <w:ind w:firstLine="0"/>
              <w:jc w:val="center"/>
              <w:rPr>
                <w:sz w:val="20"/>
                <w:lang w:val="ru-RU"/>
              </w:rPr>
            </w:pPr>
            <w:r w:rsidRPr="00801483">
              <w:rPr>
                <w:sz w:val="20"/>
                <w:lang w:val="ru-RU"/>
              </w:rPr>
              <w:t>2</w:t>
            </w:r>
          </w:p>
        </w:tc>
        <w:tc>
          <w:tcPr>
            <w:tcW w:w="8269" w:type="dxa"/>
            <w:shd w:val="clear" w:color="auto" w:fill="auto"/>
            <w:vAlign w:val="center"/>
          </w:tcPr>
          <w:p w:rsidR="005E5A49" w:rsidRPr="00801483" w:rsidRDefault="005E5A49" w:rsidP="001C67BB">
            <w:pPr>
              <w:widowControl w:val="0"/>
              <w:ind w:firstLine="0"/>
              <w:jc w:val="center"/>
              <w:rPr>
                <w:sz w:val="20"/>
                <w:lang w:val="ru-RU"/>
              </w:rPr>
            </w:pPr>
            <w:r w:rsidRPr="00801483">
              <w:rPr>
                <w:sz w:val="20"/>
                <w:lang w:val="ru-RU"/>
              </w:rPr>
              <w:t>Сумма осадков за теплый период (апрель-октябрь), мм</w:t>
            </w:r>
          </w:p>
        </w:tc>
        <w:tc>
          <w:tcPr>
            <w:tcW w:w="1024" w:type="dxa"/>
            <w:shd w:val="clear" w:color="auto" w:fill="auto"/>
            <w:vAlign w:val="center"/>
          </w:tcPr>
          <w:p w:rsidR="005E5A49" w:rsidRPr="00DB29C4" w:rsidRDefault="00A567AE" w:rsidP="00902AA7">
            <w:pPr>
              <w:widowControl w:val="0"/>
              <w:ind w:firstLine="0"/>
              <w:jc w:val="center"/>
              <w:rPr>
                <w:sz w:val="20"/>
                <w:lang w:val="ru-RU"/>
              </w:rPr>
            </w:pPr>
            <w:r w:rsidRPr="00DB29C4">
              <w:rPr>
                <w:sz w:val="20"/>
                <w:lang w:val="ru-RU"/>
              </w:rPr>
              <w:t>438</w:t>
            </w:r>
          </w:p>
        </w:tc>
      </w:tr>
      <w:tr w:rsidR="005E5A49" w:rsidRPr="00801483" w:rsidTr="001C67BB">
        <w:trPr>
          <w:cantSplit/>
          <w:trHeight w:val="23"/>
        </w:trPr>
        <w:tc>
          <w:tcPr>
            <w:tcW w:w="741" w:type="dxa"/>
            <w:shd w:val="clear" w:color="auto" w:fill="auto"/>
            <w:vAlign w:val="center"/>
          </w:tcPr>
          <w:p w:rsidR="005E5A49" w:rsidRPr="00801483" w:rsidRDefault="005E5A49" w:rsidP="001C67BB">
            <w:pPr>
              <w:widowControl w:val="0"/>
              <w:ind w:firstLine="0"/>
              <w:jc w:val="center"/>
              <w:rPr>
                <w:sz w:val="20"/>
                <w:lang w:val="ru-RU"/>
              </w:rPr>
            </w:pPr>
            <w:r w:rsidRPr="00801483">
              <w:rPr>
                <w:sz w:val="20"/>
                <w:lang w:val="ru-RU"/>
              </w:rPr>
              <w:t>3</w:t>
            </w:r>
          </w:p>
        </w:tc>
        <w:tc>
          <w:tcPr>
            <w:tcW w:w="8269" w:type="dxa"/>
            <w:shd w:val="clear" w:color="auto" w:fill="auto"/>
            <w:vAlign w:val="center"/>
          </w:tcPr>
          <w:p w:rsidR="005E5A49" w:rsidRPr="00801483" w:rsidRDefault="005E5A49" w:rsidP="001C67BB">
            <w:pPr>
              <w:widowControl w:val="0"/>
              <w:ind w:firstLine="0"/>
              <w:jc w:val="center"/>
              <w:rPr>
                <w:sz w:val="20"/>
                <w:lang w:val="ru-RU"/>
              </w:rPr>
            </w:pPr>
            <w:r w:rsidRPr="00801483">
              <w:rPr>
                <w:sz w:val="20"/>
                <w:lang w:val="ru-RU"/>
              </w:rPr>
              <w:t>Наибольшая глубина промерзания грунта, мм</w:t>
            </w:r>
          </w:p>
        </w:tc>
        <w:tc>
          <w:tcPr>
            <w:tcW w:w="1024" w:type="dxa"/>
            <w:shd w:val="clear" w:color="auto" w:fill="auto"/>
            <w:vAlign w:val="center"/>
          </w:tcPr>
          <w:p w:rsidR="005E5A49" w:rsidRPr="00DB29C4" w:rsidRDefault="00A567AE" w:rsidP="001C67BB">
            <w:pPr>
              <w:widowControl w:val="0"/>
              <w:ind w:firstLine="0"/>
              <w:jc w:val="center"/>
              <w:rPr>
                <w:sz w:val="20"/>
                <w:lang w:val="ru-RU"/>
              </w:rPr>
            </w:pPr>
            <w:r w:rsidRPr="00DB29C4">
              <w:rPr>
                <w:sz w:val="20"/>
                <w:lang w:val="ru-RU"/>
              </w:rPr>
              <w:t>113</w:t>
            </w:r>
          </w:p>
        </w:tc>
      </w:tr>
      <w:tr w:rsidR="005E5A49" w:rsidRPr="00801483" w:rsidTr="001C67BB">
        <w:trPr>
          <w:cantSplit/>
          <w:trHeight w:val="23"/>
        </w:trPr>
        <w:tc>
          <w:tcPr>
            <w:tcW w:w="741" w:type="dxa"/>
            <w:shd w:val="clear" w:color="auto" w:fill="auto"/>
            <w:vAlign w:val="center"/>
          </w:tcPr>
          <w:p w:rsidR="005E5A49" w:rsidRPr="00801483" w:rsidRDefault="005E5A49" w:rsidP="001C67BB">
            <w:pPr>
              <w:widowControl w:val="0"/>
              <w:ind w:firstLine="0"/>
              <w:jc w:val="center"/>
              <w:rPr>
                <w:sz w:val="20"/>
                <w:lang w:val="ru-RU"/>
              </w:rPr>
            </w:pPr>
            <w:r w:rsidRPr="00801483">
              <w:rPr>
                <w:sz w:val="20"/>
                <w:lang w:val="ru-RU"/>
              </w:rPr>
              <w:t>4</w:t>
            </w:r>
          </w:p>
        </w:tc>
        <w:tc>
          <w:tcPr>
            <w:tcW w:w="8269" w:type="dxa"/>
            <w:shd w:val="clear" w:color="auto" w:fill="auto"/>
            <w:vAlign w:val="center"/>
          </w:tcPr>
          <w:p w:rsidR="005E5A49" w:rsidRPr="00801483" w:rsidRDefault="005E5A49" w:rsidP="001C67BB">
            <w:pPr>
              <w:widowControl w:val="0"/>
              <w:ind w:firstLine="0"/>
              <w:jc w:val="center"/>
              <w:rPr>
                <w:sz w:val="20"/>
                <w:lang w:val="ru-RU"/>
              </w:rPr>
            </w:pPr>
            <w:r w:rsidRPr="00801483">
              <w:rPr>
                <w:sz w:val="20"/>
                <w:lang w:val="ru-RU"/>
              </w:rPr>
              <w:t>Наибольшая высота снежного покрова на последний день декады, см</w:t>
            </w:r>
          </w:p>
        </w:tc>
        <w:tc>
          <w:tcPr>
            <w:tcW w:w="1024" w:type="dxa"/>
            <w:shd w:val="clear" w:color="auto" w:fill="auto"/>
            <w:vAlign w:val="center"/>
          </w:tcPr>
          <w:p w:rsidR="005E5A49" w:rsidRPr="00DB29C4" w:rsidRDefault="00DB29C4" w:rsidP="001C67BB">
            <w:pPr>
              <w:widowControl w:val="0"/>
              <w:ind w:firstLine="0"/>
              <w:jc w:val="center"/>
              <w:rPr>
                <w:sz w:val="20"/>
                <w:lang w:val="ru-RU"/>
              </w:rPr>
            </w:pPr>
            <w:r w:rsidRPr="00DB29C4">
              <w:rPr>
                <w:sz w:val="20"/>
                <w:lang w:val="ru-RU"/>
              </w:rPr>
              <w:t>49</w:t>
            </w:r>
          </w:p>
        </w:tc>
      </w:tr>
      <w:tr w:rsidR="005E5A49" w:rsidRPr="00801483" w:rsidTr="001C67BB">
        <w:trPr>
          <w:cantSplit/>
          <w:trHeight w:val="23"/>
        </w:trPr>
        <w:tc>
          <w:tcPr>
            <w:tcW w:w="741" w:type="dxa"/>
            <w:shd w:val="clear" w:color="auto" w:fill="auto"/>
            <w:vAlign w:val="center"/>
          </w:tcPr>
          <w:p w:rsidR="005E5A49" w:rsidRPr="00801483" w:rsidRDefault="005E5A49" w:rsidP="001C67BB">
            <w:pPr>
              <w:widowControl w:val="0"/>
              <w:ind w:firstLine="0"/>
              <w:jc w:val="center"/>
              <w:rPr>
                <w:sz w:val="20"/>
                <w:lang w:val="ru-RU"/>
              </w:rPr>
            </w:pPr>
            <w:r w:rsidRPr="00801483">
              <w:rPr>
                <w:sz w:val="20"/>
                <w:lang w:val="ru-RU"/>
              </w:rPr>
              <w:t>5</w:t>
            </w:r>
          </w:p>
        </w:tc>
        <w:tc>
          <w:tcPr>
            <w:tcW w:w="8269" w:type="dxa"/>
            <w:shd w:val="clear" w:color="auto" w:fill="auto"/>
            <w:vAlign w:val="center"/>
          </w:tcPr>
          <w:p w:rsidR="005E5A49" w:rsidRPr="00801483" w:rsidRDefault="005E5A49" w:rsidP="001C67BB">
            <w:pPr>
              <w:widowControl w:val="0"/>
              <w:ind w:firstLine="0"/>
              <w:jc w:val="center"/>
              <w:rPr>
                <w:sz w:val="20"/>
                <w:lang w:val="ru-RU"/>
              </w:rPr>
            </w:pPr>
            <w:r w:rsidRPr="00801483">
              <w:rPr>
                <w:sz w:val="20"/>
                <w:lang w:val="ru-RU"/>
              </w:rPr>
              <w:t>Продолжительность залегания устойчивого снежного покрова, дни</w:t>
            </w:r>
          </w:p>
        </w:tc>
        <w:tc>
          <w:tcPr>
            <w:tcW w:w="1024" w:type="dxa"/>
            <w:shd w:val="clear" w:color="auto" w:fill="auto"/>
            <w:vAlign w:val="center"/>
          </w:tcPr>
          <w:p w:rsidR="005E5A49" w:rsidRPr="00DB29C4" w:rsidRDefault="00A567AE" w:rsidP="001C67BB">
            <w:pPr>
              <w:widowControl w:val="0"/>
              <w:ind w:firstLine="0"/>
              <w:jc w:val="center"/>
              <w:rPr>
                <w:sz w:val="20"/>
                <w:lang w:val="ru-RU"/>
              </w:rPr>
            </w:pPr>
            <w:r w:rsidRPr="00DB29C4">
              <w:rPr>
                <w:sz w:val="20"/>
                <w:lang w:val="ru-RU"/>
              </w:rPr>
              <w:t>59</w:t>
            </w:r>
          </w:p>
        </w:tc>
      </w:tr>
    </w:tbl>
    <w:p w:rsidR="00705C82" w:rsidRPr="00B111E1" w:rsidRDefault="00705C82" w:rsidP="00B111E1">
      <w:pPr>
        <w:rPr>
          <w:lang w:val="ru-RU"/>
        </w:rPr>
      </w:pPr>
    </w:p>
    <w:p w:rsidR="00544FD7" w:rsidRPr="00B111E1" w:rsidRDefault="00544FD7" w:rsidP="00B111E1">
      <w:pPr>
        <w:spacing w:after="200" w:line="276" w:lineRule="auto"/>
        <w:ind w:firstLine="0"/>
        <w:contextualSpacing w:val="0"/>
        <w:jc w:val="left"/>
        <w:rPr>
          <w:rFonts w:eastAsiaTheme="majorEastAsia" w:cstheme="majorBidi"/>
          <w:iCs/>
          <w:szCs w:val="24"/>
          <w:lang w:val="ru-RU"/>
        </w:rPr>
      </w:pPr>
      <w:bookmarkStart w:id="45" w:name="_Toc50110634"/>
      <w:r w:rsidRPr="00B111E1">
        <w:rPr>
          <w:lang w:val="ru-RU"/>
        </w:rPr>
        <w:br w:type="page"/>
      </w:r>
    </w:p>
    <w:p w:rsidR="00D77CDD" w:rsidRPr="00B111E1" w:rsidRDefault="00B407FA" w:rsidP="00B111E1">
      <w:pPr>
        <w:pStyle w:val="a4"/>
        <w:rPr>
          <w:lang w:val="ru-RU"/>
        </w:rPr>
      </w:pPr>
      <w:bookmarkStart w:id="46" w:name="_Toc69555663"/>
      <w:bookmarkStart w:id="47" w:name="_Toc211875386"/>
      <w:r w:rsidRPr="00B111E1">
        <w:rPr>
          <w:lang w:val="ru-RU"/>
        </w:rPr>
        <w:lastRenderedPageBreak/>
        <w:t>2</w:t>
      </w:r>
      <w:r w:rsidR="00D77CDD" w:rsidRPr="00B111E1">
        <w:t>.1.2</w:t>
      </w:r>
      <w:r w:rsidR="00BB10D8">
        <w:rPr>
          <w:lang w:val="ru-RU"/>
        </w:rPr>
        <w:t>.</w:t>
      </w:r>
      <w:r w:rsidR="00D77CDD" w:rsidRPr="00B111E1">
        <w:t xml:space="preserve"> Атмосферный воздух</w:t>
      </w:r>
      <w:bookmarkEnd w:id="43"/>
      <w:bookmarkEnd w:id="44"/>
      <w:bookmarkEnd w:id="45"/>
      <w:bookmarkEnd w:id="46"/>
      <w:bookmarkEnd w:id="47"/>
    </w:p>
    <w:p w:rsidR="0063445D" w:rsidRDefault="00DA62E1" w:rsidP="0063445D">
      <w:pPr>
        <w:rPr>
          <w:lang w:val="ru-RU"/>
        </w:rPr>
      </w:pPr>
      <w:r w:rsidRPr="00B111E1">
        <w:t xml:space="preserve">Данные по фоновому загрязнению атмосферного воздуха получены </w:t>
      </w:r>
      <w:r w:rsidRPr="008214E8">
        <w:t xml:space="preserve">на основании </w:t>
      </w:r>
      <w:r w:rsidR="0063445D" w:rsidRPr="008214E8">
        <w:t>письма филиала Государственного учреждения "Гродненский обласной центр по гидрометеорологии и мониторингу окружающей среды " от 28.02.2025 №26-5-27/107</w:t>
      </w:r>
    </w:p>
    <w:p w:rsidR="00C26A4F" w:rsidRPr="00B111E1" w:rsidRDefault="00C26A4F" w:rsidP="008214E8">
      <w:pPr>
        <w:jc w:val="center"/>
      </w:pPr>
      <w:r w:rsidRPr="00B111E1">
        <w:t xml:space="preserve">Таблица </w:t>
      </w:r>
      <w:r w:rsidR="00B407FA" w:rsidRPr="00B111E1">
        <w:rPr>
          <w:lang w:val="ru-RU"/>
        </w:rPr>
        <w:t>2</w:t>
      </w:r>
      <w:r w:rsidRPr="00B111E1">
        <w:rPr>
          <w:lang w:val="ru-RU"/>
        </w:rPr>
        <w:t>.</w:t>
      </w:r>
      <w:r w:rsidR="00DA62E1" w:rsidRPr="00B111E1">
        <w:rPr>
          <w:lang w:val="ru-RU"/>
        </w:rPr>
        <w:t>1.2</w:t>
      </w:r>
      <w:r w:rsidRPr="00B111E1">
        <w:rPr>
          <w:lang w:val="ru-RU"/>
        </w:rPr>
        <w:t>.</w:t>
      </w:r>
      <w:r w:rsidR="00DA62E1" w:rsidRPr="00B111E1">
        <w:rPr>
          <w:lang w:val="ru-RU"/>
        </w:rPr>
        <w:t>1</w:t>
      </w:r>
      <w:r w:rsidRPr="00B111E1">
        <w:t xml:space="preserve"> Фоновые концентрации загрязняющих веществ в атмосферном воздухе</w:t>
      </w:r>
    </w:p>
    <w:p w:rsidR="00B02466" w:rsidRPr="00B111E1" w:rsidRDefault="00B02466" w:rsidP="00B111E1">
      <w:pPr>
        <w:rPr>
          <w:sz w:val="2"/>
        </w:rPr>
      </w:pPr>
    </w:p>
    <w:tbl>
      <w:tblPr>
        <w:tblW w:w="5000" w:type="pct"/>
        <w:tblLayout w:type="fixed"/>
        <w:tblLook w:val="04A0" w:firstRow="1" w:lastRow="0" w:firstColumn="1" w:lastColumn="0" w:noHBand="0" w:noVBand="1"/>
      </w:tblPr>
      <w:tblGrid>
        <w:gridCol w:w="431"/>
        <w:gridCol w:w="708"/>
        <w:gridCol w:w="2835"/>
        <w:gridCol w:w="1418"/>
        <w:gridCol w:w="1276"/>
        <w:gridCol w:w="1417"/>
        <w:gridCol w:w="1949"/>
      </w:tblGrid>
      <w:tr w:rsidR="005E5A49" w:rsidRPr="0063445D" w:rsidTr="001C67BB">
        <w:trPr>
          <w:cantSplit/>
          <w:trHeight w:val="23"/>
        </w:trPr>
        <w:tc>
          <w:tcPr>
            <w:tcW w:w="431" w:type="dxa"/>
            <w:vMerge w:val="restart"/>
            <w:tcBorders>
              <w:top w:val="single" w:sz="4" w:space="0" w:color="auto"/>
              <w:left w:val="single" w:sz="4" w:space="0" w:color="auto"/>
              <w:bottom w:val="single" w:sz="4" w:space="0" w:color="000000"/>
              <w:right w:val="single" w:sz="4" w:space="0" w:color="auto"/>
            </w:tcBorders>
            <w:shd w:val="clear" w:color="auto" w:fill="auto"/>
            <w:tcMar>
              <w:left w:w="0" w:type="dxa"/>
              <w:right w:w="0" w:type="dxa"/>
            </w:tcMar>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 п/п</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Код загрязняющего вещества</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Наименование загрязняющего вещества</w:t>
            </w:r>
          </w:p>
        </w:tc>
        <w:tc>
          <w:tcPr>
            <w:tcW w:w="4111" w:type="dxa"/>
            <w:gridSpan w:val="3"/>
            <w:tcBorders>
              <w:top w:val="single" w:sz="4" w:space="0" w:color="auto"/>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ПДК, мкг/куб. м</w:t>
            </w:r>
          </w:p>
        </w:tc>
        <w:tc>
          <w:tcPr>
            <w:tcW w:w="1949" w:type="dxa"/>
            <w:vMerge w:val="restart"/>
            <w:tcBorders>
              <w:top w:val="single" w:sz="4" w:space="0" w:color="auto"/>
              <w:left w:val="nil"/>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Значения концентраций, мкг/куб. м</w:t>
            </w:r>
          </w:p>
        </w:tc>
      </w:tr>
      <w:tr w:rsidR="005E5A49" w:rsidRPr="0063445D" w:rsidTr="001C67BB">
        <w:trPr>
          <w:cantSplit/>
          <w:trHeight w:val="1004"/>
        </w:trPr>
        <w:tc>
          <w:tcPr>
            <w:tcW w:w="431" w:type="dxa"/>
            <w:vMerge/>
            <w:tcBorders>
              <w:top w:val="single" w:sz="4" w:space="0" w:color="auto"/>
              <w:left w:val="single" w:sz="4" w:space="0" w:color="auto"/>
              <w:bottom w:val="single" w:sz="4" w:space="0" w:color="000000"/>
              <w:right w:val="single" w:sz="4" w:space="0" w:color="auto"/>
            </w:tcBorders>
            <w:shd w:val="clear" w:color="auto" w:fill="auto"/>
            <w:tcMar>
              <w:left w:w="0" w:type="dxa"/>
              <w:right w:w="0" w:type="dxa"/>
            </w:tcMar>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p>
        </w:tc>
        <w:tc>
          <w:tcPr>
            <w:tcW w:w="7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максимальная разовая</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среднесуточная</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среднегодовая</w:t>
            </w:r>
          </w:p>
        </w:tc>
        <w:tc>
          <w:tcPr>
            <w:tcW w:w="1949" w:type="dxa"/>
            <w:vMerge/>
            <w:tcBorders>
              <w:left w:val="single" w:sz="4" w:space="0" w:color="auto"/>
              <w:right w:val="single" w:sz="4" w:space="0" w:color="auto"/>
            </w:tcBorders>
            <w:shd w:val="clear" w:color="auto" w:fill="auto"/>
            <w:vAlign w:val="center"/>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p>
        </w:tc>
      </w:tr>
      <w:tr w:rsidR="005E5A49" w:rsidRPr="0063445D" w:rsidTr="001C67BB">
        <w:trPr>
          <w:cantSplit/>
          <w:trHeight w:val="23"/>
        </w:trPr>
        <w:tc>
          <w:tcPr>
            <w:tcW w:w="431" w:type="dxa"/>
            <w:tcBorders>
              <w:top w:val="nil"/>
              <w:left w:val="single" w:sz="4" w:space="0" w:color="auto"/>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1</w:t>
            </w:r>
          </w:p>
        </w:tc>
        <w:tc>
          <w:tcPr>
            <w:tcW w:w="708" w:type="dxa"/>
            <w:tcBorders>
              <w:top w:val="single" w:sz="4" w:space="0" w:color="auto"/>
              <w:left w:val="single" w:sz="4" w:space="0" w:color="auto"/>
              <w:bottom w:val="nil"/>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2</w:t>
            </w:r>
          </w:p>
        </w:tc>
        <w:tc>
          <w:tcPr>
            <w:tcW w:w="2835" w:type="dxa"/>
            <w:tcBorders>
              <w:top w:val="single" w:sz="4" w:space="0" w:color="auto"/>
              <w:left w:val="nil"/>
              <w:bottom w:val="nil"/>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3</w:t>
            </w:r>
          </w:p>
        </w:tc>
        <w:tc>
          <w:tcPr>
            <w:tcW w:w="1418" w:type="dxa"/>
            <w:tcBorders>
              <w:top w:val="single" w:sz="4" w:space="0" w:color="auto"/>
              <w:left w:val="nil"/>
              <w:bottom w:val="nil"/>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4</w:t>
            </w:r>
          </w:p>
        </w:tc>
        <w:tc>
          <w:tcPr>
            <w:tcW w:w="1276" w:type="dxa"/>
            <w:tcBorders>
              <w:top w:val="single" w:sz="4" w:space="0" w:color="auto"/>
              <w:left w:val="nil"/>
              <w:bottom w:val="nil"/>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5</w:t>
            </w:r>
          </w:p>
        </w:tc>
        <w:tc>
          <w:tcPr>
            <w:tcW w:w="1417" w:type="dxa"/>
            <w:tcBorders>
              <w:top w:val="single" w:sz="4" w:space="0" w:color="auto"/>
              <w:left w:val="nil"/>
              <w:bottom w:val="nil"/>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6</w:t>
            </w:r>
          </w:p>
        </w:tc>
        <w:tc>
          <w:tcPr>
            <w:tcW w:w="1949" w:type="dxa"/>
            <w:tcBorders>
              <w:top w:val="single" w:sz="4" w:space="0" w:color="auto"/>
              <w:left w:val="nil"/>
              <w:bottom w:val="nil"/>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7</w:t>
            </w:r>
          </w:p>
        </w:tc>
      </w:tr>
      <w:tr w:rsidR="005E5A49" w:rsidRPr="0063445D" w:rsidTr="001C67BB">
        <w:trPr>
          <w:cantSplit/>
          <w:trHeight w:val="23"/>
        </w:trPr>
        <w:tc>
          <w:tcPr>
            <w:tcW w:w="431" w:type="dxa"/>
            <w:tcBorders>
              <w:top w:val="nil"/>
              <w:left w:val="single" w:sz="4" w:space="0" w:color="auto"/>
              <w:bottom w:val="single" w:sz="4" w:space="0" w:color="auto"/>
              <w:right w:val="nil"/>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1</w:t>
            </w:r>
          </w:p>
        </w:tc>
        <w:tc>
          <w:tcPr>
            <w:tcW w:w="708" w:type="dxa"/>
            <w:tcBorders>
              <w:top w:val="single" w:sz="4" w:space="0" w:color="auto"/>
              <w:left w:val="single" w:sz="4" w:space="0" w:color="auto"/>
              <w:bottom w:val="single" w:sz="4" w:space="0" w:color="auto"/>
              <w:right w:val="nil"/>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2902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Твердые частицы (недифференцированная по составу пыль/аэрозоль)</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150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100</w:t>
            </w:r>
          </w:p>
        </w:tc>
        <w:tc>
          <w:tcPr>
            <w:tcW w:w="1949" w:type="dxa"/>
            <w:tcBorders>
              <w:top w:val="single" w:sz="4" w:space="0" w:color="auto"/>
              <w:left w:val="nil"/>
              <w:bottom w:val="single" w:sz="4" w:space="0" w:color="auto"/>
              <w:right w:val="single" w:sz="4" w:space="0" w:color="auto"/>
            </w:tcBorders>
            <w:shd w:val="clear" w:color="auto" w:fill="auto"/>
            <w:vAlign w:val="center"/>
            <w:hideMark/>
          </w:tcPr>
          <w:p w:rsidR="005E5A49" w:rsidRPr="0063445D" w:rsidRDefault="0063445D"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77</w:t>
            </w:r>
          </w:p>
        </w:tc>
      </w:tr>
      <w:tr w:rsidR="005E5A49" w:rsidRPr="0063445D" w:rsidTr="001C67BB">
        <w:trPr>
          <w:cantSplit/>
          <w:trHeight w:val="23"/>
        </w:trPr>
        <w:tc>
          <w:tcPr>
            <w:tcW w:w="431" w:type="dxa"/>
            <w:tcBorders>
              <w:top w:val="nil"/>
              <w:left w:val="single" w:sz="4" w:space="0" w:color="auto"/>
              <w:bottom w:val="single" w:sz="4" w:space="0" w:color="auto"/>
              <w:right w:val="nil"/>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2</w:t>
            </w:r>
          </w:p>
        </w:tc>
        <w:tc>
          <w:tcPr>
            <w:tcW w:w="708" w:type="dxa"/>
            <w:tcBorders>
              <w:top w:val="nil"/>
              <w:left w:val="single" w:sz="4" w:space="0" w:color="auto"/>
              <w:bottom w:val="single" w:sz="4" w:space="0" w:color="auto"/>
              <w:right w:val="nil"/>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0008</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Твердые частицы, фракции размером до 10,0 мкм</w:t>
            </w:r>
          </w:p>
        </w:tc>
        <w:tc>
          <w:tcPr>
            <w:tcW w:w="1418" w:type="dxa"/>
            <w:tcBorders>
              <w:top w:val="nil"/>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150</w:t>
            </w:r>
          </w:p>
        </w:tc>
        <w:tc>
          <w:tcPr>
            <w:tcW w:w="1276" w:type="dxa"/>
            <w:tcBorders>
              <w:top w:val="nil"/>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50</w:t>
            </w:r>
          </w:p>
        </w:tc>
        <w:tc>
          <w:tcPr>
            <w:tcW w:w="1417" w:type="dxa"/>
            <w:tcBorders>
              <w:top w:val="nil"/>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40</w:t>
            </w:r>
          </w:p>
        </w:tc>
        <w:tc>
          <w:tcPr>
            <w:tcW w:w="1949" w:type="dxa"/>
            <w:tcBorders>
              <w:top w:val="nil"/>
              <w:left w:val="nil"/>
              <w:bottom w:val="single" w:sz="4" w:space="0" w:color="auto"/>
              <w:right w:val="single" w:sz="4" w:space="0" w:color="auto"/>
            </w:tcBorders>
            <w:shd w:val="clear" w:color="auto" w:fill="auto"/>
            <w:vAlign w:val="center"/>
            <w:hideMark/>
          </w:tcPr>
          <w:p w:rsidR="005E5A49" w:rsidRPr="0063445D" w:rsidRDefault="0063445D"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43</w:t>
            </w:r>
          </w:p>
        </w:tc>
      </w:tr>
      <w:tr w:rsidR="005E5A49" w:rsidRPr="0063445D" w:rsidTr="0063445D">
        <w:trPr>
          <w:cantSplit/>
          <w:trHeight w:val="675"/>
        </w:trPr>
        <w:tc>
          <w:tcPr>
            <w:tcW w:w="431" w:type="dxa"/>
            <w:tcBorders>
              <w:top w:val="nil"/>
              <w:left w:val="single" w:sz="4" w:space="0" w:color="auto"/>
              <w:bottom w:val="single" w:sz="4" w:space="0" w:color="auto"/>
              <w:right w:val="nil"/>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3</w:t>
            </w:r>
          </w:p>
        </w:tc>
        <w:tc>
          <w:tcPr>
            <w:tcW w:w="708" w:type="dxa"/>
            <w:tcBorders>
              <w:top w:val="nil"/>
              <w:left w:val="single" w:sz="4" w:space="0" w:color="auto"/>
              <w:bottom w:val="single" w:sz="4" w:space="0" w:color="auto"/>
              <w:right w:val="nil"/>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0330</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Сера диоксид (ангидрид сернистый, сера (IV) оксид, сернистый газ)</w:t>
            </w:r>
          </w:p>
        </w:tc>
        <w:tc>
          <w:tcPr>
            <w:tcW w:w="1418" w:type="dxa"/>
            <w:tcBorders>
              <w:top w:val="nil"/>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500</w:t>
            </w:r>
          </w:p>
        </w:tc>
        <w:tc>
          <w:tcPr>
            <w:tcW w:w="1276" w:type="dxa"/>
            <w:tcBorders>
              <w:top w:val="nil"/>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50</w:t>
            </w:r>
          </w:p>
        </w:tc>
        <w:tc>
          <w:tcPr>
            <w:tcW w:w="1949" w:type="dxa"/>
            <w:tcBorders>
              <w:top w:val="nil"/>
              <w:left w:val="nil"/>
              <w:bottom w:val="single" w:sz="4" w:space="0" w:color="auto"/>
              <w:right w:val="single" w:sz="4" w:space="0" w:color="auto"/>
            </w:tcBorders>
            <w:shd w:val="clear" w:color="auto" w:fill="auto"/>
            <w:vAlign w:val="center"/>
            <w:hideMark/>
          </w:tcPr>
          <w:p w:rsidR="005E5A49" w:rsidRPr="0063445D" w:rsidRDefault="0063445D"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38</w:t>
            </w:r>
          </w:p>
        </w:tc>
      </w:tr>
      <w:tr w:rsidR="005E5A49" w:rsidRPr="0063445D" w:rsidTr="001C67BB">
        <w:trPr>
          <w:cantSplit/>
          <w:trHeight w:val="23"/>
        </w:trPr>
        <w:tc>
          <w:tcPr>
            <w:tcW w:w="431" w:type="dxa"/>
            <w:tcBorders>
              <w:top w:val="nil"/>
              <w:left w:val="single" w:sz="4" w:space="0" w:color="auto"/>
              <w:bottom w:val="single" w:sz="4" w:space="0" w:color="auto"/>
              <w:right w:val="nil"/>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4</w:t>
            </w:r>
          </w:p>
        </w:tc>
        <w:tc>
          <w:tcPr>
            <w:tcW w:w="708" w:type="dxa"/>
            <w:tcBorders>
              <w:top w:val="nil"/>
              <w:left w:val="single" w:sz="4" w:space="0" w:color="auto"/>
              <w:bottom w:val="single" w:sz="4" w:space="0" w:color="auto"/>
              <w:right w:val="nil"/>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0337</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Углерод оксид (окись углерода, угарный газ)</w:t>
            </w:r>
          </w:p>
        </w:tc>
        <w:tc>
          <w:tcPr>
            <w:tcW w:w="1418" w:type="dxa"/>
            <w:tcBorders>
              <w:top w:val="nil"/>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5000</w:t>
            </w:r>
          </w:p>
        </w:tc>
        <w:tc>
          <w:tcPr>
            <w:tcW w:w="1276" w:type="dxa"/>
            <w:tcBorders>
              <w:top w:val="nil"/>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3000</w:t>
            </w:r>
          </w:p>
        </w:tc>
        <w:tc>
          <w:tcPr>
            <w:tcW w:w="1417" w:type="dxa"/>
            <w:tcBorders>
              <w:top w:val="nil"/>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500</w:t>
            </w:r>
          </w:p>
        </w:tc>
        <w:tc>
          <w:tcPr>
            <w:tcW w:w="1949" w:type="dxa"/>
            <w:tcBorders>
              <w:top w:val="nil"/>
              <w:left w:val="nil"/>
              <w:bottom w:val="single" w:sz="4" w:space="0" w:color="auto"/>
              <w:right w:val="single" w:sz="4" w:space="0" w:color="auto"/>
            </w:tcBorders>
            <w:shd w:val="clear" w:color="auto" w:fill="auto"/>
            <w:vAlign w:val="center"/>
            <w:hideMark/>
          </w:tcPr>
          <w:p w:rsidR="005E5A49" w:rsidRPr="0063445D" w:rsidRDefault="0063445D"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617</w:t>
            </w:r>
          </w:p>
        </w:tc>
      </w:tr>
      <w:tr w:rsidR="005E5A49" w:rsidRPr="0063445D" w:rsidTr="001C67BB">
        <w:trPr>
          <w:cantSplit/>
          <w:trHeight w:val="23"/>
        </w:trPr>
        <w:tc>
          <w:tcPr>
            <w:tcW w:w="431" w:type="dxa"/>
            <w:tcBorders>
              <w:top w:val="nil"/>
              <w:left w:val="single" w:sz="4" w:space="0" w:color="auto"/>
              <w:bottom w:val="single" w:sz="4" w:space="0" w:color="auto"/>
              <w:right w:val="nil"/>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5</w:t>
            </w:r>
          </w:p>
        </w:tc>
        <w:tc>
          <w:tcPr>
            <w:tcW w:w="708" w:type="dxa"/>
            <w:tcBorders>
              <w:top w:val="nil"/>
              <w:left w:val="single" w:sz="4" w:space="0" w:color="auto"/>
              <w:bottom w:val="single" w:sz="4" w:space="0" w:color="auto"/>
              <w:right w:val="nil"/>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0301</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Азот (IV) оксид (азота диоксид)</w:t>
            </w:r>
          </w:p>
        </w:tc>
        <w:tc>
          <w:tcPr>
            <w:tcW w:w="1418" w:type="dxa"/>
            <w:tcBorders>
              <w:top w:val="nil"/>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250</w:t>
            </w:r>
          </w:p>
        </w:tc>
        <w:tc>
          <w:tcPr>
            <w:tcW w:w="1276" w:type="dxa"/>
            <w:tcBorders>
              <w:top w:val="nil"/>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40</w:t>
            </w:r>
          </w:p>
        </w:tc>
        <w:tc>
          <w:tcPr>
            <w:tcW w:w="1949" w:type="dxa"/>
            <w:tcBorders>
              <w:top w:val="nil"/>
              <w:left w:val="nil"/>
              <w:bottom w:val="single" w:sz="4" w:space="0" w:color="auto"/>
              <w:right w:val="single" w:sz="4" w:space="0" w:color="auto"/>
            </w:tcBorders>
            <w:shd w:val="clear" w:color="auto" w:fill="auto"/>
            <w:vAlign w:val="center"/>
            <w:hideMark/>
          </w:tcPr>
          <w:p w:rsidR="005E5A49" w:rsidRPr="0063445D" w:rsidRDefault="0063445D"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43</w:t>
            </w:r>
          </w:p>
        </w:tc>
      </w:tr>
      <w:tr w:rsidR="005E5A49" w:rsidRPr="0063445D" w:rsidTr="001C67BB">
        <w:trPr>
          <w:cantSplit/>
          <w:trHeight w:val="23"/>
        </w:trPr>
        <w:tc>
          <w:tcPr>
            <w:tcW w:w="431" w:type="dxa"/>
            <w:tcBorders>
              <w:top w:val="nil"/>
              <w:left w:val="single" w:sz="4" w:space="0" w:color="auto"/>
              <w:bottom w:val="single" w:sz="4" w:space="0" w:color="auto"/>
              <w:right w:val="nil"/>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6</w:t>
            </w:r>
          </w:p>
        </w:tc>
        <w:tc>
          <w:tcPr>
            <w:tcW w:w="708" w:type="dxa"/>
            <w:tcBorders>
              <w:top w:val="nil"/>
              <w:left w:val="single" w:sz="4" w:space="0" w:color="auto"/>
              <w:bottom w:val="single" w:sz="4" w:space="0" w:color="auto"/>
              <w:right w:val="nil"/>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1071</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Фенол (</w:t>
            </w:r>
            <w:proofErr w:type="spellStart"/>
            <w:r w:rsidRPr="0063445D">
              <w:rPr>
                <w:rFonts w:eastAsia="Times New Roman" w:cs="Times New Roman"/>
                <w:sz w:val="20"/>
                <w:szCs w:val="20"/>
                <w:lang w:val="ru-RU" w:eastAsia="ru-RU"/>
              </w:rPr>
              <w:t>гидроксибензол</w:t>
            </w:r>
            <w:proofErr w:type="spellEnd"/>
            <w:r w:rsidRPr="0063445D">
              <w:rPr>
                <w:rFonts w:eastAsia="Times New Roman" w:cs="Times New Roman"/>
                <w:sz w:val="20"/>
                <w:szCs w:val="20"/>
                <w:lang w:val="ru-RU" w:eastAsia="ru-RU"/>
              </w:rPr>
              <w:t>)</w:t>
            </w:r>
          </w:p>
        </w:tc>
        <w:tc>
          <w:tcPr>
            <w:tcW w:w="1418" w:type="dxa"/>
            <w:tcBorders>
              <w:top w:val="nil"/>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10</w:t>
            </w:r>
          </w:p>
        </w:tc>
        <w:tc>
          <w:tcPr>
            <w:tcW w:w="1276" w:type="dxa"/>
            <w:tcBorders>
              <w:top w:val="nil"/>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7</w:t>
            </w:r>
          </w:p>
        </w:tc>
        <w:tc>
          <w:tcPr>
            <w:tcW w:w="1417" w:type="dxa"/>
            <w:tcBorders>
              <w:top w:val="nil"/>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3</w:t>
            </w:r>
          </w:p>
        </w:tc>
        <w:tc>
          <w:tcPr>
            <w:tcW w:w="1949" w:type="dxa"/>
            <w:tcBorders>
              <w:top w:val="nil"/>
              <w:left w:val="nil"/>
              <w:bottom w:val="single" w:sz="4" w:space="0" w:color="auto"/>
              <w:right w:val="single" w:sz="4" w:space="0" w:color="auto"/>
            </w:tcBorders>
            <w:shd w:val="clear" w:color="auto" w:fill="auto"/>
            <w:vAlign w:val="center"/>
            <w:hideMark/>
          </w:tcPr>
          <w:p w:rsidR="005E5A49" w:rsidRPr="0063445D" w:rsidRDefault="0063445D" w:rsidP="00584EF3">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2,2</w:t>
            </w:r>
          </w:p>
        </w:tc>
      </w:tr>
      <w:tr w:rsidR="005E5A49" w:rsidRPr="0063445D" w:rsidTr="001C67BB">
        <w:trPr>
          <w:cantSplit/>
          <w:trHeight w:val="23"/>
        </w:trPr>
        <w:tc>
          <w:tcPr>
            <w:tcW w:w="431" w:type="dxa"/>
            <w:tcBorders>
              <w:top w:val="nil"/>
              <w:left w:val="single" w:sz="4" w:space="0" w:color="auto"/>
              <w:bottom w:val="single" w:sz="4" w:space="0" w:color="auto"/>
              <w:right w:val="nil"/>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7</w:t>
            </w:r>
          </w:p>
        </w:tc>
        <w:tc>
          <w:tcPr>
            <w:tcW w:w="708" w:type="dxa"/>
            <w:tcBorders>
              <w:top w:val="nil"/>
              <w:left w:val="single" w:sz="4" w:space="0" w:color="auto"/>
              <w:bottom w:val="single" w:sz="4" w:space="0" w:color="auto"/>
              <w:right w:val="nil"/>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0303</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Аммиак</w:t>
            </w:r>
          </w:p>
        </w:tc>
        <w:tc>
          <w:tcPr>
            <w:tcW w:w="1418" w:type="dxa"/>
            <w:tcBorders>
              <w:top w:val="nil"/>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200</w:t>
            </w:r>
          </w:p>
        </w:tc>
        <w:tc>
          <w:tcPr>
            <w:tcW w:w="1276" w:type="dxa"/>
            <w:tcBorders>
              <w:top w:val="nil"/>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w:t>
            </w:r>
          </w:p>
        </w:tc>
        <w:tc>
          <w:tcPr>
            <w:tcW w:w="1949" w:type="dxa"/>
            <w:tcBorders>
              <w:top w:val="nil"/>
              <w:left w:val="nil"/>
              <w:bottom w:val="single" w:sz="4" w:space="0" w:color="auto"/>
              <w:right w:val="single" w:sz="4" w:space="0" w:color="auto"/>
            </w:tcBorders>
            <w:shd w:val="clear" w:color="auto" w:fill="auto"/>
            <w:vAlign w:val="center"/>
            <w:hideMark/>
          </w:tcPr>
          <w:p w:rsidR="005E5A49" w:rsidRPr="0063445D" w:rsidRDefault="0063445D"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42</w:t>
            </w:r>
          </w:p>
        </w:tc>
      </w:tr>
      <w:tr w:rsidR="005E5A49" w:rsidRPr="00801483" w:rsidTr="00584EF3">
        <w:trPr>
          <w:cantSplit/>
          <w:trHeight w:val="23"/>
        </w:trPr>
        <w:tc>
          <w:tcPr>
            <w:tcW w:w="431" w:type="dxa"/>
            <w:tcBorders>
              <w:top w:val="nil"/>
              <w:left w:val="single" w:sz="4" w:space="0" w:color="auto"/>
              <w:bottom w:val="single" w:sz="4" w:space="0" w:color="auto"/>
              <w:right w:val="nil"/>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8</w:t>
            </w:r>
          </w:p>
        </w:tc>
        <w:tc>
          <w:tcPr>
            <w:tcW w:w="708" w:type="dxa"/>
            <w:tcBorders>
              <w:top w:val="nil"/>
              <w:left w:val="single" w:sz="4" w:space="0" w:color="auto"/>
              <w:bottom w:val="single" w:sz="4" w:space="0" w:color="auto"/>
              <w:right w:val="nil"/>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1325</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Формальдегид (</w:t>
            </w:r>
            <w:proofErr w:type="spellStart"/>
            <w:r w:rsidRPr="0063445D">
              <w:rPr>
                <w:rFonts w:eastAsia="Times New Roman" w:cs="Times New Roman"/>
                <w:sz w:val="20"/>
                <w:szCs w:val="20"/>
                <w:lang w:val="ru-RU" w:eastAsia="ru-RU"/>
              </w:rPr>
              <w:t>метаналь</w:t>
            </w:r>
            <w:proofErr w:type="spellEnd"/>
            <w:r w:rsidRPr="0063445D">
              <w:rPr>
                <w:rFonts w:eastAsia="Times New Roman" w:cs="Times New Roman"/>
                <w:sz w:val="20"/>
                <w:szCs w:val="20"/>
                <w:lang w:val="ru-RU" w:eastAsia="ru-RU"/>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30</w:t>
            </w:r>
          </w:p>
        </w:tc>
        <w:tc>
          <w:tcPr>
            <w:tcW w:w="1276" w:type="dxa"/>
            <w:tcBorders>
              <w:top w:val="nil"/>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12</w:t>
            </w:r>
          </w:p>
        </w:tc>
        <w:tc>
          <w:tcPr>
            <w:tcW w:w="1417" w:type="dxa"/>
            <w:tcBorders>
              <w:top w:val="nil"/>
              <w:left w:val="nil"/>
              <w:bottom w:val="single" w:sz="4" w:space="0" w:color="auto"/>
              <w:right w:val="single" w:sz="4" w:space="0" w:color="auto"/>
            </w:tcBorders>
            <w:shd w:val="clear" w:color="auto" w:fill="auto"/>
            <w:vAlign w:val="center"/>
            <w:hideMark/>
          </w:tcPr>
          <w:p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3</w:t>
            </w:r>
          </w:p>
        </w:tc>
        <w:tc>
          <w:tcPr>
            <w:tcW w:w="1949" w:type="dxa"/>
            <w:tcBorders>
              <w:top w:val="nil"/>
              <w:left w:val="nil"/>
              <w:bottom w:val="single" w:sz="4" w:space="0" w:color="auto"/>
              <w:right w:val="single" w:sz="4" w:space="0" w:color="auto"/>
            </w:tcBorders>
            <w:shd w:val="clear" w:color="auto" w:fill="auto"/>
            <w:vAlign w:val="center"/>
            <w:hideMark/>
          </w:tcPr>
          <w:p w:rsidR="005E5A49" w:rsidRPr="0063445D" w:rsidRDefault="0063445D"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20</w:t>
            </w:r>
          </w:p>
        </w:tc>
      </w:tr>
    </w:tbl>
    <w:p w:rsidR="00C26A4F" w:rsidRPr="00B111E1" w:rsidRDefault="00C26A4F" w:rsidP="00B111E1">
      <w:pPr>
        <w:rPr>
          <w:sz w:val="20"/>
          <w:szCs w:val="20"/>
          <w:lang w:val="ru-RU"/>
        </w:rPr>
      </w:pPr>
    </w:p>
    <w:p w:rsidR="00DA62E1" w:rsidRPr="00B111E1" w:rsidRDefault="00DA62E1" w:rsidP="00B111E1">
      <w:pPr>
        <w:rPr>
          <w:color w:val="000000"/>
          <w:szCs w:val="28"/>
          <w:shd w:val="clear" w:color="auto" w:fill="FFFFFF"/>
          <w:lang w:val="ru-RU"/>
        </w:rPr>
      </w:pPr>
      <w:r w:rsidRPr="00B111E1">
        <w:rPr>
          <w:szCs w:val="28"/>
          <w:lang w:val="ru-RU"/>
        </w:rPr>
        <w:t xml:space="preserve">По результатам анализа </w:t>
      </w:r>
      <w:r w:rsidR="00132B6A" w:rsidRPr="00B111E1">
        <w:rPr>
          <w:szCs w:val="28"/>
          <w:lang w:val="ru-RU"/>
        </w:rPr>
        <w:t>фоновых</w:t>
      </w:r>
      <w:r w:rsidRPr="00B111E1">
        <w:rPr>
          <w:szCs w:val="28"/>
        </w:rPr>
        <w:t xml:space="preserve"> </w:t>
      </w:r>
      <w:r w:rsidR="00132B6A" w:rsidRPr="00B111E1">
        <w:rPr>
          <w:szCs w:val="28"/>
        </w:rPr>
        <w:t>концентраций</w:t>
      </w:r>
      <w:r w:rsidRPr="00B111E1">
        <w:rPr>
          <w:szCs w:val="28"/>
        </w:rPr>
        <w:t xml:space="preserve"> загрязняющих веществ в атмосферном воздухе</w:t>
      </w:r>
      <w:r w:rsidRPr="00B111E1">
        <w:rPr>
          <w:szCs w:val="28"/>
          <w:lang w:val="ru-RU"/>
        </w:rPr>
        <w:t xml:space="preserve"> </w:t>
      </w:r>
      <w:r w:rsidR="00810C97" w:rsidRPr="00B111E1">
        <w:rPr>
          <w:szCs w:val="28"/>
          <w:lang w:val="ru-RU"/>
        </w:rPr>
        <w:t>сделан</w:t>
      </w:r>
      <w:r w:rsidRPr="00B111E1">
        <w:rPr>
          <w:szCs w:val="28"/>
          <w:lang w:val="ru-RU"/>
        </w:rPr>
        <w:t xml:space="preserve"> вывод об отсутствии превышений по контролируемым загрязняющим веществам над действующими </w:t>
      </w:r>
      <w:r w:rsidR="00132B6A" w:rsidRPr="00B111E1">
        <w:rPr>
          <w:color w:val="000000"/>
          <w:szCs w:val="28"/>
          <w:shd w:val="clear" w:color="auto" w:fill="FFFFFF"/>
        </w:rPr>
        <w:t>нормативами</w:t>
      </w:r>
      <w:r w:rsidRPr="00B111E1">
        <w:rPr>
          <w:color w:val="000000"/>
          <w:szCs w:val="28"/>
          <w:shd w:val="clear" w:color="auto" w:fill="FFFFFF"/>
        </w:rPr>
        <w:t xml:space="preserve"> предельно допустимых концентраций химических и иных веществ</w:t>
      </w:r>
      <w:r w:rsidRPr="00B111E1">
        <w:rPr>
          <w:color w:val="000000"/>
          <w:szCs w:val="28"/>
          <w:shd w:val="clear" w:color="auto" w:fill="FFFFFF"/>
          <w:lang w:val="ru-RU"/>
        </w:rPr>
        <w:t xml:space="preserve"> в атмосферном воздухе.</w:t>
      </w:r>
    </w:p>
    <w:p w:rsidR="00ED224A" w:rsidRPr="00B111E1" w:rsidRDefault="00ED224A" w:rsidP="00B111E1">
      <w:pPr>
        <w:rPr>
          <w:szCs w:val="28"/>
          <w:lang w:val="ru-RU"/>
        </w:rPr>
      </w:pPr>
    </w:p>
    <w:p w:rsidR="00D77CDD" w:rsidRPr="00B111E1" w:rsidRDefault="00B407FA" w:rsidP="00B111E1">
      <w:pPr>
        <w:pStyle w:val="a4"/>
        <w:rPr>
          <w:szCs w:val="28"/>
          <w:lang w:val="ru-RU"/>
        </w:rPr>
      </w:pPr>
      <w:bookmarkStart w:id="48" w:name="_Toc44330419"/>
      <w:bookmarkStart w:id="49" w:name="_Toc45009264"/>
      <w:bookmarkStart w:id="50" w:name="_Toc50110635"/>
      <w:bookmarkStart w:id="51" w:name="_Toc69555664"/>
      <w:bookmarkStart w:id="52" w:name="_Toc211875387"/>
      <w:r w:rsidRPr="00B111E1">
        <w:rPr>
          <w:szCs w:val="28"/>
          <w:lang w:val="ru-RU"/>
        </w:rPr>
        <w:t>2</w:t>
      </w:r>
      <w:r w:rsidR="00D77CDD" w:rsidRPr="00B111E1">
        <w:rPr>
          <w:szCs w:val="28"/>
        </w:rPr>
        <w:t>.1.3</w:t>
      </w:r>
      <w:r w:rsidR="00BB10D8">
        <w:rPr>
          <w:szCs w:val="28"/>
          <w:lang w:val="ru-RU"/>
        </w:rPr>
        <w:t>.</w:t>
      </w:r>
      <w:r w:rsidR="00D77CDD" w:rsidRPr="00B111E1">
        <w:rPr>
          <w:szCs w:val="28"/>
        </w:rPr>
        <w:t xml:space="preserve"> Поверхностные воды</w:t>
      </w:r>
      <w:bookmarkEnd w:id="48"/>
      <w:bookmarkEnd w:id="49"/>
      <w:bookmarkEnd w:id="50"/>
      <w:bookmarkEnd w:id="51"/>
      <w:bookmarkEnd w:id="52"/>
    </w:p>
    <w:p w:rsidR="005E5A49" w:rsidRPr="004044D7" w:rsidRDefault="005E5A49" w:rsidP="00BB10D8">
      <w:pPr>
        <w:rPr>
          <w:lang w:val="ru-RU"/>
        </w:rPr>
      </w:pPr>
      <w:bookmarkStart w:id="53" w:name="_Toc95382402"/>
      <w:bookmarkStart w:id="54" w:name="_Toc44330420"/>
      <w:bookmarkStart w:id="55" w:name="_Toc45009265"/>
      <w:bookmarkStart w:id="56" w:name="_Toc50110636"/>
      <w:bookmarkStart w:id="57" w:name="_Toc69555665"/>
      <w:r w:rsidRPr="004044D7">
        <w:rPr>
          <w:lang w:val="ru-RU"/>
        </w:rPr>
        <w:t>Состояние поверхностных сточных вод в значительной степени определено гидрометеорологическими и погодно-климатическими условиями года.</w:t>
      </w:r>
    </w:p>
    <w:p w:rsidR="009D23D9" w:rsidRPr="009D23D9" w:rsidRDefault="009D23D9" w:rsidP="00BB10D8">
      <w:pPr>
        <w:rPr>
          <w:lang w:val="ru-RU"/>
        </w:rPr>
      </w:pPr>
      <w:r w:rsidRPr="009D23D9">
        <w:rPr>
          <w:lang w:val="ru-RU"/>
        </w:rPr>
        <w:t>Практически вся территория Гродненской области относится к бассейну реки Неман и ее</w:t>
      </w:r>
      <w:r w:rsidR="006A2A77">
        <w:rPr>
          <w:lang w:val="ru-RU"/>
        </w:rPr>
        <w:t xml:space="preserve"> </w:t>
      </w:r>
      <w:r w:rsidRPr="009D23D9">
        <w:rPr>
          <w:lang w:val="ru-RU"/>
        </w:rPr>
        <w:t xml:space="preserve">притокам: Березине, </w:t>
      </w:r>
      <w:proofErr w:type="spellStart"/>
      <w:r w:rsidRPr="009D23D9">
        <w:rPr>
          <w:lang w:val="ru-RU"/>
        </w:rPr>
        <w:t>Гавье</w:t>
      </w:r>
      <w:proofErr w:type="spellEnd"/>
      <w:r w:rsidRPr="009D23D9">
        <w:rPr>
          <w:lang w:val="ru-RU"/>
        </w:rPr>
        <w:t xml:space="preserve">, </w:t>
      </w:r>
      <w:proofErr w:type="spellStart"/>
      <w:r w:rsidRPr="009D23D9">
        <w:rPr>
          <w:lang w:val="ru-RU"/>
        </w:rPr>
        <w:t>Дитве</w:t>
      </w:r>
      <w:proofErr w:type="spellEnd"/>
      <w:r w:rsidRPr="009D23D9">
        <w:rPr>
          <w:lang w:val="ru-RU"/>
        </w:rPr>
        <w:t xml:space="preserve">, Лебеде, </w:t>
      </w:r>
      <w:proofErr w:type="spellStart"/>
      <w:r w:rsidRPr="009D23D9">
        <w:rPr>
          <w:lang w:val="ru-RU"/>
        </w:rPr>
        <w:t>Котре</w:t>
      </w:r>
      <w:proofErr w:type="spellEnd"/>
      <w:r w:rsidRPr="009D23D9">
        <w:rPr>
          <w:lang w:val="ru-RU"/>
        </w:rPr>
        <w:t xml:space="preserve"> (справа), </w:t>
      </w:r>
      <w:proofErr w:type="spellStart"/>
      <w:r w:rsidRPr="009D23D9">
        <w:rPr>
          <w:lang w:val="ru-RU"/>
        </w:rPr>
        <w:t>Уше</w:t>
      </w:r>
      <w:proofErr w:type="spellEnd"/>
      <w:r w:rsidRPr="009D23D9">
        <w:rPr>
          <w:lang w:val="ru-RU"/>
        </w:rPr>
        <w:t xml:space="preserve">, </w:t>
      </w:r>
      <w:proofErr w:type="spellStart"/>
      <w:r w:rsidRPr="009D23D9">
        <w:rPr>
          <w:lang w:val="ru-RU"/>
        </w:rPr>
        <w:t>Сервачи</w:t>
      </w:r>
      <w:proofErr w:type="spellEnd"/>
      <w:r w:rsidRPr="009D23D9">
        <w:rPr>
          <w:lang w:val="ru-RU"/>
        </w:rPr>
        <w:t xml:space="preserve">, </w:t>
      </w:r>
      <w:proofErr w:type="spellStart"/>
      <w:r w:rsidRPr="009D23D9">
        <w:rPr>
          <w:lang w:val="ru-RU"/>
        </w:rPr>
        <w:t>Щаре</w:t>
      </w:r>
      <w:proofErr w:type="spellEnd"/>
      <w:r w:rsidRPr="009D23D9">
        <w:rPr>
          <w:lang w:val="ru-RU"/>
        </w:rPr>
        <w:t xml:space="preserve">, </w:t>
      </w:r>
      <w:proofErr w:type="spellStart"/>
      <w:r w:rsidRPr="009D23D9">
        <w:rPr>
          <w:lang w:val="ru-RU"/>
        </w:rPr>
        <w:t>Ласосно</w:t>
      </w:r>
      <w:proofErr w:type="spellEnd"/>
      <w:r w:rsidRPr="009D23D9">
        <w:rPr>
          <w:lang w:val="ru-RU"/>
        </w:rPr>
        <w:t xml:space="preserve"> (слева).</w:t>
      </w:r>
    </w:p>
    <w:p w:rsidR="009D23D9" w:rsidRPr="009D23D9" w:rsidRDefault="009D23D9" w:rsidP="00BB10D8">
      <w:pPr>
        <w:rPr>
          <w:lang w:val="ru-RU"/>
        </w:rPr>
      </w:pPr>
      <w:r w:rsidRPr="009D23D9">
        <w:rPr>
          <w:lang w:val="ru-RU"/>
        </w:rPr>
        <w:t xml:space="preserve">На северо-востоке протекает река Вилия (с </w:t>
      </w:r>
      <w:proofErr w:type="spellStart"/>
      <w:r w:rsidRPr="009D23D9">
        <w:rPr>
          <w:lang w:val="ru-RU"/>
        </w:rPr>
        <w:t>Ошмянкой</w:t>
      </w:r>
      <w:proofErr w:type="spellEnd"/>
      <w:r w:rsidRPr="009D23D9">
        <w:rPr>
          <w:lang w:val="ru-RU"/>
        </w:rPr>
        <w:t xml:space="preserve">). На северо-западе начинается река </w:t>
      </w:r>
      <w:proofErr w:type="spellStart"/>
      <w:r w:rsidRPr="009D23D9">
        <w:rPr>
          <w:lang w:val="ru-RU"/>
        </w:rPr>
        <w:t>Нарев</w:t>
      </w:r>
      <w:proofErr w:type="spellEnd"/>
      <w:r w:rsidRPr="009D23D9">
        <w:rPr>
          <w:lang w:val="ru-RU"/>
        </w:rPr>
        <w:t>- приток реки Висла.</w:t>
      </w:r>
    </w:p>
    <w:p w:rsidR="009D23D9" w:rsidRPr="009D23D9" w:rsidRDefault="009D23D9" w:rsidP="00BB10D8">
      <w:pPr>
        <w:rPr>
          <w:lang w:val="ru-RU"/>
        </w:rPr>
      </w:pPr>
      <w:r w:rsidRPr="009D23D9">
        <w:rPr>
          <w:lang w:val="ru-RU"/>
        </w:rPr>
        <w:t xml:space="preserve">Известен Августовский канал, который соединил бассейны Немана и Вислы. </w:t>
      </w:r>
      <w:r w:rsidR="00D1379E" w:rsidRPr="009D23D9">
        <w:rPr>
          <w:lang w:val="ru-RU"/>
        </w:rPr>
        <w:t>Самые крупные</w:t>
      </w:r>
      <w:r w:rsidRPr="009D23D9">
        <w:rPr>
          <w:lang w:val="ru-RU"/>
        </w:rPr>
        <w:t xml:space="preserve"> озера: Белое, Рыбница, Молочное, </w:t>
      </w:r>
      <w:proofErr w:type="spellStart"/>
      <w:r w:rsidRPr="009D23D9">
        <w:rPr>
          <w:lang w:val="ru-RU"/>
        </w:rPr>
        <w:t>Свитязь</w:t>
      </w:r>
      <w:proofErr w:type="spellEnd"/>
      <w:r w:rsidRPr="009D23D9">
        <w:rPr>
          <w:lang w:val="ru-RU"/>
        </w:rPr>
        <w:t xml:space="preserve"> (в пределах </w:t>
      </w:r>
      <w:proofErr w:type="spellStart"/>
      <w:r w:rsidRPr="009D23D9">
        <w:rPr>
          <w:lang w:val="ru-RU"/>
        </w:rPr>
        <w:t>Свитязянского</w:t>
      </w:r>
      <w:proofErr w:type="spellEnd"/>
      <w:r w:rsidRPr="009D23D9">
        <w:rPr>
          <w:lang w:val="ru-RU"/>
        </w:rPr>
        <w:t xml:space="preserve"> ландшафтного</w:t>
      </w:r>
      <w:r>
        <w:rPr>
          <w:lang w:val="ru-RU"/>
        </w:rPr>
        <w:t xml:space="preserve"> </w:t>
      </w:r>
      <w:r w:rsidRPr="009D23D9">
        <w:rPr>
          <w:lang w:val="ru-RU"/>
        </w:rPr>
        <w:t>заказника), Свирь и Вишневское (на границе с Минской областью).</w:t>
      </w:r>
    </w:p>
    <w:p w:rsidR="009D23D9" w:rsidRPr="009D23D9" w:rsidRDefault="009D23D9" w:rsidP="009D23D9">
      <w:pPr>
        <w:rPr>
          <w:lang w:val="ru-RU"/>
        </w:rPr>
      </w:pPr>
      <w:r w:rsidRPr="009D23D9">
        <w:rPr>
          <w:lang w:val="ru-RU"/>
        </w:rPr>
        <w:lastRenderedPageBreak/>
        <w:t xml:space="preserve">Наибольшая река Лидского района - Неман с притоками </w:t>
      </w:r>
      <w:proofErr w:type="spellStart"/>
      <w:r w:rsidRPr="009D23D9">
        <w:rPr>
          <w:lang w:val="ru-RU"/>
        </w:rPr>
        <w:t>Гавья</w:t>
      </w:r>
      <w:proofErr w:type="spellEnd"/>
      <w:r w:rsidRPr="009D23D9">
        <w:rPr>
          <w:lang w:val="ru-RU"/>
        </w:rPr>
        <w:t xml:space="preserve">, </w:t>
      </w:r>
      <w:proofErr w:type="spellStart"/>
      <w:r w:rsidRPr="009D23D9">
        <w:rPr>
          <w:lang w:val="ru-RU"/>
        </w:rPr>
        <w:t>Дитва</w:t>
      </w:r>
      <w:proofErr w:type="spellEnd"/>
      <w:r w:rsidRPr="009D23D9">
        <w:rPr>
          <w:lang w:val="ru-RU"/>
        </w:rPr>
        <w:t>, Нарва. Есть 4</w:t>
      </w:r>
      <w:r>
        <w:rPr>
          <w:lang w:val="ru-RU"/>
        </w:rPr>
        <w:t xml:space="preserve"> </w:t>
      </w:r>
      <w:r w:rsidRPr="009D23D9">
        <w:rPr>
          <w:lang w:val="ru-RU"/>
        </w:rPr>
        <w:t xml:space="preserve">небольших озера: </w:t>
      </w:r>
      <w:proofErr w:type="spellStart"/>
      <w:r w:rsidRPr="009D23D9">
        <w:rPr>
          <w:lang w:val="ru-RU"/>
        </w:rPr>
        <w:t>Величковское</w:t>
      </w:r>
      <w:proofErr w:type="spellEnd"/>
      <w:r w:rsidRPr="009D23D9">
        <w:rPr>
          <w:lang w:val="ru-RU"/>
        </w:rPr>
        <w:t xml:space="preserve">, Глухово, </w:t>
      </w:r>
      <w:proofErr w:type="spellStart"/>
      <w:r w:rsidRPr="009D23D9">
        <w:rPr>
          <w:lang w:val="ru-RU"/>
        </w:rPr>
        <w:t>Пральня</w:t>
      </w:r>
      <w:proofErr w:type="spellEnd"/>
      <w:r w:rsidRPr="009D23D9">
        <w:rPr>
          <w:lang w:val="ru-RU"/>
        </w:rPr>
        <w:t>, Колодка, много искусственных водоемов.</w:t>
      </w:r>
    </w:p>
    <w:p w:rsidR="00DB29C4" w:rsidRDefault="00254501" w:rsidP="00BB10D8">
      <w:pPr>
        <w:rPr>
          <w:lang w:val="ru-RU"/>
        </w:rPr>
      </w:pPr>
      <w:r w:rsidRPr="004044D7">
        <w:rPr>
          <w:lang w:val="ru-RU"/>
        </w:rPr>
        <w:t xml:space="preserve">Согласно классификации поверхностных водных </w:t>
      </w:r>
      <w:r w:rsidR="00D1379E" w:rsidRPr="004044D7">
        <w:rPr>
          <w:lang w:val="ru-RU"/>
        </w:rPr>
        <w:t>объекта</w:t>
      </w:r>
      <w:r w:rsidRPr="004044D7">
        <w:rPr>
          <w:lang w:val="ru-RU"/>
        </w:rPr>
        <w:t xml:space="preserve"> в соответствии со статьей 5</w:t>
      </w:r>
      <w:r w:rsidR="008E0D62">
        <w:rPr>
          <w:lang w:val="ru-RU"/>
        </w:rPr>
        <w:t xml:space="preserve"> </w:t>
      </w:r>
      <w:r w:rsidRPr="004044D7">
        <w:rPr>
          <w:lang w:val="ru-RU"/>
        </w:rPr>
        <w:t>Водного кодекса Республики Беларусь, Неман относится к большим рекам, протяжённость свыше 500 км.</w:t>
      </w:r>
    </w:p>
    <w:p w:rsidR="00557291" w:rsidRPr="00F27172" w:rsidRDefault="00557291" w:rsidP="009D23D9">
      <w:pPr>
        <w:rPr>
          <w:u w:val="single"/>
          <w:lang w:val="ru-RU"/>
        </w:rPr>
      </w:pPr>
      <w:r w:rsidRPr="00F27172">
        <w:rPr>
          <w:u w:val="single"/>
          <w:lang w:val="ru-RU"/>
        </w:rPr>
        <w:t>Оценка состояния поверхностных вод по гидрологическим показателям</w:t>
      </w:r>
      <w:r w:rsidR="00F27172" w:rsidRPr="00F27172">
        <w:rPr>
          <w:u w:val="single"/>
          <w:lang w:val="ru-RU"/>
        </w:rPr>
        <w:t xml:space="preserve"> за </w:t>
      </w:r>
      <w:r w:rsidR="00F27172" w:rsidRPr="00F27172">
        <w:rPr>
          <w:u w:val="single"/>
          <w:lang w:val="en-US"/>
        </w:rPr>
        <w:t>II</w:t>
      </w:r>
      <w:r w:rsidR="00F27172" w:rsidRPr="00F27172">
        <w:rPr>
          <w:u w:val="single"/>
          <w:lang w:val="ru-RU"/>
        </w:rPr>
        <w:t xml:space="preserve"> квартал 2025 года.</w:t>
      </w:r>
    </w:p>
    <w:p w:rsidR="00557291" w:rsidRDefault="00557291" w:rsidP="009D23D9">
      <w:pPr>
        <w:rPr>
          <w:lang w:val="ru-RU"/>
        </w:rPr>
      </w:pPr>
      <w:r w:rsidRPr="00557291">
        <w:rPr>
          <w:lang w:val="ru-RU"/>
        </w:rPr>
        <w:t xml:space="preserve">Средняя температура воздуха за апрель на территории бассейна р. Неман составила 9,3 °С, что выше климатической нормы на 1,9 °С. Средняя температура воздуха в мае составила 10,1 °С, что на 2,8 °С ниже климатической нормы. В июне температура воздуха составила 16,1 °С, что на 0,4 °С ниже климатической нормы. </w:t>
      </w:r>
    </w:p>
    <w:p w:rsidR="00F27172" w:rsidRDefault="00557291" w:rsidP="009D23D9">
      <w:pPr>
        <w:rPr>
          <w:lang w:val="ru-RU"/>
        </w:rPr>
      </w:pPr>
      <w:r w:rsidRPr="00557291">
        <w:rPr>
          <w:lang w:val="ru-RU"/>
        </w:rPr>
        <w:t xml:space="preserve">За апрель в среднем по бассейну р. Неман выпало 15,8 мм осадков, что составило 39% климатической нормы. За май в среднем по бассейну выпало 91,1 мм осадков, что составило 141 % климатической нормы. За июнь в среднем по бассейну р. Неман выпало 86,5 мм осадков, что составило 121 % климатической нормы. </w:t>
      </w:r>
    </w:p>
    <w:p w:rsidR="00F27172" w:rsidRDefault="00557291" w:rsidP="009D23D9">
      <w:pPr>
        <w:rPr>
          <w:lang w:val="ru-RU"/>
        </w:rPr>
      </w:pPr>
      <w:r w:rsidRPr="00557291">
        <w:rPr>
          <w:lang w:val="ru-RU"/>
        </w:rPr>
        <w:t xml:space="preserve">В апреле на реках бассейна р. Неман наблюдался в основном спад уровней воды и ровный их ход, лишь у г. Гродно преобладал рост уровня воды с интенсивностью до 12 см за сутки. В первой половине мая на реках бассейна наблюдался в основном спад уровней воды. Обильные осадки во второй половине месяца обусловили рост уровней воды: на р. Неман с интенсивностью до 20 см, а на р. Вилия до 40 см за сутки. На р. Вилия у </w:t>
      </w:r>
      <w:proofErr w:type="spellStart"/>
      <w:r w:rsidRPr="00557291">
        <w:rPr>
          <w:lang w:val="ru-RU"/>
        </w:rPr>
        <w:t>аг</w:t>
      </w:r>
      <w:proofErr w:type="spellEnd"/>
      <w:r w:rsidRPr="00557291">
        <w:rPr>
          <w:lang w:val="ru-RU"/>
        </w:rPr>
        <w:t xml:space="preserve">. </w:t>
      </w:r>
      <w:proofErr w:type="spellStart"/>
      <w:r w:rsidRPr="00557291">
        <w:rPr>
          <w:lang w:val="ru-RU"/>
        </w:rPr>
        <w:t>Стешицы</w:t>
      </w:r>
      <w:proofErr w:type="spellEnd"/>
      <w:r w:rsidRPr="00557291">
        <w:rPr>
          <w:lang w:val="ru-RU"/>
        </w:rPr>
        <w:t xml:space="preserve"> вода вышла на пойму. В июне наблюдались колебания уровней воды с интенсивностью 1-21 см за сутки, на притоках – до 50 см за сутки. На притоке р. Неман р. Россь у д. Студенец в конце месяца вода вышла на пойму, а на р. Вилия у </w:t>
      </w:r>
      <w:proofErr w:type="spellStart"/>
      <w:r w:rsidRPr="00557291">
        <w:rPr>
          <w:lang w:val="ru-RU"/>
        </w:rPr>
        <w:t>аг</w:t>
      </w:r>
      <w:proofErr w:type="spellEnd"/>
      <w:r w:rsidRPr="00557291">
        <w:rPr>
          <w:lang w:val="ru-RU"/>
        </w:rPr>
        <w:t xml:space="preserve">. </w:t>
      </w:r>
      <w:proofErr w:type="spellStart"/>
      <w:r w:rsidRPr="00557291">
        <w:rPr>
          <w:lang w:val="ru-RU"/>
        </w:rPr>
        <w:t>Стешицы</w:t>
      </w:r>
      <w:proofErr w:type="spellEnd"/>
      <w:r w:rsidRPr="00557291">
        <w:rPr>
          <w:lang w:val="ru-RU"/>
        </w:rPr>
        <w:t xml:space="preserve"> уровень воды опустился ниже отметки выхода воды на пойму. </w:t>
      </w:r>
    </w:p>
    <w:p w:rsidR="00F27172" w:rsidRDefault="00557291" w:rsidP="009D23D9">
      <w:pPr>
        <w:rPr>
          <w:lang w:val="ru-RU"/>
        </w:rPr>
      </w:pPr>
      <w:r w:rsidRPr="00557291">
        <w:rPr>
          <w:lang w:val="ru-RU"/>
        </w:rPr>
        <w:t xml:space="preserve">В течение второго квартала на р. Неман у г. Гродно наблюдались неблагоприятные условия для работы речного транспорта. </w:t>
      </w:r>
    </w:p>
    <w:p w:rsidR="00F27172" w:rsidRDefault="00557291" w:rsidP="009D23D9">
      <w:pPr>
        <w:rPr>
          <w:lang w:val="ru-RU"/>
        </w:rPr>
      </w:pPr>
      <w:r w:rsidRPr="00557291">
        <w:rPr>
          <w:lang w:val="ru-RU"/>
        </w:rPr>
        <w:t xml:space="preserve">В апреле и мае водность р. Неман оказалась значительно меньше обычной для этого времени года, в июне водность была близка к норме и несколько меньше ее. </w:t>
      </w:r>
    </w:p>
    <w:p w:rsidR="00F27172" w:rsidRDefault="00557291" w:rsidP="009D23D9">
      <w:pPr>
        <w:rPr>
          <w:lang w:val="ru-RU"/>
        </w:rPr>
      </w:pPr>
      <w:r w:rsidRPr="00557291">
        <w:rPr>
          <w:lang w:val="ru-RU"/>
        </w:rPr>
        <w:t xml:space="preserve">В апреле средняя температура воды в реках бассейна р. Неман составила 9,5 °С, что выше нормы на 1,7 °С. Средняя температура воды в мае составила 12,0 °С, что на 2,5 °С ниже нормы. В июне температура воды в реках в среднем прогрелась до 17,2 °С, что ниже нормы на 1,0 °С. </w:t>
      </w:r>
    </w:p>
    <w:p w:rsidR="00F27172" w:rsidRPr="00F27172" w:rsidRDefault="00557291" w:rsidP="009D23D9">
      <w:pPr>
        <w:rPr>
          <w:u w:val="single"/>
          <w:lang w:val="ru-RU"/>
        </w:rPr>
      </w:pPr>
      <w:r w:rsidRPr="00F27172">
        <w:rPr>
          <w:u w:val="single"/>
          <w:lang w:val="ru-RU"/>
        </w:rPr>
        <w:t>Оценка состояния поверхностных вод по гидрохимическим показателям</w:t>
      </w:r>
      <w:r w:rsidR="00F27172" w:rsidRPr="00F27172">
        <w:rPr>
          <w:u w:val="single"/>
          <w:lang w:val="ru-RU"/>
        </w:rPr>
        <w:t xml:space="preserve"> за </w:t>
      </w:r>
      <w:r w:rsidR="00F27172" w:rsidRPr="00F27172">
        <w:rPr>
          <w:u w:val="single"/>
          <w:lang w:val="en-US"/>
        </w:rPr>
        <w:t>II</w:t>
      </w:r>
      <w:r w:rsidR="00F27172" w:rsidRPr="00F27172">
        <w:rPr>
          <w:u w:val="single"/>
          <w:lang w:val="ru-RU"/>
        </w:rPr>
        <w:t xml:space="preserve"> квартал 2025 года.</w:t>
      </w:r>
    </w:p>
    <w:p w:rsidR="00F27172" w:rsidRDefault="00557291" w:rsidP="009D23D9">
      <w:pPr>
        <w:rPr>
          <w:lang w:val="ru-RU"/>
        </w:rPr>
      </w:pPr>
      <w:r w:rsidRPr="00557291">
        <w:rPr>
          <w:lang w:val="ru-RU"/>
        </w:rPr>
        <w:t xml:space="preserve">Во II квартале 2025 г. мониторинг поверхностных вод в бассейне р. Неман проводился в 47 пунктах наблюдений (на 18 водотоках и 9 водоемах). </w:t>
      </w:r>
    </w:p>
    <w:p w:rsidR="00D24853" w:rsidRDefault="00557291" w:rsidP="009D23D9">
      <w:pPr>
        <w:rPr>
          <w:lang w:val="ru-RU"/>
        </w:rPr>
      </w:pPr>
      <w:r w:rsidRPr="00557291">
        <w:rPr>
          <w:lang w:val="ru-RU"/>
        </w:rPr>
        <w:t xml:space="preserve">Содержание растворенного кислорода для водотоков, являющихся средой обитания рыб отряда лососеобразных (в открытый период должно </w:t>
      </w:r>
      <w:r w:rsidRPr="00557291">
        <w:rPr>
          <w:lang w:val="ru-RU"/>
        </w:rPr>
        <w:lastRenderedPageBreak/>
        <w:t>быть не менее 8 мгО</w:t>
      </w:r>
      <w:r w:rsidRPr="00F27172">
        <w:rPr>
          <w:vertAlign w:val="subscript"/>
          <w:lang w:val="ru-RU"/>
        </w:rPr>
        <w:t>2</w:t>
      </w:r>
      <w:r w:rsidRPr="00557291">
        <w:rPr>
          <w:lang w:val="ru-RU"/>
        </w:rPr>
        <w:t>/дм</w:t>
      </w:r>
      <w:r w:rsidRPr="00F27172">
        <w:rPr>
          <w:vertAlign w:val="superscript"/>
          <w:lang w:val="ru-RU"/>
        </w:rPr>
        <w:t>3</w:t>
      </w:r>
      <w:r w:rsidRPr="00557291">
        <w:rPr>
          <w:lang w:val="ru-RU"/>
        </w:rPr>
        <w:t>, в подледный период – не менее 6 мгО</w:t>
      </w:r>
      <w:r w:rsidRPr="00F27172">
        <w:rPr>
          <w:vertAlign w:val="subscript"/>
          <w:lang w:val="ru-RU"/>
        </w:rPr>
        <w:t>2</w:t>
      </w:r>
      <w:r w:rsidRPr="00557291">
        <w:rPr>
          <w:lang w:val="ru-RU"/>
        </w:rPr>
        <w:t>/дм</w:t>
      </w:r>
      <w:r w:rsidRPr="00F27172">
        <w:rPr>
          <w:vertAlign w:val="superscript"/>
          <w:lang w:val="ru-RU"/>
        </w:rPr>
        <w:t>3</w:t>
      </w:r>
      <w:r w:rsidRPr="00557291">
        <w:rPr>
          <w:lang w:val="ru-RU"/>
        </w:rPr>
        <w:t>) на протяжении II квартала 2025 г. в основном сохранялось благоприятным для устойчивого функционирования водных экосистем и изменялось от 8 мгО</w:t>
      </w:r>
      <w:r w:rsidRPr="00F27172">
        <w:rPr>
          <w:vertAlign w:val="subscript"/>
          <w:lang w:val="ru-RU"/>
        </w:rPr>
        <w:t>2</w:t>
      </w:r>
      <w:r w:rsidRPr="00557291">
        <w:rPr>
          <w:lang w:val="ru-RU"/>
        </w:rPr>
        <w:t>/дм</w:t>
      </w:r>
      <w:r w:rsidRPr="00F27172">
        <w:rPr>
          <w:vertAlign w:val="superscript"/>
          <w:lang w:val="ru-RU"/>
        </w:rPr>
        <w:t>3</w:t>
      </w:r>
      <w:r w:rsidRPr="00557291">
        <w:rPr>
          <w:lang w:val="ru-RU"/>
        </w:rPr>
        <w:t xml:space="preserve"> до 14,6 мгО</w:t>
      </w:r>
      <w:r w:rsidRPr="00F27172">
        <w:rPr>
          <w:vertAlign w:val="subscript"/>
          <w:lang w:val="ru-RU"/>
        </w:rPr>
        <w:t>2</w:t>
      </w:r>
      <w:r w:rsidRPr="00557291">
        <w:rPr>
          <w:lang w:val="ru-RU"/>
        </w:rPr>
        <w:t>/дм</w:t>
      </w:r>
      <w:r w:rsidRPr="00F27172">
        <w:rPr>
          <w:vertAlign w:val="superscript"/>
          <w:lang w:val="ru-RU"/>
        </w:rPr>
        <w:t>3</w:t>
      </w:r>
      <w:r w:rsidRPr="00557291">
        <w:rPr>
          <w:lang w:val="ru-RU"/>
        </w:rPr>
        <w:t>, исключение составили случаи незначительного дефицита содержания растворенного кислорода в воде р. Вилия ниже г. Вилейка (7 мгО</w:t>
      </w:r>
      <w:r w:rsidRPr="00F27172">
        <w:rPr>
          <w:vertAlign w:val="subscript"/>
          <w:lang w:val="ru-RU"/>
        </w:rPr>
        <w:t>2</w:t>
      </w:r>
      <w:r w:rsidRPr="00557291">
        <w:rPr>
          <w:lang w:val="ru-RU"/>
        </w:rPr>
        <w:t>/дм</w:t>
      </w:r>
      <w:r w:rsidRPr="00F27172">
        <w:rPr>
          <w:vertAlign w:val="superscript"/>
          <w:lang w:val="ru-RU"/>
        </w:rPr>
        <w:t>3</w:t>
      </w:r>
      <w:r w:rsidRPr="00557291">
        <w:rPr>
          <w:lang w:val="ru-RU"/>
        </w:rPr>
        <w:t xml:space="preserve"> в апреле) и р. </w:t>
      </w:r>
      <w:proofErr w:type="spellStart"/>
      <w:r w:rsidRPr="00557291">
        <w:rPr>
          <w:lang w:val="ru-RU"/>
        </w:rPr>
        <w:t>Гожка</w:t>
      </w:r>
      <w:proofErr w:type="spellEnd"/>
      <w:r w:rsidRPr="00557291">
        <w:rPr>
          <w:lang w:val="ru-RU"/>
        </w:rPr>
        <w:t xml:space="preserve"> ниже г. Гродно (7,8 мгО</w:t>
      </w:r>
      <w:r w:rsidRPr="00F27172">
        <w:rPr>
          <w:vertAlign w:val="subscript"/>
          <w:lang w:val="ru-RU"/>
        </w:rPr>
        <w:t>2</w:t>
      </w:r>
      <w:r w:rsidRPr="00557291">
        <w:rPr>
          <w:lang w:val="ru-RU"/>
        </w:rPr>
        <w:t>/дм</w:t>
      </w:r>
      <w:r w:rsidRPr="00F27172">
        <w:rPr>
          <w:vertAlign w:val="superscript"/>
          <w:lang w:val="ru-RU"/>
        </w:rPr>
        <w:t xml:space="preserve">3 </w:t>
      </w:r>
      <w:r w:rsidRPr="00557291">
        <w:rPr>
          <w:lang w:val="ru-RU"/>
        </w:rPr>
        <w:t xml:space="preserve">в июне). </w:t>
      </w:r>
    </w:p>
    <w:p w:rsidR="00F27172" w:rsidRDefault="00557291" w:rsidP="009D23D9">
      <w:pPr>
        <w:rPr>
          <w:lang w:val="ru-RU"/>
        </w:rPr>
      </w:pPr>
      <w:r w:rsidRPr="00557291">
        <w:rPr>
          <w:lang w:val="ru-RU"/>
        </w:rPr>
        <w:t>Содержание растворенного кислорода в воде иных поверхностных водных объектов также сохранялось благоприятным (в открытый период должно быть не менее 6 мгО</w:t>
      </w:r>
      <w:r w:rsidRPr="00F27172">
        <w:rPr>
          <w:vertAlign w:val="subscript"/>
          <w:lang w:val="ru-RU"/>
        </w:rPr>
        <w:t>2</w:t>
      </w:r>
      <w:r w:rsidRPr="00557291">
        <w:rPr>
          <w:lang w:val="ru-RU"/>
        </w:rPr>
        <w:t>/дм</w:t>
      </w:r>
      <w:r w:rsidRPr="00F27172">
        <w:rPr>
          <w:vertAlign w:val="superscript"/>
          <w:lang w:val="ru-RU"/>
        </w:rPr>
        <w:t>3</w:t>
      </w:r>
      <w:r w:rsidRPr="00557291">
        <w:rPr>
          <w:lang w:val="ru-RU"/>
        </w:rPr>
        <w:t>, в подледный период – не менее 4 мгО</w:t>
      </w:r>
      <w:r w:rsidRPr="00F27172">
        <w:rPr>
          <w:vertAlign w:val="subscript"/>
          <w:lang w:val="ru-RU"/>
        </w:rPr>
        <w:t>2</w:t>
      </w:r>
      <w:r w:rsidRPr="00557291">
        <w:rPr>
          <w:lang w:val="ru-RU"/>
        </w:rPr>
        <w:t>/дм</w:t>
      </w:r>
      <w:r w:rsidRPr="00F27172">
        <w:rPr>
          <w:vertAlign w:val="superscript"/>
          <w:lang w:val="ru-RU"/>
        </w:rPr>
        <w:t>3</w:t>
      </w:r>
      <w:r w:rsidRPr="00557291">
        <w:rPr>
          <w:lang w:val="ru-RU"/>
        </w:rPr>
        <w:t>) и изменялось от 6,8 мгО</w:t>
      </w:r>
      <w:r w:rsidRPr="00F27172">
        <w:rPr>
          <w:vertAlign w:val="subscript"/>
          <w:lang w:val="ru-RU"/>
        </w:rPr>
        <w:t>2</w:t>
      </w:r>
      <w:r w:rsidRPr="00557291">
        <w:rPr>
          <w:lang w:val="ru-RU"/>
        </w:rPr>
        <w:t>/дм</w:t>
      </w:r>
      <w:r w:rsidRPr="00F27172">
        <w:rPr>
          <w:vertAlign w:val="superscript"/>
          <w:lang w:val="ru-RU"/>
        </w:rPr>
        <w:t>3</w:t>
      </w:r>
      <w:r w:rsidRPr="00557291">
        <w:rPr>
          <w:lang w:val="ru-RU"/>
        </w:rPr>
        <w:t xml:space="preserve"> до 14,7 мгО</w:t>
      </w:r>
      <w:r w:rsidRPr="00F27172">
        <w:rPr>
          <w:vertAlign w:val="subscript"/>
          <w:lang w:val="ru-RU"/>
        </w:rPr>
        <w:t>2</w:t>
      </w:r>
      <w:r w:rsidRPr="00557291">
        <w:rPr>
          <w:lang w:val="ru-RU"/>
        </w:rPr>
        <w:t>/дм</w:t>
      </w:r>
      <w:r w:rsidRPr="00F27172">
        <w:rPr>
          <w:vertAlign w:val="superscript"/>
          <w:lang w:val="ru-RU"/>
        </w:rPr>
        <w:t>3</w:t>
      </w:r>
      <w:r w:rsidRPr="00557291">
        <w:rPr>
          <w:lang w:val="ru-RU"/>
        </w:rPr>
        <w:t xml:space="preserve">. </w:t>
      </w:r>
    </w:p>
    <w:p w:rsidR="00D24853" w:rsidRDefault="00557291" w:rsidP="009D23D9">
      <w:pPr>
        <w:rPr>
          <w:lang w:val="ru-RU"/>
        </w:rPr>
      </w:pPr>
      <w:r w:rsidRPr="00557291">
        <w:rPr>
          <w:lang w:val="ru-RU"/>
        </w:rPr>
        <w:t xml:space="preserve">Исходя из значений водородного показателя (рН=7,2-8,7), реакция воды в бассейне р. Неман характеризуется как нейтральная и щелочная (по классификации </w:t>
      </w:r>
      <w:proofErr w:type="spellStart"/>
      <w:r w:rsidRPr="00557291">
        <w:rPr>
          <w:lang w:val="ru-RU"/>
        </w:rPr>
        <w:t>А.М.Никанорова</w:t>
      </w:r>
      <w:proofErr w:type="spellEnd"/>
      <w:r w:rsidRPr="00557291">
        <w:rPr>
          <w:lang w:val="ru-RU"/>
        </w:rPr>
        <w:t>) (показатель качества в пределах 6,5-9,5). Содержание взвешенных веществ (при ПДК не более 25 мг/дм</w:t>
      </w:r>
      <w:r w:rsidRPr="00D24853">
        <w:rPr>
          <w:vertAlign w:val="superscript"/>
          <w:lang w:val="ru-RU"/>
        </w:rPr>
        <w:t>3</w:t>
      </w:r>
      <w:r w:rsidRPr="00557291">
        <w:rPr>
          <w:lang w:val="ru-RU"/>
        </w:rPr>
        <w:t>) фиксировалось от &lt;3 мг/дм</w:t>
      </w:r>
      <w:r w:rsidRPr="00F27172">
        <w:rPr>
          <w:vertAlign w:val="superscript"/>
          <w:lang w:val="ru-RU"/>
        </w:rPr>
        <w:t>3</w:t>
      </w:r>
      <w:r w:rsidRPr="00557291">
        <w:rPr>
          <w:lang w:val="ru-RU"/>
        </w:rPr>
        <w:t xml:space="preserve"> до 14,8 мг/дм</w:t>
      </w:r>
      <w:r w:rsidRPr="00D24853">
        <w:rPr>
          <w:vertAlign w:val="superscript"/>
          <w:lang w:val="ru-RU"/>
        </w:rPr>
        <w:t>3</w:t>
      </w:r>
      <w:r w:rsidRPr="00557291">
        <w:rPr>
          <w:lang w:val="ru-RU"/>
        </w:rPr>
        <w:t xml:space="preserve"> (с максимумом в воде оз. Вишневское в мае). Во II квартале 2025 г. среднее значение удельной электрической проводимости составило 431,2 </w:t>
      </w:r>
      <w:proofErr w:type="spellStart"/>
      <w:r w:rsidRPr="00557291">
        <w:rPr>
          <w:lang w:val="ru-RU"/>
        </w:rPr>
        <w:t>мкСм</w:t>
      </w:r>
      <w:proofErr w:type="spellEnd"/>
      <w:r w:rsidRPr="00557291">
        <w:rPr>
          <w:lang w:val="ru-RU"/>
        </w:rPr>
        <w:t xml:space="preserve">/см, максимальное – 589 </w:t>
      </w:r>
      <w:proofErr w:type="spellStart"/>
      <w:r w:rsidRPr="00557291">
        <w:rPr>
          <w:lang w:val="ru-RU"/>
        </w:rPr>
        <w:t>мкСм</w:t>
      </w:r>
      <w:proofErr w:type="spellEnd"/>
      <w:r w:rsidRPr="00557291">
        <w:rPr>
          <w:lang w:val="ru-RU"/>
        </w:rPr>
        <w:t xml:space="preserve">/см в воде р. </w:t>
      </w:r>
      <w:proofErr w:type="spellStart"/>
      <w:r w:rsidRPr="00557291">
        <w:rPr>
          <w:lang w:val="ru-RU"/>
        </w:rPr>
        <w:t>Лидея</w:t>
      </w:r>
      <w:proofErr w:type="spellEnd"/>
      <w:r w:rsidRPr="00557291">
        <w:rPr>
          <w:lang w:val="ru-RU"/>
        </w:rPr>
        <w:t xml:space="preserve"> ниже г. Лида в мае. </w:t>
      </w:r>
    </w:p>
    <w:p w:rsidR="00D24853" w:rsidRDefault="00557291" w:rsidP="009D23D9">
      <w:pPr>
        <w:rPr>
          <w:lang w:val="ru-RU"/>
        </w:rPr>
      </w:pPr>
      <w:r w:rsidRPr="00557291">
        <w:rPr>
          <w:lang w:val="ru-RU"/>
        </w:rPr>
        <w:t xml:space="preserve">Температура воды поверхностных водных объектов составляла 2,1-20,7 °С. Прозрачность водоемов была не менее 0,4 м (оз. Вишневское). </w:t>
      </w:r>
    </w:p>
    <w:p w:rsidR="00D24853" w:rsidRDefault="00557291" w:rsidP="009D23D9">
      <w:pPr>
        <w:rPr>
          <w:lang w:val="ru-RU"/>
        </w:rPr>
      </w:pPr>
      <w:r w:rsidRPr="00557291">
        <w:rPr>
          <w:lang w:val="ru-RU"/>
        </w:rPr>
        <w:t>Минеральный состав воды поверхностных водных объектов бассейна р. Неман соответствовал нормальному функционированию водных экосистем и составил: кальций – 13-163 мг/дм</w:t>
      </w:r>
      <w:r w:rsidRPr="00D24853">
        <w:rPr>
          <w:vertAlign w:val="superscript"/>
          <w:lang w:val="ru-RU"/>
        </w:rPr>
        <w:t>3</w:t>
      </w:r>
      <w:r w:rsidRPr="00557291">
        <w:rPr>
          <w:lang w:val="ru-RU"/>
        </w:rPr>
        <w:t>, магний – 6,2-39 мг/дм</w:t>
      </w:r>
      <w:r w:rsidRPr="00D24853">
        <w:rPr>
          <w:vertAlign w:val="superscript"/>
          <w:lang w:val="ru-RU"/>
        </w:rPr>
        <w:t>3</w:t>
      </w:r>
      <w:r w:rsidRPr="00557291">
        <w:rPr>
          <w:lang w:val="ru-RU"/>
        </w:rPr>
        <w:t>, гидрокарбонат-ион – 15,3-291 мг/дм</w:t>
      </w:r>
      <w:r w:rsidRPr="00D24853">
        <w:rPr>
          <w:vertAlign w:val="superscript"/>
          <w:lang w:val="ru-RU"/>
        </w:rPr>
        <w:t>3</w:t>
      </w:r>
      <w:r w:rsidRPr="00557291">
        <w:rPr>
          <w:lang w:val="ru-RU"/>
        </w:rPr>
        <w:t>, хлорид-ион – &lt;10-38,4 мг/дм</w:t>
      </w:r>
      <w:r w:rsidRPr="00D24853">
        <w:rPr>
          <w:vertAlign w:val="superscript"/>
          <w:lang w:val="ru-RU"/>
        </w:rPr>
        <w:t>3</w:t>
      </w:r>
      <w:r w:rsidRPr="00557291">
        <w:rPr>
          <w:lang w:val="ru-RU"/>
        </w:rPr>
        <w:t>, сульфат-ион – 4,8-48,3 мг/дм</w:t>
      </w:r>
      <w:r w:rsidRPr="00D24853">
        <w:rPr>
          <w:vertAlign w:val="superscript"/>
          <w:lang w:val="ru-RU"/>
        </w:rPr>
        <w:t>3</w:t>
      </w:r>
      <w:r w:rsidRPr="00557291">
        <w:rPr>
          <w:lang w:val="ru-RU"/>
        </w:rPr>
        <w:t xml:space="preserve">. </w:t>
      </w:r>
    </w:p>
    <w:p w:rsidR="00D24853" w:rsidRDefault="00557291" w:rsidP="009D23D9">
      <w:pPr>
        <w:rPr>
          <w:lang w:val="ru-RU"/>
        </w:rPr>
      </w:pPr>
      <w:r w:rsidRPr="00557291">
        <w:rPr>
          <w:lang w:val="ru-RU"/>
        </w:rPr>
        <w:t>Во II квартале 2025 г. среднее значение минерализации воды (327 мг/дм</w:t>
      </w:r>
      <w:r w:rsidRPr="00D24853">
        <w:rPr>
          <w:vertAlign w:val="superscript"/>
          <w:lang w:val="ru-RU"/>
        </w:rPr>
        <w:t>3</w:t>
      </w:r>
      <w:r w:rsidRPr="00557291">
        <w:rPr>
          <w:lang w:val="ru-RU"/>
        </w:rPr>
        <w:t xml:space="preserve">) характерно для природных вод со средней минерализацией, максимум показателя зафиксирован в воде р. </w:t>
      </w:r>
      <w:proofErr w:type="spellStart"/>
      <w:r w:rsidRPr="00557291">
        <w:rPr>
          <w:lang w:val="ru-RU"/>
        </w:rPr>
        <w:t>Гожка</w:t>
      </w:r>
      <w:proofErr w:type="spellEnd"/>
      <w:r w:rsidRPr="00557291">
        <w:rPr>
          <w:lang w:val="ru-RU"/>
        </w:rPr>
        <w:t xml:space="preserve"> ниже г. Гродно (478 мг/дм</w:t>
      </w:r>
      <w:r w:rsidRPr="00D24853">
        <w:rPr>
          <w:vertAlign w:val="superscript"/>
          <w:lang w:val="ru-RU"/>
        </w:rPr>
        <w:t>3</w:t>
      </w:r>
      <w:r w:rsidRPr="00557291">
        <w:rPr>
          <w:lang w:val="ru-RU"/>
        </w:rPr>
        <w:t>) в мае, не превышая норматив качества воды (ПДК не более 1000 мг/дм</w:t>
      </w:r>
      <w:r w:rsidRPr="00D24853">
        <w:rPr>
          <w:vertAlign w:val="superscript"/>
          <w:lang w:val="ru-RU"/>
        </w:rPr>
        <w:t>3</w:t>
      </w:r>
      <w:r w:rsidRPr="00557291">
        <w:rPr>
          <w:lang w:val="ru-RU"/>
        </w:rPr>
        <w:t xml:space="preserve">). </w:t>
      </w:r>
    </w:p>
    <w:p w:rsidR="00D24853" w:rsidRDefault="00557291" w:rsidP="009D23D9">
      <w:pPr>
        <w:rPr>
          <w:lang w:val="ru-RU"/>
        </w:rPr>
      </w:pPr>
      <w:r w:rsidRPr="00557291">
        <w:rPr>
          <w:lang w:val="ru-RU"/>
        </w:rPr>
        <w:t xml:space="preserve">Концентрации </w:t>
      </w:r>
      <w:proofErr w:type="spellStart"/>
      <w:r w:rsidRPr="00557291">
        <w:rPr>
          <w:lang w:val="ru-RU"/>
        </w:rPr>
        <w:t>легкоокисляемых</w:t>
      </w:r>
      <w:proofErr w:type="spellEnd"/>
      <w:r w:rsidRPr="00557291">
        <w:rPr>
          <w:lang w:val="ru-RU"/>
        </w:rPr>
        <w:t xml:space="preserve"> органических веществ (по БПК5) для поверхностных водных объектов, являющихся средой обитания рыб отряда лососеобразных (при ПДК не более 3,0 мгО</w:t>
      </w:r>
      <w:r w:rsidRPr="00D24853">
        <w:rPr>
          <w:vertAlign w:val="subscript"/>
          <w:lang w:val="ru-RU"/>
        </w:rPr>
        <w:t>2</w:t>
      </w:r>
      <w:r w:rsidRPr="00557291">
        <w:rPr>
          <w:lang w:val="ru-RU"/>
        </w:rPr>
        <w:t>/дм</w:t>
      </w:r>
      <w:r w:rsidRPr="00D24853">
        <w:rPr>
          <w:vertAlign w:val="superscript"/>
          <w:lang w:val="ru-RU"/>
        </w:rPr>
        <w:t>3</w:t>
      </w:r>
      <w:r w:rsidRPr="00557291">
        <w:rPr>
          <w:lang w:val="ru-RU"/>
        </w:rPr>
        <w:t>), варьировались от 1 мгО</w:t>
      </w:r>
      <w:r w:rsidRPr="00D24853">
        <w:rPr>
          <w:vertAlign w:val="subscript"/>
          <w:lang w:val="ru-RU"/>
        </w:rPr>
        <w:t>2</w:t>
      </w:r>
      <w:r w:rsidRPr="00557291">
        <w:rPr>
          <w:lang w:val="ru-RU"/>
        </w:rPr>
        <w:t>/дм</w:t>
      </w:r>
      <w:r w:rsidRPr="00D24853">
        <w:rPr>
          <w:vertAlign w:val="superscript"/>
          <w:lang w:val="ru-RU"/>
        </w:rPr>
        <w:t>3</w:t>
      </w:r>
      <w:r w:rsidRPr="00557291">
        <w:rPr>
          <w:lang w:val="ru-RU"/>
        </w:rPr>
        <w:t xml:space="preserve"> до 5,3 мгО</w:t>
      </w:r>
      <w:r w:rsidRPr="00D24853">
        <w:rPr>
          <w:vertAlign w:val="subscript"/>
          <w:lang w:val="ru-RU"/>
        </w:rPr>
        <w:t>2</w:t>
      </w:r>
      <w:r w:rsidRPr="00557291">
        <w:rPr>
          <w:lang w:val="ru-RU"/>
        </w:rPr>
        <w:t>/дм</w:t>
      </w:r>
      <w:r w:rsidRPr="00D24853">
        <w:rPr>
          <w:vertAlign w:val="superscript"/>
          <w:lang w:val="ru-RU"/>
        </w:rPr>
        <w:t>3</w:t>
      </w:r>
      <w:r w:rsidRPr="00557291">
        <w:rPr>
          <w:lang w:val="ru-RU"/>
        </w:rPr>
        <w:t xml:space="preserve"> (1,8 ПДК). Случаи превышения норматива качества воды по данному показателю (более 3 мгО</w:t>
      </w:r>
      <w:r w:rsidRPr="00D24853">
        <w:rPr>
          <w:vertAlign w:val="subscript"/>
          <w:lang w:val="ru-RU"/>
        </w:rPr>
        <w:t>2</w:t>
      </w:r>
      <w:r w:rsidRPr="00557291">
        <w:rPr>
          <w:lang w:val="ru-RU"/>
        </w:rPr>
        <w:t>/дм</w:t>
      </w:r>
      <w:r w:rsidRPr="00D24853">
        <w:rPr>
          <w:vertAlign w:val="superscript"/>
          <w:lang w:val="ru-RU"/>
        </w:rPr>
        <w:t>3</w:t>
      </w:r>
      <w:r w:rsidRPr="00557291">
        <w:rPr>
          <w:lang w:val="ru-RU"/>
        </w:rPr>
        <w:t xml:space="preserve">) были зафиксированы в воде р. </w:t>
      </w:r>
      <w:proofErr w:type="spellStart"/>
      <w:r w:rsidRPr="00557291">
        <w:rPr>
          <w:lang w:val="ru-RU"/>
        </w:rPr>
        <w:t>Щара</w:t>
      </w:r>
      <w:proofErr w:type="spellEnd"/>
      <w:r w:rsidRPr="00557291">
        <w:rPr>
          <w:lang w:val="ru-RU"/>
        </w:rPr>
        <w:t xml:space="preserve"> ниже г. Слоним (до 5,3 мгО</w:t>
      </w:r>
      <w:r w:rsidRPr="00D24853">
        <w:rPr>
          <w:vertAlign w:val="subscript"/>
          <w:lang w:val="ru-RU"/>
        </w:rPr>
        <w:t>2</w:t>
      </w:r>
      <w:r w:rsidRPr="00557291">
        <w:rPr>
          <w:lang w:val="ru-RU"/>
        </w:rPr>
        <w:t>/дм</w:t>
      </w:r>
      <w:r w:rsidRPr="00D24853">
        <w:rPr>
          <w:vertAlign w:val="superscript"/>
          <w:lang w:val="ru-RU"/>
        </w:rPr>
        <w:t>3</w:t>
      </w:r>
      <w:r w:rsidRPr="00557291">
        <w:rPr>
          <w:lang w:val="ru-RU"/>
        </w:rPr>
        <w:t>, 1,8 ПДК в апреле и июне) и выше г. Слоним (4,6 мгО</w:t>
      </w:r>
      <w:r w:rsidRPr="00D24853">
        <w:rPr>
          <w:vertAlign w:val="subscript"/>
          <w:lang w:val="ru-RU"/>
        </w:rPr>
        <w:t>2</w:t>
      </w:r>
      <w:r w:rsidRPr="00557291">
        <w:rPr>
          <w:lang w:val="ru-RU"/>
        </w:rPr>
        <w:t>/дм</w:t>
      </w:r>
      <w:r w:rsidRPr="00D24853">
        <w:rPr>
          <w:vertAlign w:val="superscript"/>
          <w:lang w:val="ru-RU"/>
        </w:rPr>
        <w:t>3</w:t>
      </w:r>
      <w:r w:rsidRPr="00557291">
        <w:rPr>
          <w:lang w:val="ru-RU"/>
        </w:rPr>
        <w:t>, 1,5 ПДК в апреле), р. Исса г. Слоним (4 мгО2/дм</w:t>
      </w:r>
      <w:r w:rsidRPr="00D24853">
        <w:rPr>
          <w:vertAlign w:val="superscript"/>
          <w:lang w:val="ru-RU"/>
        </w:rPr>
        <w:t>3</w:t>
      </w:r>
      <w:r w:rsidRPr="00557291">
        <w:rPr>
          <w:lang w:val="ru-RU"/>
        </w:rPr>
        <w:t xml:space="preserve">, 1,3 ПДК в апреле), р. Свислочь </w:t>
      </w:r>
      <w:proofErr w:type="spellStart"/>
      <w:r w:rsidRPr="00557291">
        <w:rPr>
          <w:lang w:val="ru-RU"/>
        </w:rPr>
        <w:t>н.п</w:t>
      </w:r>
      <w:proofErr w:type="spellEnd"/>
      <w:r w:rsidRPr="00557291">
        <w:rPr>
          <w:lang w:val="ru-RU"/>
        </w:rPr>
        <w:t xml:space="preserve">. </w:t>
      </w:r>
      <w:proofErr w:type="spellStart"/>
      <w:r w:rsidRPr="00557291">
        <w:rPr>
          <w:lang w:val="ru-RU"/>
        </w:rPr>
        <w:t>Диневичи</w:t>
      </w:r>
      <w:proofErr w:type="spellEnd"/>
      <w:r w:rsidRPr="00557291">
        <w:rPr>
          <w:lang w:val="ru-RU"/>
        </w:rPr>
        <w:t xml:space="preserve"> (3,9 мгО</w:t>
      </w:r>
      <w:r w:rsidRPr="00D24853">
        <w:rPr>
          <w:vertAlign w:val="subscript"/>
          <w:lang w:val="ru-RU"/>
        </w:rPr>
        <w:t>2</w:t>
      </w:r>
      <w:r w:rsidRPr="00557291">
        <w:rPr>
          <w:lang w:val="ru-RU"/>
        </w:rPr>
        <w:t>/дм</w:t>
      </w:r>
      <w:r w:rsidRPr="00D24853">
        <w:rPr>
          <w:vertAlign w:val="superscript"/>
          <w:lang w:val="ru-RU"/>
        </w:rPr>
        <w:t>3</w:t>
      </w:r>
      <w:r w:rsidRPr="00557291">
        <w:rPr>
          <w:lang w:val="ru-RU"/>
        </w:rPr>
        <w:t xml:space="preserve">, 1,3 ПДК в апреле) и р. </w:t>
      </w:r>
      <w:proofErr w:type="spellStart"/>
      <w:r w:rsidRPr="00557291">
        <w:rPr>
          <w:lang w:val="ru-RU"/>
        </w:rPr>
        <w:t>Сервечь</w:t>
      </w:r>
      <w:proofErr w:type="spellEnd"/>
      <w:r w:rsidRPr="00557291">
        <w:rPr>
          <w:lang w:val="ru-RU"/>
        </w:rPr>
        <w:t xml:space="preserve"> </w:t>
      </w:r>
      <w:proofErr w:type="spellStart"/>
      <w:r w:rsidRPr="00557291">
        <w:rPr>
          <w:lang w:val="ru-RU"/>
        </w:rPr>
        <w:t>г.п</w:t>
      </w:r>
      <w:proofErr w:type="spellEnd"/>
      <w:r w:rsidRPr="00557291">
        <w:rPr>
          <w:lang w:val="ru-RU"/>
        </w:rPr>
        <w:t>. Кривичи (3,4 мгО</w:t>
      </w:r>
      <w:r w:rsidRPr="00D24853">
        <w:rPr>
          <w:vertAlign w:val="subscript"/>
          <w:lang w:val="ru-RU"/>
        </w:rPr>
        <w:t>2</w:t>
      </w:r>
      <w:r w:rsidRPr="00557291">
        <w:rPr>
          <w:lang w:val="ru-RU"/>
        </w:rPr>
        <w:t>/дм</w:t>
      </w:r>
      <w:r w:rsidRPr="00D24853">
        <w:rPr>
          <w:vertAlign w:val="superscript"/>
          <w:lang w:val="ru-RU"/>
        </w:rPr>
        <w:t>3</w:t>
      </w:r>
      <w:r w:rsidRPr="00557291">
        <w:rPr>
          <w:lang w:val="ru-RU"/>
        </w:rPr>
        <w:t xml:space="preserve">, 1,1 ПДК в мае). </w:t>
      </w:r>
    </w:p>
    <w:p w:rsidR="007A0B8F" w:rsidRDefault="00557291" w:rsidP="009D23D9">
      <w:pPr>
        <w:rPr>
          <w:lang w:val="ru-RU"/>
        </w:rPr>
      </w:pPr>
      <w:r w:rsidRPr="00557291">
        <w:rPr>
          <w:lang w:val="ru-RU"/>
        </w:rPr>
        <w:t xml:space="preserve">Содержание </w:t>
      </w:r>
      <w:proofErr w:type="spellStart"/>
      <w:r w:rsidRPr="00557291">
        <w:rPr>
          <w:lang w:val="ru-RU"/>
        </w:rPr>
        <w:t>легкоокисляемых</w:t>
      </w:r>
      <w:proofErr w:type="spellEnd"/>
      <w:r w:rsidRPr="00557291">
        <w:rPr>
          <w:lang w:val="ru-RU"/>
        </w:rPr>
        <w:t xml:space="preserve"> органических веществ (по БПК5) в воде иных поверхностных водных объектов бассейна р. Неман (при ПДК не более 6,0 мгО</w:t>
      </w:r>
      <w:r w:rsidRPr="00D24853">
        <w:rPr>
          <w:vertAlign w:val="subscript"/>
          <w:lang w:val="ru-RU"/>
        </w:rPr>
        <w:t>2</w:t>
      </w:r>
      <w:r w:rsidRPr="00557291">
        <w:rPr>
          <w:lang w:val="ru-RU"/>
        </w:rPr>
        <w:t>/дм</w:t>
      </w:r>
      <w:r w:rsidRPr="00D24853">
        <w:rPr>
          <w:vertAlign w:val="superscript"/>
          <w:lang w:val="ru-RU"/>
        </w:rPr>
        <w:t>3</w:t>
      </w:r>
      <w:r w:rsidRPr="00557291">
        <w:rPr>
          <w:lang w:val="ru-RU"/>
        </w:rPr>
        <w:t>) изменялось от 0,9 мгО</w:t>
      </w:r>
      <w:r w:rsidRPr="00D24853">
        <w:rPr>
          <w:vertAlign w:val="subscript"/>
          <w:lang w:val="ru-RU"/>
        </w:rPr>
        <w:t>2</w:t>
      </w:r>
      <w:r w:rsidRPr="00557291">
        <w:rPr>
          <w:lang w:val="ru-RU"/>
        </w:rPr>
        <w:t>/дм</w:t>
      </w:r>
      <w:r w:rsidRPr="00D24853">
        <w:rPr>
          <w:vertAlign w:val="superscript"/>
          <w:lang w:val="ru-RU"/>
        </w:rPr>
        <w:t>3</w:t>
      </w:r>
      <w:r w:rsidRPr="00557291">
        <w:rPr>
          <w:lang w:val="ru-RU"/>
        </w:rPr>
        <w:t xml:space="preserve"> до 5,7 мгО</w:t>
      </w:r>
      <w:r w:rsidRPr="00D24853">
        <w:rPr>
          <w:vertAlign w:val="subscript"/>
          <w:lang w:val="ru-RU"/>
        </w:rPr>
        <w:t>2</w:t>
      </w:r>
      <w:r w:rsidRPr="00557291">
        <w:rPr>
          <w:lang w:val="ru-RU"/>
        </w:rPr>
        <w:t>/дм</w:t>
      </w:r>
      <w:r w:rsidRPr="00D24853">
        <w:rPr>
          <w:vertAlign w:val="superscript"/>
          <w:lang w:val="ru-RU"/>
        </w:rPr>
        <w:t>3</w:t>
      </w:r>
      <w:r w:rsidRPr="00557291">
        <w:rPr>
          <w:lang w:val="ru-RU"/>
        </w:rPr>
        <w:t xml:space="preserve"> и находилось в пределах норматива качества воды. Содержание </w:t>
      </w:r>
      <w:proofErr w:type="spellStart"/>
      <w:r w:rsidRPr="00557291">
        <w:rPr>
          <w:lang w:val="ru-RU"/>
        </w:rPr>
        <w:t>трудноокисляемых</w:t>
      </w:r>
      <w:proofErr w:type="spellEnd"/>
      <w:r w:rsidRPr="00557291">
        <w:rPr>
          <w:lang w:val="ru-RU"/>
        </w:rPr>
        <w:t xml:space="preserve"> органических веществ (по </w:t>
      </w:r>
      <w:proofErr w:type="spellStart"/>
      <w:r w:rsidRPr="00557291">
        <w:rPr>
          <w:lang w:val="ru-RU"/>
        </w:rPr>
        <w:t>ХПКCr</w:t>
      </w:r>
      <w:proofErr w:type="spellEnd"/>
      <w:r w:rsidRPr="00557291">
        <w:rPr>
          <w:lang w:val="ru-RU"/>
        </w:rPr>
        <w:t xml:space="preserve">) для рек, являющихся средой обитания </w:t>
      </w:r>
      <w:r w:rsidRPr="00557291">
        <w:rPr>
          <w:lang w:val="ru-RU"/>
        </w:rPr>
        <w:lastRenderedPageBreak/>
        <w:t>рыб отряда лососеобразных, составило 10,3-55 мгО</w:t>
      </w:r>
      <w:r w:rsidRPr="00D24853">
        <w:rPr>
          <w:vertAlign w:val="subscript"/>
          <w:lang w:val="ru-RU"/>
        </w:rPr>
        <w:t>2</w:t>
      </w:r>
      <w:r w:rsidRPr="00557291">
        <w:rPr>
          <w:lang w:val="ru-RU"/>
        </w:rPr>
        <w:t>/дм</w:t>
      </w:r>
      <w:r w:rsidRPr="00D24853">
        <w:rPr>
          <w:vertAlign w:val="superscript"/>
          <w:lang w:val="ru-RU"/>
        </w:rPr>
        <w:t>3</w:t>
      </w:r>
      <w:r w:rsidRPr="00557291">
        <w:rPr>
          <w:lang w:val="ru-RU"/>
        </w:rPr>
        <w:t xml:space="preserve"> (при ПДК не более 25 мгО</w:t>
      </w:r>
      <w:r w:rsidRPr="00D24853">
        <w:rPr>
          <w:vertAlign w:val="subscript"/>
          <w:lang w:val="ru-RU"/>
        </w:rPr>
        <w:t>2</w:t>
      </w:r>
      <w:r w:rsidRPr="00557291">
        <w:rPr>
          <w:lang w:val="ru-RU"/>
        </w:rPr>
        <w:t>/дм</w:t>
      </w:r>
      <w:r w:rsidRPr="00D24853">
        <w:rPr>
          <w:vertAlign w:val="superscript"/>
          <w:lang w:val="ru-RU"/>
        </w:rPr>
        <w:t>3</w:t>
      </w:r>
      <w:r w:rsidRPr="00557291">
        <w:rPr>
          <w:lang w:val="ru-RU"/>
        </w:rPr>
        <w:t xml:space="preserve">), максимум (2,2 ПДК) был зафиксирован в воде р. </w:t>
      </w:r>
      <w:proofErr w:type="spellStart"/>
      <w:r w:rsidRPr="00557291">
        <w:rPr>
          <w:lang w:val="ru-RU"/>
        </w:rPr>
        <w:t>Щара</w:t>
      </w:r>
      <w:proofErr w:type="spellEnd"/>
      <w:r w:rsidRPr="00557291">
        <w:rPr>
          <w:lang w:val="ru-RU"/>
        </w:rPr>
        <w:t xml:space="preserve"> ниже г. Слоним в апреле, также случаи повышенного содержания данного показателя были отмечены в апреле, мае и июне в воде р. </w:t>
      </w:r>
      <w:proofErr w:type="spellStart"/>
      <w:r w:rsidRPr="00557291">
        <w:rPr>
          <w:lang w:val="ru-RU"/>
        </w:rPr>
        <w:t>Щара</w:t>
      </w:r>
      <w:proofErr w:type="spellEnd"/>
      <w:r w:rsidRPr="00557291">
        <w:rPr>
          <w:lang w:val="ru-RU"/>
        </w:rPr>
        <w:t xml:space="preserve"> выше г. Слоним (до 2,1 ПДК), в мае и июне в воде р. </w:t>
      </w:r>
      <w:proofErr w:type="spellStart"/>
      <w:r w:rsidRPr="00557291">
        <w:rPr>
          <w:lang w:val="ru-RU"/>
        </w:rPr>
        <w:t>Гожка</w:t>
      </w:r>
      <w:proofErr w:type="spellEnd"/>
      <w:r w:rsidRPr="00557291">
        <w:rPr>
          <w:lang w:val="ru-RU"/>
        </w:rPr>
        <w:t xml:space="preserve"> ниже г. Гродно (до 2,04 ПДК), в апреле и июне в воде р. Черная </w:t>
      </w:r>
      <w:proofErr w:type="spellStart"/>
      <w:r w:rsidRPr="00557291">
        <w:rPr>
          <w:lang w:val="ru-RU"/>
        </w:rPr>
        <w:t>Ганьча</w:t>
      </w:r>
      <w:proofErr w:type="spellEnd"/>
      <w:r w:rsidRPr="00557291">
        <w:rPr>
          <w:lang w:val="ru-RU"/>
        </w:rPr>
        <w:t xml:space="preserve"> </w:t>
      </w:r>
      <w:proofErr w:type="spellStart"/>
      <w:r w:rsidRPr="00557291">
        <w:rPr>
          <w:lang w:val="ru-RU"/>
        </w:rPr>
        <w:t>н.п</w:t>
      </w:r>
      <w:proofErr w:type="spellEnd"/>
      <w:r w:rsidRPr="00557291">
        <w:rPr>
          <w:lang w:val="ru-RU"/>
        </w:rPr>
        <w:t xml:space="preserve">. Лесная (до 1,9 ПДК), в апреле и мае в воде р. </w:t>
      </w:r>
      <w:proofErr w:type="spellStart"/>
      <w:r w:rsidRPr="00557291">
        <w:rPr>
          <w:lang w:val="ru-RU"/>
        </w:rPr>
        <w:t>Щара</w:t>
      </w:r>
      <w:proofErr w:type="spellEnd"/>
      <w:r w:rsidRPr="00557291">
        <w:rPr>
          <w:lang w:val="ru-RU"/>
        </w:rPr>
        <w:t xml:space="preserve"> ниже г. Слоним (до 1,9 ПДК), р. </w:t>
      </w:r>
      <w:proofErr w:type="spellStart"/>
      <w:r w:rsidRPr="00557291">
        <w:rPr>
          <w:lang w:val="ru-RU"/>
        </w:rPr>
        <w:t>Сервечь</w:t>
      </w:r>
      <w:proofErr w:type="spellEnd"/>
      <w:r w:rsidRPr="00557291">
        <w:rPr>
          <w:lang w:val="ru-RU"/>
        </w:rPr>
        <w:t xml:space="preserve"> </w:t>
      </w:r>
      <w:proofErr w:type="spellStart"/>
      <w:r w:rsidRPr="00557291">
        <w:rPr>
          <w:lang w:val="ru-RU"/>
        </w:rPr>
        <w:t>г.п</w:t>
      </w:r>
      <w:proofErr w:type="spellEnd"/>
      <w:r w:rsidRPr="00557291">
        <w:rPr>
          <w:lang w:val="ru-RU"/>
        </w:rPr>
        <w:t xml:space="preserve">. Кривичи (до 1,6 ПДК), р. Вилия ниже и выше г. Вилейка (до 1,3 ПДК), 4 км и 6 км северо-восточнее г. Сморгонь (до 1,2 ПДК), в мае в воде р. Исса г. Слоним (1,7 ПДК) и р. Вилия </w:t>
      </w:r>
      <w:proofErr w:type="spellStart"/>
      <w:r w:rsidRPr="00557291">
        <w:rPr>
          <w:lang w:val="ru-RU"/>
        </w:rPr>
        <w:t>н.п</w:t>
      </w:r>
      <w:proofErr w:type="spellEnd"/>
      <w:r w:rsidRPr="00557291">
        <w:rPr>
          <w:lang w:val="ru-RU"/>
        </w:rPr>
        <w:t xml:space="preserve">. Быстрица (1,1 ПДК), в июне в воде р. Свислочь </w:t>
      </w:r>
      <w:proofErr w:type="spellStart"/>
      <w:r w:rsidRPr="00557291">
        <w:rPr>
          <w:lang w:val="ru-RU"/>
        </w:rPr>
        <w:t>н.п</w:t>
      </w:r>
      <w:proofErr w:type="spellEnd"/>
      <w:r w:rsidRPr="00557291">
        <w:rPr>
          <w:lang w:val="ru-RU"/>
        </w:rPr>
        <w:t xml:space="preserve">. </w:t>
      </w:r>
      <w:proofErr w:type="spellStart"/>
      <w:r w:rsidRPr="00557291">
        <w:rPr>
          <w:lang w:val="ru-RU"/>
        </w:rPr>
        <w:t>Диневичи</w:t>
      </w:r>
      <w:proofErr w:type="spellEnd"/>
      <w:r w:rsidRPr="00557291">
        <w:rPr>
          <w:lang w:val="ru-RU"/>
        </w:rPr>
        <w:t xml:space="preserve"> (1,1 ПДК). Для иных поверхностных водных объектов бассейна р. Неман содержание </w:t>
      </w:r>
      <w:proofErr w:type="spellStart"/>
      <w:r w:rsidRPr="00557291">
        <w:rPr>
          <w:lang w:val="ru-RU"/>
        </w:rPr>
        <w:t>трудноокисляемых</w:t>
      </w:r>
      <w:proofErr w:type="spellEnd"/>
      <w:r w:rsidRPr="00557291">
        <w:rPr>
          <w:lang w:val="ru-RU"/>
        </w:rPr>
        <w:t xml:space="preserve"> органических веществ (по </w:t>
      </w:r>
      <w:proofErr w:type="spellStart"/>
      <w:r w:rsidRPr="00557291">
        <w:rPr>
          <w:lang w:val="ru-RU"/>
        </w:rPr>
        <w:t>ХПКCr</w:t>
      </w:r>
      <w:proofErr w:type="spellEnd"/>
      <w:r w:rsidRPr="00557291">
        <w:rPr>
          <w:lang w:val="ru-RU"/>
        </w:rPr>
        <w:t>) составляло 9-57 мгО</w:t>
      </w:r>
      <w:r w:rsidRPr="007A0B8F">
        <w:rPr>
          <w:vertAlign w:val="subscript"/>
          <w:lang w:val="ru-RU"/>
        </w:rPr>
        <w:t>2</w:t>
      </w:r>
      <w:r w:rsidRPr="00557291">
        <w:rPr>
          <w:lang w:val="ru-RU"/>
        </w:rPr>
        <w:t>/дм</w:t>
      </w:r>
      <w:r w:rsidRPr="007A0B8F">
        <w:rPr>
          <w:vertAlign w:val="superscript"/>
          <w:lang w:val="ru-RU"/>
        </w:rPr>
        <w:t>3</w:t>
      </w:r>
      <w:r w:rsidRPr="00557291">
        <w:rPr>
          <w:lang w:val="ru-RU"/>
        </w:rPr>
        <w:t xml:space="preserve"> (должно быть не более 30 мгО</w:t>
      </w:r>
      <w:r w:rsidRPr="007A0B8F">
        <w:rPr>
          <w:vertAlign w:val="subscript"/>
          <w:lang w:val="ru-RU"/>
        </w:rPr>
        <w:t>2</w:t>
      </w:r>
      <w:r w:rsidRPr="00557291">
        <w:rPr>
          <w:lang w:val="ru-RU"/>
        </w:rPr>
        <w:t>/дм</w:t>
      </w:r>
      <w:r w:rsidRPr="007A0B8F">
        <w:rPr>
          <w:vertAlign w:val="superscript"/>
          <w:lang w:val="ru-RU"/>
        </w:rPr>
        <w:t>3</w:t>
      </w:r>
      <w:r w:rsidRPr="00557291">
        <w:rPr>
          <w:lang w:val="ru-RU"/>
        </w:rPr>
        <w:t xml:space="preserve">) с максимумом (1,9 ПДК) в воде р. Неман ниже г. Мосты в мае. </w:t>
      </w:r>
    </w:p>
    <w:p w:rsidR="009D23D9" w:rsidRDefault="00557291" w:rsidP="009D23D9">
      <w:pPr>
        <w:rPr>
          <w:lang w:val="ru-RU"/>
        </w:rPr>
      </w:pPr>
      <w:r w:rsidRPr="00557291">
        <w:rPr>
          <w:lang w:val="ru-RU"/>
        </w:rPr>
        <w:t xml:space="preserve">Во II квартале 2025 г., по сравнению с аналогичным периодом прошлого года, отмечено уменьшение (на 7,6 %, 8,9 % и 7,2 %) количества проб с избыточным содержанием органических веществ (по </w:t>
      </w:r>
      <w:proofErr w:type="spellStart"/>
      <w:r w:rsidRPr="00557291">
        <w:rPr>
          <w:lang w:val="ru-RU"/>
        </w:rPr>
        <w:t>ХПКCr</w:t>
      </w:r>
      <w:proofErr w:type="spellEnd"/>
      <w:r w:rsidRPr="00557291">
        <w:rPr>
          <w:lang w:val="ru-RU"/>
        </w:rPr>
        <w:t>), нитрит-иона и фосфат-иона соответственно. При этом следует отметить участившиеся случаи (на 4,8 %) повышенного содержания аммоний-иона. Подавляющее большинство проб по анализируемым показателям, отобранных в поверхностных водных объектах бассейна р. Неман не превышают норматив ка</w:t>
      </w:r>
      <w:r w:rsidR="007A0B8F">
        <w:rPr>
          <w:lang w:val="ru-RU"/>
        </w:rPr>
        <w:t>чества воды (рис.1)</w:t>
      </w:r>
    </w:p>
    <w:p w:rsidR="00D31558" w:rsidRDefault="007A0B8F" w:rsidP="009D23D9">
      <w:pPr>
        <w:rPr>
          <w:lang w:val="ru-RU"/>
        </w:rPr>
      </w:pPr>
      <w:r>
        <w:rPr>
          <w:noProof/>
          <w:lang w:val="ru-RU" w:eastAsia="ru-RU"/>
        </w:rPr>
        <w:drawing>
          <wp:inline distT="0" distB="0" distL="0" distR="0">
            <wp:extent cx="5962650" cy="3857625"/>
            <wp:effectExtent l="19050" t="0" r="0" b="0"/>
            <wp:docPr id="1" name="Рисунок 1" descr="https://rad.org.by/uploads/useruploads/images/%D0%BD%D0%B5%D0%BC%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s://rad.org.by/uploads/useruploads/images/%D0%BD%D0%B5%D0%BC%20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62650" cy="3857625"/>
                    </a:xfrm>
                    <a:prstGeom prst="rect">
                      <a:avLst/>
                    </a:prstGeom>
                    <a:noFill/>
                    <a:ln>
                      <a:noFill/>
                    </a:ln>
                  </pic:spPr>
                </pic:pic>
              </a:graphicData>
            </a:graphic>
          </wp:inline>
        </w:drawing>
      </w:r>
    </w:p>
    <w:p w:rsidR="007A0B8F" w:rsidRDefault="007A0B8F" w:rsidP="007A0B8F">
      <w:pPr>
        <w:jc w:val="center"/>
        <w:rPr>
          <w:lang w:val="ru-RU"/>
        </w:rPr>
      </w:pPr>
      <w:r>
        <w:rPr>
          <w:lang w:val="ru-RU"/>
        </w:rPr>
        <w:t>Рис</w:t>
      </w:r>
      <w:r w:rsidRPr="007A0B8F">
        <w:t xml:space="preserve"> 1 – Количество проб воды с повышенным содержанием биогенных веществ (в % от общего количества проб) поверхностных водных объектов бассейна р. Неман во II квартале 2024 – 2025 гг.</w:t>
      </w:r>
    </w:p>
    <w:p w:rsidR="007A0B8F" w:rsidRDefault="007A0B8F" w:rsidP="009D23D9">
      <w:pPr>
        <w:rPr>
          <w:lang w:val="ru-RU"/>
        </w:rPr>
      </w:pPr>
      <w:r w:rsidRPr="007A0B8F">
        <w:t>Во II квартале 2025 г. содержание аммоний-иона в воде поверхностных водных объектов бассейна р. Неман варьировалось от 0,002 мгN/дм</w:t>
      </w:r>
      <w:r w:rsidRPr="007A0B8F">
        <w:rPr>
          <w:vertAlign w:val="superscript"/>
        </w:rPr>
        <w:t>3</w:t>
      </w:r>
      <w:r w:rsidRPr="007A0B8F">
        <w:t xml:space="preserve"> до </w:t>
      </w:r>
      <w:r w:rsidRPr="007A0B8F">
        <w:lastRenderedPageBreak/>
        <w:t>0,815 мгN/дм</w:t>
      </w:r>
      <w:r w:rsidRPr="007A0B8F">
        <w:rPr>
          <w:vertAlign w:val="superscript"/>
        </w:rPr>
        <w:t>3</w:t>
      </w:r>
      <w:r w:rsidRPr="007A0B8F">
        <w:t xml:space="preserve">, максимум (2,1 ПДК) зафиксирован в р. Крынка н.п. Генюши в апреле. </w:t>
      </w:r>
    </w:p>
    <w:p w:rsidR="007A0B8F" w:rsidRDefault="007A0B8F" w:rsidP="009D23D9">
      <w:pPr>
        <w:rPr>
          <w:lang w:val="ru-RU"/>
        </w:rPr>
      </w:pPr>
      <w:r w:rsidRPr="007A0B8F">
        <w:t>Во II квартале 2025 г. содержание нитрит-иона в воде поверхностных водных объектов бассейна р. Неман варьировалось от &lt;0,0025 мгN/дм</w:t>
      </w:r>
      <w:r w:rsidRPr="007A0B8F">
        <w:rPr>
          <w:vertAlign w:val="superscript"/>
        </w:rPr>
        <w:t>3</w:t>
      </w:r>
      <w:r w:rsidRPr="007A0B8F">
        <w:t xml:space="preserve"> до 0,072 мгN/дм</w:t>
      </w:r>
      <w:r w:rsidRPr="007A0B8F">
        <w:rPr>
          <w:vertAlign w:val="superscript"/>
        </w:rPr>
        <w:t>3</w:t>
      </w:r>
      <w:r w:rsidRPr="007A0B8F">
        <w:t xml:space="preserve">, максимум (3 ПДК) зафиксирован в воде р. Крынка н.п. Генюши в апреле. </w:t>
      </w:r>
    </w:p>
    <w:p w:rsidR="007A0B8F" w:rsidRDefault="007A0B8F" w:rsidP="009D23D9">
      <w:pPr>
        <w:rPr>
          <w:lang w:val="ru-RU"/>
        </w:rPr>
      </w:pPr>
      <w:r w:rsidRPr="007A0B8F">
        <w:t>Содержание фосфат-иона в воде поверхностных водных объектов бассейна в течение II квартала 2025 г. варьировалось от 0,005 мгР/дм</w:t>
      </w:r>
      <w:r w:rsidRPr="007A0B8F">
        <w:rPr>
          <w:vertAlign w:val="superscript"/>
        </w:rPr>
        <w:t>3</w:t>
      </w:r>
      <w:r w:rsidRPr="007A0B8F">
        <w:t xml:space="preserve"> до 0,2 мгР/дм</w:t>
      </w:r>
      <w:r w:rsidRPr="007A0B8F">
        <w:rPr>
          <w:vertAlign w:val="superscript"/>
        </w:rPr>
        <w:t>3</w:t>
      </w:r>
      <w:r w:rsidRPr="007A0B8F">
        <w:t xml:space="preserve">, максимум (3 ПДК) зафиксирован в воде р. Котра ниже г. Скидель в июне. </w:t>
      </w:r>
    </w:p>
    <w:p w:rsidR="007A0B8F" w:rsidRDefault="007A0B8F" w:rsidP="009D23D9">
      <w:pPr>
        <w:rPr>
          <w:lang w:val="ru-RU"/>
        </w:rPr>
      </w:pPr>
      <w:r w:rsidRPr="007A0B8F">
        <w:t>Во II квартале 2025 г. содержание фосфора общего в воде поверхностных водных объектов бассейна р. Неман варьировалось от 0,01 мг/дм</w:t>
      </w:r>
      <w:r w:rsidRPr="007A0B8F">
        <w:rPr>
          <w:vertAlign w:val="superscript"/>
        </w:rPr>
        <w:t>3</w:t>
      </w:r>
      <w:r w:rsidRPr="007A0B8F">
        <w:t xml:space="preserve"> до 0,29 мг/дм</w:t>
      </w:r>
      <w:r w:rsidRPr="007A0B8F">
        <w:rPr>
          <w:vertAlign w:val="superscript"/>
        </w:rPr>
        <w:t>3</w:t>
      </w:r>
      <w:r w:rsidRPr="007A0B8F">
        <w:t xml:space="preserve">, максимум (1,5 ПДК) зафиксирован в воде р. Уша ниже г. Молодечно в апреле. </w:t>
      </w:r>
    </w:p>
    <w:p w:rsidR="007A0B8F" w:rsidRDefault="007A0B8F" w:rsidP="009D23D9">
      <w:pPr>
        <w:rPr>
          <w:lang w:val="ru-RU"/>
        </w:rPr>
      </w:pPr>
      <w:r w:rsidRPr="007A0B8F">
        <w:t>Содержание азота по Къельдалю находилось в пределах норматива качества воды (при ПДК не более 5 мг/дм</w:t>
      </w:r>
      <w:r w:rsidRPr="007A0B8F">
        <w:rPr>
          <w:vertAlign w:val="superscript"/>
        </w:rPr>
        <w:t>3</w:t>
      </w:r>
      <w:r w:rsidRPr="007A0B8F">
        <w:t>), максимум отмечен в воде р. Щара ниже г. Слоним (3,29 мг/дм</w:t>
      </w:r>
      <w:r w:rsidRPr="007A0B8F">
        <w:rPr>
          <w:vertAlign w:val="superscript"/>
        </w:rPr>
        <w:t>3</w:t>
      </w:r>
      <w:r w:rsidRPr="007A0B8F">
        <w:t xml:space="preserve">) в мае. </w:t>
      </w:r>
    </w:p>
    <w:p w:rsidR="00D31558" w:rsidRPr="007A0B8F" w:rsidRDefault="007A0B8F" w:rsidP="009D23D9">
      <w:r w:rsidRPr="007A0B8F">
        <w:t>В бассейне р. Неман наибольшая биогенная нагрузка отмечается в воде р. Крынка н.п. Генюши. Анализируя данные по биогенам за II квартал 2025 г. и аналогичный период 2021 – 2024 гг. можно отметить тенденцию увеличения нагрузки на данном пункте наблюдения с 2023 г. по нитрит-иону и с 2022 г. по аммоний-иону, отмечается снижение концентраций по фосфат-иону, также во II квартале 2025 г. эти показатели на данном участке реки повышены (рис</w:t>
      </w:r>
      <w:r>
        <w:rPr>
          <w:lang w:val="ru-RU"/>
        </w:rPr>
        <w:t>.</w:t>
      </w:r>
      <w:r w:rsidRPr="007A0B8F">
        <w:t xml:space="preserve"> 2). </w:t>
      </w:r>
    </w:p>
    <w:p w:rsidR="00D31558" w:rsidRPr="007A0B8F" w:rsidRDefault="007A0B8F" w:rsidP="009D23D9">
      <w:r>
        <w:rPr>
          <w:noProof/>
          <w:lang w:val="ru-RU" w:eastAsia="ru-RU"/>
        </w:rPr>
        <w:drawing>
          <wp:inline distT="0" distB="0" distL="0" distR="0">
            <wp:extent cx="5934075" cy="3571875"/>
            <wp:effectExtent l="19050" t="0" r="9525" b="0"/>
            <wp:docPr id="2" name="Рисунок 2" descr="https://rad.org.by/uploads/useruploads/images/%D0%BD%D0%B5%D0%BC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rad.org.by/uploads/useruploads/images/%D0%BD%D0%B5%D0%BC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2776" cy="3571093"/>
                    </a:xfrm>
                    <a:prstGeom prst="rect">
                      <a:avLst/>
                    </a:prstGeom>
                    <a:noFill/>
                    <a:ln>
                      <a:noFill/>
                    </a:ln>
                  </pic:spPr>
                </pic:pic>
              </a:graphicData>
            </a:graphic>
          </wp:inline>
        </w:drawing>
      </w:r>
    </w:p>
    <w:p w:rsidR="007A0B8F" w:rsidRDefault="007A0B8F" w:rsidP="007A0B8F">
      <w:pPr>
        <w:jc w:val="center"/>
        <w:rPr>
          <w:lang w:val="ru-RU"/>
        </w:rPr>
      </w:pPr>
      <w:r w:rsidRPr="007A0B8F">
        <w:t>Рис</w:t>
      </w:r>
      <w:r>
        <w:rPr>
          <w:lang w:val="ru-RU"/>
        </w:rPr>
        <w:t>.</w:t>
      </w:r>
      <w:r w:rsidRPr="007A0B8F">
        <w:t xml:space="preserve"> 2 – Концентрации нитрит-иона и аммоний-иона в воде р. Крынка н.п. Генюши во II квартале 2021 – 2025 гг.</w:t>
      </w:r>
    </w:p>
    <w:p w:rsidR="00D31558" w:rsidRPr="007A0B8F" w:rsidRDefault="007A0B8F" w:rsidP="009D23D9">
      <w:pPr>
        <w:rPr>
          <w:lang w:val="ru-RU"/>
        </w:rPr>
      </w:pPr>
      <w:r w:rsidRPr="007A0B8F">
        <w:t xml:space="preserve">Для воды р. Уша ниже г. Молодечно характерно превышение нормативов качества по биогенным веществам на протяжении ряда лет, </w:t>
      </w:r>
      <w:r w:rsidRPr="007A0B8F">
        <w:lastRenderedPageBreak/>
        <w:t>что может быть связано с антропогенным воздействием. На данном участке, по сравнению со II кварталом 2024 г., отмечается снижение концентраций нитрит-иона (в 3,5 раза) и аммоний-иона (в 5,6 раза), также отмечается увеличение содержания фосфора общего (в 1,3 раза) и фосфат-ио</w:t>
      </w:r>
      <w:r>
        <w:t>на (1,2 раза) (рис</w:t>
      </w:r>
      <w:r>
        <w:rPr>
          <w:lang w:val="ru-RU"/>
        </w:rPr>
        <w:t>.3)</w:t>
      </w:r>
    </w:p>
    <w:p w:rsidR="009D23D9" w:rsidRDefault="007A0B8F" w:rsidP="009D23D9">
      <w:pPr>
        <w:rPr>
          <w:lang w:val="ru-RU"/>
        </w:rPr>
      </w:pPr>
      <w:r>
        <w:rPr>
          <w:noProof/>
          <w:lang w:val="ru-RU" w:eastAsia="ru-RU"/>
        </w:rPr>
        <w:drawing>
          <wp:inline distT="0" distB="0" distL="0" distR="0">
            <wp:extent cx="6103620" cy="4785239"/>
            <wp:effectExtent l="0" t="0" r="0" b="0"/>
            <wp:docPr id="3" name="Рисунок 3" descr="https://rad.org.by/uploads/useruploads/images/%D0%BD%D0%B5%D0%B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rad.org.by/uploads/useruploads/images/%D0%BD%D0%B5%D0%BC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05396" cy="4786631"/>
                    </a:xfrm>
                    <a:prstGeom prst="rect">
                      <a:avLst/>
                    </a:prstGeom>
                    <a:noFill/>
                    <a:ln>
                      <a:noFill/>
                    </a:ln>
                  </pic:spPr>
                </pic:pic>
              </a:graphicData>
            </a:graphic>
          </wp:inline>
        </w:drawing>
      </w:r>
    </w:p>
    <w:p w:rsidR="007A0B8F" w:rsidRPr="007A0B8F" w:rsidRDefault="007A0B8F" w:rsidP="007A0B8F">
      <w:pPr>
        <w:jc w:val="center"/>
        <w:rPr>
          <w:lang w:val="ru-RU"/>
        </w:rPr>
      </w:pPr>
      <w:r>
        <w:rPr>
          <w:lang w:val="ru-RU"/>
        </w:rPr>
        <w:t>Р</w:t>
      </w:r>
      <w:r w:rsidRPr="007A0B8F">
        <w:t>ис</w:t>
      </w:r>
      <w:r>
        <w:rPr>
          <w:lang w:val="ru-RU"/>
        </w:rPr>
        <w:t>.</w:t>
      </w:r>
      <w:r w:rsidRPr="007A0B8F">
        <w:t xml:space="preserve"> 3 – Концентрации фосфат-иона, фосфора общего, нитрит-иона, аммоний-иона в воде р. Уша 0,7 км ниже г. Молодечно во II квартале 2021 – 2025 гг</w:t>
      </w:r>
      <w:r>
        <w:rPr>
          <w:lang w:val="ru-RU"/>
        </w:rPr>
        <w:t>.</w:t>
      </w:r>
    </w:p>
    <w:p w:rsidR="007A0B8F" w:rsidRDefault="007A0B8F" w:rsidP="009D23D9">
      <w:pPr>
        <w:rPr>
          <w:lang w:val="ru-RU"/>
        </w:rPr>
      </w:pPr>
      <w:r w:rsidRPr="007A0B8F">
        <w:t>Повышенное содержание биогенных веществ характерно для воды р. Россь 19,7 км ниже г. Волковыск. С 2022 г. наметилась тенденция увеличения концентраций нитрит-иона, фосфат-иона и фосфора общего. Во II квартале 2025 г., по сравнению со II кварталом 2024 г., можно отметить снижение концентраций фосфат-иона, фосфора общего, нитрит-иона и аммоний-иона (рис</w:t>
      </w:r>
      <w:r>
        <w:rPr>
          <w:lang w:val="ru-RU"/>
        </w:rPr>
        <w:t>.</w:t>
      </w:r>
      <w:r w:rsidRPr="007A0B8F">
        <w:t xml:space="preserve"> 4). </w:t>
      </w:r>
    </w:p>
    <w:p w:rsidR="007A0B8F" w:rsidRDefault="007A0B8F" w:rsidP="009D23D9">
      <w:pPr>
        <w:rPr>
          <w:lang w:val="ru-RU"/>
        </w:rPr>
      </w:pPr>
      <w:r w:rsidRPr="007A0B8F">
        <w:t>Максимальные превышения нормативов качества воды по металлам зафиксированы по: железу общему – до 1,031 мг/дм</w:t>
      </w:r>
      <w:r w:rsidRPr="007A0B8F">
        <w:rPr>
          <w:vertAlign w:val="superscript"/>
        </w:rPr>
        <w:t>3</w:t>
      </w:r>
      <w:r w:rsidRPr="007A0B8F">
        <w:t xml:space="preserve"> (1,7 ПДК) в воде р. Уша ниже г. Молодечно в апреле, марганцу – до 0,231 мг/дм</w:t>
      </w:r>
      <w:r w:rsidRPr="007A0B8F">
        <w:rPr>
          <w:vertAlign w:val="superscript"/>
        </w:rPr>
        <w:t>3</w:t>
      </w:r>
      <w:r w:rsidRPr="007A0B8F">
        <w:t xml:space="preserve"> (3,5 ПДК) в воде р. Ошмянка н.п. Большие Яцыны в апреле, меди – до 0,0296 мг/дм</w:t>
      </w:r>
      <w:r w:rsidRPr="007A0B8F">
        <w:rPr>
          <w:vertAlign w:val="superscript"/>
        </w:rPr>
        <w:t>3</w:t>
      </w:r>
      <w:r w:rsidRPr="007A0B8F">
        <w:t xml:space="preserve"> (6,9 ПДК) в воде р. Неман выше г. Гродно в июне и цинку – до 0,084 мг/дм</w:t>
      </w:r>
      <w:r w:rsidRPr="007A0B8F">
        <w:rPr>
          <w:vertAlign w:val="superscript"/>
        </w:rPr>
        <w:t>3</w:t>
      </w:r>
      <w:r w:rsidRPr="007A0B8F">
        <w:t xml:space="preserve"> (6 ПДК) в воде р. Неман выше г. Столбцы в июне. </w:t>
      </w:r>
    </w:p>
    <w:p w:rsidR="007A0B8F" w:rsidRPr="007A0B8F" w:rsidRDefault="007A0B8F" w:rsidP="009D23D9">
      <w:r w:rsidRPr="007A0B8F">
        <w:t>Во II квартале 2025 г. отмечались случаи повышенного содержания хрома: в воде р. Щара выше и ниже г Слоним (до 0,041мг/дм</w:t>
      </w:r>
      <w:r w:rsidRPr="007A0B8F">
        <w:rPr>
          <w:vertAlign w:val="superscript"/>
        </w:rPr>
        <w:t>3</w:t>
      </w:r>
      <w:r w:rsidRPr="007A0B8F">
        <w:t>, 8,2 ПДК) в мае и июне, р. Исса г. Слоним (0,0161 мг/дм</w:t>
      </w:r>
      <w:r w:rsidRPr="007A0B8F">
        <w:rPr>
          <w:vertAlign w:val="superscript"/>
        </w:rPr>
        <w:t>3</w:t>
      </w:r>
      <w:r w:rsidRPr="007A0B8F">
        <w:t xml:space="preserve">, 3,2 ПДК) в мае, р. Валовка 6,8 </w:t>
      </w:r>
      <w:r w:rsidRPr="007A0B8F">
        <w:lastRenderedPageBreak/>
        <w:t>км и 7 км северо-восточнее г. Новогрудок в апреле и р. Уша ниже г. Молодечно (0,007 мг/дм</w:t>
      </w:r>
      <w:r w:rsidRPr="007A0B8F">
        <w:rPr>
          <w:vertAlign w:val="superscript"/>
        </w:rPr>
        <w:t>3</w:t>
      </w:r>
      <w:r w:rsidRPr="007A0B8F">
        <w:t xml:space="preserve">, 1,4 ПДК) в мае. Повышенное содержание железа и марганца может быть обусловлено природными факторами (гидрогеологическими особенностями). </w:t>
      </w:r>
    </w:p>
    <w:p w:rsidR="007A0B8F" w:rsidRPr="007A0B8F" w:rsidRDefault="007A0B8F" w:rsidP="009D23D9">
      <w:r>
        <w:rPr>
          <w:noProof/>
          <w:lang w:val="ru-RU" w:eastAsia="ru-RU"/>
        </w:rPr>
        <w:drawing>
          <wp:inline distT="0" distB="0" distL="0" distR="0">
            <wp:extent cx="5681330" cy="4765769"/>
            <wp:effectExtent l="0" t="0" r="0" b="0"/>
            <wp:docPr id="4" name="Рисунок 4" descr="https://rad.org.by/uploads/useruploads/images/%D0%BD%D0%B5%D0%BC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rad.org.by/uploads/useruploads/images/%D0%BD%D0%B5%D0%BC4.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82221" cy="4766517"/>
                    </a:xfrm>
                    <a:prstGeom prst="rect">
                      <a:avLst/>
                    </a:prstGeom>
                    <a:noFill/>
                    <a:ln>
                      <a:noFill/>
                    </a:ln>
                  </pic:spPr>
                </pic:pic>
              </a:graphicData>
            </a:graphic>
          </wp:inline>
        </w:drawing>
      </w:r>
    </w:p>
    <w:p w:rsidR="007A0B8F" w:rsidRDefault="007A0B8F" w:rsidP="009D23D9">
      <w:pPr>
        <w:rPr>
          <w:lang w:val="ru-RU"/>
        </w:rPr>
      </w:pPr>
      <w:r w:rsidRPr="007A0B8F">
        <w:t>Рис</w:t>
      </w:r>
      <w:r w:rsidR="00211ED3">
        <w:rPr>
          <w:lang w:val="ru-RU"/>
        </w:rPr>
        <w:t>.</w:t>
      </w:r>
      <w:r w:rsidRPr="007A0B8F">
        <w:t xml:space="preserve"> 4 – Концентрации фосфат-иона, фосфора общего и нитрит-иона в воде р. Россь ниже г. Волковыск во II квартале 2021 – 2025 гг.</w:t>
      </w:r>
      <w:r w:rsidR="008E0D62">
        <w:t xml:space="preserve"> </w:t>
      </w:r>
    </w:p>
    <w:p w:rsidR="00211ED3" w:rsidRDefault="007A0B8F" w:rsidP="009D23D9">
      <w:pPr>
        <w:rPr>
          <w:lang w:val="ru-RU"/>
        </w:rPr>
      </w:pPr>
      <w:r w:rsidRPr="007A0B8F">
        <w:t>Во II квартале 2025 г. отмечалось единичное превышение норматива качества по нефтепродуктам (0,05 мг/дм</w:t>
      </w:r>
      <w:r w:rsidRPr="007A0B8F">
        <w:rPr>
          <w:vertAlign w:val="superscript"/>
        </w:rPr>
        <w:t>3</w:t>
      </w:r>
      <w:r w:rsidRPr="007A0B8F">
        <w:t>) в воде р. Сервечь выше г.п. Кривичи (0,066 мг/дм</w:t>
      </w:r>
      <w:r w:rsidRPr="00211ED3">
        <w:rPr>
          <w:vertAlign w:val="superscript"/>
        </w:rPr>
        <w:t>3</w:t>
      </w:r>
      <w:r w:rsidRPr="007A0B8F">
        <w:t xml:space="preserve">, 1,3 ПДК) в мае. </w:t>
      </w:r>
    </w:p>
    <w:p w:rsidR="007A0B8F" w:rsidRPr="00211ED3" w:rsidRDefault="007A0B8F" w:rsidP="009D23D9">
      <w:pPr>
        <w:rPr>
          <w:lang w:val="ru-RU"/>
        </w:rPr>
      </w:pPr>
      <w:r w:rsidRPr="007A0B8F">
        <w:t>Содержание СПАВ не превышало норматив качества воды (0,1 мг/дм</w:t>
      </w:r>
      <w:r w:rsidRPr="00211ED3">
        <w:rPr>
          <w:vertAlign w:val="superscript"/>
        </w:rPr>
        <w:t>3</w:t>
      </w:r>
      <w:r w:rsidR="00211ED3">
        <w:t>).</w:t>
      </w:r>
    </w:p>
    <w:p w:rsidR="00194BBA" w:rsidRDefault="00194BBA" w:rsidP="00194BBA">
      <w:pPr>
        <w:rPr>
          <w:lang w:val="ru-RU"/>
        </w:rPr>
      </w:pPr>
      <w:r>
        <w:rPr>
          <w:lang w:val="ru-RU"/>
        </w:rPr>
        <w:t>Река относится ко второму классу качества по гидробиологическим и гидрохимическим показателям.</w:t>
      </w:r>
    </w:p>
    <w:p w:rsidR="00211ED3" w:rsidRPr="00211ED3" w:rsidRDefault="00211ED3" w:rsidP="00211ED3">
      <w:pPr>
        <w:rPr>
          <w:lang w:val="ru-RU"/>
        </w:rPr>
      </w:pPr>
      <w:r w:rsidRPr="00211ED3">
        <w:rPr>
          <w:lang w:val="ru-RU"/>
        </w:rPr>
        <w:t xml:space="preserve">На Реке Неман вблизи </w:t>
      </w:r>
      <w:proofErr w:type="spellStart"/>
      <w:r>
        <w:rPr>
          <w:lang w:val="ru-RU"/>
        </w:rPr>
        <w:t>г.Берёзовка</w:t>
      </w:r>
      <w:proofErr w:type="spellEnd"/>
      <w:r w:rsidRPr="00211ED3">
        <w:rPr>
          <w:lang w:val="ru-RU"/>
        </w:rPr>
        <w:t xml:space="preserve"> крупных гидросооружений не зафикси</w:t>
      </w:r>
      <w:r>
        <w:rPr>
          <w:lang w:val="ru-RU"/>
        </w:rPr>
        <w:t xml:space="preserve">ровано. Однако на реке имеются: </w:t>
      </w:r>
      <w:r w:rsidRPr="00211ED3">
        <w:rPr>
          <w:lang w:val="ru-RU"/>
        </w:rPr>
        <w:t>Гродненская ГЭС (в районе Гродно) и Каунасская ГЭС на нижнем тече</w:t>
      </w:r>
      <w:r>
        <w:rPr>
          <w:lang w:val="ru-RU"/>
        </w:rPr>
        <w:t>нии.</w:t>
      </w:r>
    </w:p>
    <w:p w:rsidR="007A0B8F" w:rsidRDefault="00211ED3" w:rsidP="00211ED3">
      <w:pPr>
        <w:rPr>
          <w:lang w:val="ru-RU"/>
        </w:rPr>
      </w:pPr>
      <w:r w:rsidRPr="00211ED3">
        <w:rPr>
          <w:lang w:val="ru-RU"/>
        </w:rPr>
        <w:t>В городе Берёзовка специальные гидротехнические сооружения, такие как дамбы или шлюзы, отсутствуют, однако береговая инфраструктура может присутствовать для рекреации.</w:t>
      </w:r>
    </w:p>
    <w:p w:rsidR="00211ED3" w:rsidRPr="00211ED3" w:rsidRDefault="00211ED3" w:rsidP="00211ED3">
      <w:pPr>
        <w:rPr>
          <w:lang w:val="ru-RU"/>
        </w:rPr>
      </w:pPr>
      <w:r w:rsidRPr="00211ED3">
        <w:rPr>
          <w:lang w:val="ru-RU"/>
        </w:rPr>
        <w:t xml:space="preserve">Рекреация и биоресурсы: рыбалка (в том числе промысловая), отдых на воде, зарыбление — характерно для бассейна Немана. Водоёмы и водотоки зоны активного природного использования </w:t>
      </w:r>
    </w:p>
    <w:p w:rsidR="00211ED3" w:rsidRPr="00211ED3" w:rsidRDefault="00211ED3" w:rsidP="00211ED3">
      <w:pPr>
        <w:rPr>
          <w:lang w:val="ru-RU"/>
        </w:rPr>
      </w:pPr>
      <w:r w:rsidRPr="00211ED3">
        <w:rPr>
          <w:lang w:val="ru-RU"/>
        </w:rPr>
        <w:lastRenderedPageBreak/>
        <w:t xml:space="preserve">Водоснабжение для целей производства или хозяйства: возможен частичный забор воды из реки для нужд предприятий </w:t>
      </w:r>
    </w:p>
    <w:p w:rsidR="00BB10D8" w:rsidRDefault="00211ED3" w:rsidP="001469AE">
      <w:pPr>
        <w:rPr>
          <w:lang w:val="ru-RU"/>
        </w:rPr>
      </w:pPr>
      <w:r>
        <w:rPr>
          <w:lang w:val="ru-RU"/>
        </w:rPr>
        <w:t>Неман</w:t>
      </w:r>
      <w:r w:rsidRPr="00211ED3">
        <w:rPr>
          <w:lang w:val="ru-RU"/>
        </w:rPr>
        <w:t xml:space="preserve"> используется для рекреационных целей, таких как рыбалка (в том числе промы</w:t>
      </w:r>
      <w:r>
        <w:rPr>
          <w:lang w:val="ru-RU"/>
        </w:rPr>
        <w:t>шленная</w:t>
      </w:r>
      <w:r w:rsidRPr="00211ED3">
        <w:rPr>
          <w:lang w:val="ru-RU"/>
        </w:rPr>
        <w:t>), отдых на воде и зарыбление, а также для частичного забора воды из реки для нужд предприятий.</w:t>
      </w:r>
    </w:p>
    <w:p w:rsidR="00BB10D8" w:rsidRDefault="00BB10D8" w:rsidP="001469AE">
      <w:pPr>
        <w:rPr>
          <w:lang w:val="ru-RU"/>
        </w:rPr>
      </w:pPr>
    </w:p>
    <w:p w:rsidR="006C001E" w:rsidRPr="006C001E" w:rsidRDefault="005E5A49" w:rsidP="006C001E">
      <w:pPr>
        <w:pStyle w:val="a4"/>
        <w:rPr>
          <w:lang w:val="ru-RU"/>
        </w:rPr>
      </w:pPr>
      <w:bookmarkStart w:id="58" w:name="_Toc211875388"/>
      <w:r w:rsidRPr="00801483">
        <w:rPr>
          <w:lang w:val="ru-RU"/>
        </w:rPr>
        <w:t>2</w:t>
      </w:r>
      <w:r w:rsidRPr="00801483">
        <w:t>.1.4</w:t>
      </w:r>
      <w:r w:rsidR="00BB10D8">
        <w:rPr>
          <w:lang w:val="ru-RU"/>
        </w:rPr>
        <w:t>.</w:t>
      </w:r>
      <w:r w:rsidRPr="00801483">
        <w:t xml:space="preserve"> Геологическая среда и подземные воды</w:t>
      </w:r>
      <w:bookmarkEnd w:id="53"/>
      <w:bookmarkEnd w:id="58"/>
    </w:p>
    <w:p w:rsidR="00194BBA" w:rsidRDefault="00194BBA" w:rsidP="006C001E">
      <w:pPr>
        <w:rPr>
          <w:highlight w:val="green"/>
          <w:lang w:val="ru-RU"/>
        </w:rPr>
      </w:pPr>
      <w:r w:rsidRPr="00194BBA">
        <w:rPr>
          <w:lang w:val="ru-RU"/>
        </w:rPr>
        <w:t>Город Берёзовка Лидского района расположен в юго-восточной части Лидского района на расстоянии 1,5 км от реки Неман, окружён со всех сторон лесным массивом. Относится к административно-территориальной структуре первичного территориального уровня управления и не имеет подчинённых территорий или поселений, кроме собственно городских. Численность населения города Берёзовки составляет 9,5 тысячи человек.</w:t>
      </w:r>
      <w:r w:rsidR="008E0D62">
        <w:rPr>
          <w:lang w:val="ru-RU"/>
        </w:rPr>
        <w:t xml:space="preserve"> </w:t>
      </w:r>
    </w:p>
    <w:p w:rsidR="00194BBA" w:rsidRPr="00194BBA" w:rsidRDefault="00194BBA" w:rsidP="00194BBA">
      <w:pPr>
        <w:rPr>
          <w:lang w:val="ru-RU"/>
        </w:rPr>
      </w:pPr>
      <w:r w:rsidRPr="00194BBA">
        <w:rPr>
          <w:lang w:val="ru-RU"/>
        </w:rPr>
        <w:t xml:space="preserve">Территория города Берёзовка (Лидский район, Гродненская область) расположена в пределах Неманской низины и характеризуется плоско-волнистым рельефом с абсолютными отметками 120–140 м над уровнем моря. Геологическое строение представлено мощной толщей четвертичных отложений, сформированных </w:t>
      </w:r>
      <w:proofErr w:type="spellStart"/>
      <w:r w:rsidRPr="00194BBA">
        <w:rPr>
          <w:lang w:val="ru-RU"/>
        </w:rPr>
        <w:t>водноледниковыми</w:t>
      </w:r>
      <w:proofErr w:type="spellEnd"/>
      <w:r w:rsidRPr="00194BBA">
        <w:rPr>
          <w:lang w:val="ru-RU"/>
        </w:rPr>
        <w:t xml:space="preserve"> и моренными процессами. Поверхностный слой сложен моренными суглинками, перекрывающими песчано-гравийные горизонты. Мощность покровных пород в пределах рассматриваемой территории составляет 25–36 м. Плотные моренные суглинки выполняют роль надёжного </w:t>
      </w:r>
      <w:proofErr w:type="spellStart"/>
      <w:r w:rsidRPr="00194BBA">
        <w:rPr>
          <w:lang w:val="ru-RU"/>
        </w:rPr>
        <w:t>водоупора</w:t>
      </w:r>
      <w:proofErr w:type="spellEnd"/>
      <w:r w:rsidRPr="00194BBA">
        <w:rPr>
          <w:lang w:val="ru-RU"/>
        </w:rPr>
        <w:t>, защищая нижележащие водоносные горизонты от проникновения загрязняющих веществ.</w:t>
      </w:r>
    </w:p>
    <w:p w:rsidR="00194BBA" w:rsidRPr="00194BBA" w:rsidRDefault="00194BBA" w:rsidP="00194BBA">
      <w:pPr>
        <w:rPr>
          <w:lang w:val="ru-RU"/>
        </w:rPr>
      </w:pPr>
      <w:r w:rsidRPr="00194BBA">
        <w:rPr>
          <w:lang w:val="ru-RU"/>
        </w:rPr>
        <w:t xml:space="preserve">Эксплуатируемым источником хозяйственно-питьевого водоснабжения является </w:t>
      </w:r>
      <w:proofErr w:type="spellStart"/>
      <w:r w:rsidRPr="00194BBA">
        <w:rPr>
          <w:lang w:val="ru-RU"/>
        </w:rPr>
        <w:t>межморенный</w:t>
      </w:r>
      <w:proofErr w:type="spellEnd"/>
      <w:r w:rsidRPr="00194BBA">
        <w:rPr>
          <w:lang w:val="ru-RU"/>
        </w:rPr>
        <w:t xml:space="preserve"> песчано-гравийный водоносный горизонт, залегающий на глубине 60–63 м. Водоносные породы обладают коэффициентом фильтрации до 10 м/</w:t>
      </w:r>
      <w:proofErr w:type="spellStart"/>
      <w:r w:rsidRPr="00194BBA">
        <w:rPr>
          <w:lang w:val="ru-RU"/>
        </w:rPr>
        <w:t>сут</w:t>
      </w:r>
      <w:proofErr w:type="spellEnd"/>
      <w:r w:rsidRPr="00194BBA">
        <w:rPr>
          <w:lang w:val="ru-RU"/>
        </w:rPr>
        <w:t xml:space="preserve"> и обеспечивают дебит эксплуатационных скважин на уровне 1,8–2,5 л/с. Воды напорные, гидрокарбонатного магниево-кальциевого типа, с минерализацией до 0,3 г/дм³, умеренной жёсткости. </w:t>
      </w:r>
    </w:p>
    <w:p w:rsidR="00194BBA" w:rsidRPr="00194BBA" w:rsidRDefault="00194BBA" w:rsidP="00194BBA">
      <w:pPr>
        <w:rPr>
          <w:lang w:val="ru-RU"/>
        </w:rPr>
      </w:pPr>
      <w:r w:rsidRPr="00194BBA">
        <w:rPr>
          <w:lang w:val="ru-RU"/>
        </w:rPr>
        <w:t xml:space="preserve">Качество подземных вод соответствует требованиям ГОСТ 2874-82 </w:t>
      </w:r>
      <w:r w:rsidR="008E0D62">
        <w:rPr>
          <w:lang w:val="ru-RU"/>
        </w:rPr>
        <w:t>"</w:t>
      </w:r>
      <w:r w:rsidRPr="00194BBA">
        <w:rPr>
          <w:lang w:val="ru-RU"/>
        </w:rPr>
        <w:t>Вода питьевая</w:t>
      </w:r>
      <w:r w:rsidR="008E0D62">
        <w:rPr>
          <w:lang w:val="ru-RU"/>
        </w:rPr>
        <w:t>"</w:t>
      </w:r>
      <w:r w:rsidRPr="00194BBA">
        <w:rPr>
          <w:lang w:val="ru-RU"/>
        </w:rPr>
        <w:t xml:space="preserve"> по химическим и микробиологическим показателям. Концентрации железа, марганца, нитратов, аммонийного азота и других контролируемых веществ не превышают предельно допустимых значений. Подземные воды находятся в стабильном состоянии, характеризуются низким уровнем антропогенной нагрузки и пригодны для хозяйственно-питьевого водоснабжения без дополнительной сложной подготовки.</w:t>
      </w:r>
    </w:p>
    <w:p w:rsidR="005E5A49" w:rsidRPr="00801483" w:rsidRDefault="005E5A49" w:rsidP="005E5A49">
      <w:pPr>
        <w:rPr>
          <w:lang w:val="ru-RU"/>
        </w:rPr>
      </w:pPr>
    </w:p>
    <w:p w:rsidR="006E2085" w:rsidRPr="006E2085" w:rsidRDefault="00B407FA" w:rsidP="006E2085">
      <w:pPr>
        <w:pStyle w:val="a4"/>
        <w:rPr>
          <w:lang w:val="ru-RU"/>
        </w:rPr>
      </w:pPr>
      <w:bookmarkStart w:id="59" w:name="_Toc44330421"/>
      <w:bookmarkStart w:id="60" w:name="_Toc45009266"/>
      <w:bookmarkStart w:id="61" w:name="_Toc50110637"/>
      <w:bookmarkStart w:id="62" w:name="_Toc69555666"/>
      <w:bookmarkStart w:id="63" w:name="_Toc211875389"/>
      <w:bookmarkEnd w:id="54"/>
      <w:bookmarkEnd w:id="55"/>
      <w:bookmarkEnd w:id="56"/>
      <w:bookmarkEnd w:id="57"/>
      <w:r w:rsidRPr="00B111E1">
        <w:rPr>
          <w:lang w:val="ru-RU"/>
        </w:rPr>
        <w:t>2</w:t>
      </w:r>
      <w:r w:rsidR="00D77CDD" w:rsidRPr="00B111E1">
        <w:t>.1.5</w:t>
      </w:r>
      <w:r w:rsidR="00BB10D8">
        <w:rPr>
          <w:lang w:val="ru-RU"/>
        </w:rPr>
        <w:t>.</w:t>
      </w:r>
      <w:r w:rsidR="00D77CDD" w:rsidRPr="00B111E1">
        <w:t xml:space="preserve"> Рельеф, земельные ресурсы и почвенный покров</w:t>
      </w:r>
      <w:bookmarkEnd w:id="59"/>
      <w:bookmarkEnd w:id="60"/>
      <w:bookmarkEnd w:id="61"/>
      <w:bookmarkEnd w:id="62"/>
      <w:bookmarkEnd w:id="63"/>
    </w:p>
    <w:p w:rsidR="005C4FF9" w:rsidRDefault="005E5A49" w:rsidP="005C4FF9">
      <w:pPr>
        <w:rPr>
          <w:lang w:val="ru-RU"/>
        </w:rPr>
      </w:pPr>
      <w:r w:rsidRPr="00165578">
        <w:rPr>
          <w:rFonts w:eastAsia="Arial" w:cs="Arial"/>
          <w:szCs w:val="28"/>
          <w:lang w:val="ru-RU"/>
        </w:rPr>
        <w:t>Рельеф является одним из факторов почвообразования, определяю</w:t>
      </w:r>
      <w:r>
        <w:rPr>
          <w:rFonts w:eastAsia="Arial" w:cs="Arial"/>
          <w:szCs w:val="28"/>
          <w:lang w:val="ru-RU"/>
        </w:rPr>
        <w:t>щим пе</w:t>
      </w:r>
      <w:r w:rsidRPr="00165578">
        <w:rPr>
          <w:rFonts w:eastAsia="Arial" w:cs="Arial"/>
          <w:szCs w:val="28"/>
          <w:lang w:val="ru-RU"/>
        </w:rPr>
        <w:t>рераспределение атмосферных осадков и глубину залегания грунтовых вод.</w:t>
      </w:r>
      <w:r w:rsidR="005C4FF9" w:rsidRPr="005C4FF9">
        <w:rPr>
          <w:lang w:val="ru-RU"/>
        </w:rPr>
        <w:t xml:space="preserve"> </w:t>
      </w:r>
    </w:p>
    <w:p w:rsidR="002D5977" w:rsidRPr="002D5977" w:rsidRDefault="002D5977" w:rsidP="002D5977">
      <w:pPr>
        <w:rPr>
          <w:lang w:val="ru-RU"/>
        </w:rPr>
      </w:pPr>
      <w:bookmarkStart w:id="64" w:name="_Toc44330427"/>
      <w:bookmarkStart w:id="65" w:name="_Toc45009272"/>
      <w:bookmarkStart w:id="66" w:name="_Toc50110638"/>
      <w:bookmarkStart w:id="67" w:name="_Toc69555667"/>
      <w:r>
        <w:rPr>
          <w:lang w:val="ru-RU"/>
        </w:rPr>
        <w:lastRenderedPageBreak/>
        <w:t>Г</w:t>
      </w:r>
      <w:r w:rsidRPr="002D5977">
        <w:rPr>
          <w:lang w:val="ru-RU"/>
        </w:rPr>
        <w:t>ород Берёзовка (Лидский район, Гродненская область) расположен в пределах Неманской низины, в зоне сочетания пойменных и надпойменных террас реки Неман с прилегающими плоско-волнистыми равнинами. Абсолютные отметки рельефа колеблются в пределах 120–140 м над уровнем моря. Рельеф в целом спокойный, с незначительными уклонами (1–3°), что обусловлено ледниковыми и водно-ледниковыми процессами четвертичного периода. В пойме реки встречаются пониженные участки с локальным заболачиванием, а на возвышенных надпойменных террасах — слабоволнистые поверхности.</w:t>
      </w:r>
    </w:p>
    <w:p w:rsidR="002D5977" w:rsidRPr="002D5977" w:rsidRDefault="002D5977" w:rsidP="002D5977">
      <w:pPr>
        <w:rPr>
          <w:lang w:val="ru-RU"/>
        </w:rPr>
      </w:pPr>
      <w:r w:rsidRPr="002D5977">
        <w:rPr>
          <w:lang w:val="ru-RU"/>
        </w:rPr>
        <w:t>Земельные ресурсы территории представлены в основном землями населённого пункта, сельскохозяйственными угодьями (пашни, сенокосы, пастбища), а также лесными участками и землями водного фонда (береговая полоса и акватория Немана). Значительная часть сельхозугодий находится на равнинных и слабоволнистых поверхностях, пригодных для механизированной обработки.</w:t>
      </w:r>
    </w:p>
    <w:p w:rsidR="002D5977" w:rsidRPr="002D5977" w:rsidRDefault="002D5977" w:rsidP="002D5977">
      <w:pPr>
        <w:rPr>
          <w:lang w:val="ru-RU"/>
        </w:rPr>
      </w:pPr>
      <w:r w:rsidRPr="002D5977">
        <w:rPr>
          <w:lang w:val="ru-RU"/>
        </w:rPr>
        <w:t xml:space="preserve">Почвенный покров города и прилегающих территорий формировался под влиянием моренных и </w:t>
      </w:r>
      <w:proofErr w:type="spellStart"/>
      <w:r w:rsidRPr="002D5977">
        <w:rPr>
          <w:lang w:val="ru-RU"/>
        </w:rPr>
        <w:t>водноледниковых</w:t>
      </w:r>
      <w:proofErr w:type="spellEnd"/>
      <w:r w:rsidRPr="002D5977">
        <w:rPr>
          <w:lang w:val="ru-RU"/>
        </w:rPr>
        <w:t xml:space="preserve"> отложений. Наиболее распространены дерново-подзолистые супесчаные и суглинистые почвы, формирующиеся на моренных и флювиогляциальных отложениях. В пойменных зонах Немана встречаются аллювиальные дерновые почвы, отличающиеся более высоким естественным плодородием и лучшими агрофизическими свойствами. В понижениях и местах с близким залеганием грунтовых вод возможны дерново-глеевые и глеевые почвы.</w:t>
      </w:r>
    </w:p>
    <w:p w:rsidR="001C67BB" w:rsidRDefault="002D5977" w:rsidP="002D5977">
      <w:pPr>
        <w:rPr>
          <w:lang w:val="ru-RU"/>
        </w:rPr>
      </w:pPr>
      <w:r w:rsidRPr="002D5977">
        <w:rPr>
          <w:lang w:val="ru-RU"/>
        </w:rPr>
        <w:t>В целом почвенный покров характеризуется средним и пониженным естественным плодородием, что требует применения удобрений и агротехнических приёмов для повышения урожайности. Почвы подвержены риску водной эрозии лишь на склонах надпойменных террас и прибрежных участках, а также локальному переувлажнению в пониженных элементах рельефа.</w:t>
      </w:r>
    </w:p>
    <w:p w:rsidR="002D5977" w:rsidRPr="006E2085" w:rsidRDefault="002D5977" w:rsidP="002D5977">
      <w:pPr>
        <w:rPr>
          <w:rFonts w:eastAsia="Arial" w:cs="Arial"/>
          <w:szCs w:val="28"/>
          <w:lang w:val="ru-RU"/>
        </w:rPr>
      </w:pPr>
    </w:p>
    <w:p w:rsidR="00F70AF8" w:rsidRDefault="00F70AF8">
      <w:pPr>
        <w:spacing w:after="200" w:line="276" w:lineRule="auto"/>
        <w:ind w:firstLine="0"/>
        <w:contextualSpacing w:val="0"/>
        <w:jc w:val="left"/>
        <w:rPr>
          <w:rFonts w:eastAsiaTheme="majorEastAsia" w:cstheme="majorBidi"/>
          <w:b/>
          <w:iCs/>
          <w:szCs w:val="28"/>
          <w:lang w:val="ru-RU"/>
        </w:rPr>
      </w:pPr>
      <w:bookmarkStart w:id="68" w:name="_Toc211875390"/>
      <w:r>
        <w:br w:type="page"/>
      </w:r>
    </w:p>
    <w:p w:rsidR="00D77CDD" w:rsidRPr="00B111E1" w:rsidRDefault="00B407FA" w:rsidP="00B111E1">
      <w:pPr>
        <w:pStyle w:val="1"/>
      </w:pPr>
      <w:r w:rsidRPr="00B111E1">
        <w:lastRenderedPageBreak/>
        <w:t>3</w:t>
      </w:r>
      <w:r w:rsidR="00BB10D8">
        <w:t>.</w:t>
      </w:r>
      <w:r w:rsidR="00D77CDD" w:rsidRPr="00B111E1">
        <w:t xml:space="preserve"> Воздействие планируемой деятельности (объекта) на окружающую среду</w:t>
      </w:r>
      <w:bookmarkEnd w:id="64"/>
      <w:bookmarkEnd w:id="65"/>
      <w:bookmarkEnd w:id="66"/>
      <w:bookmarkEnd w:id="67"/>
      <w:bookmarkEnd w:id="68"/>
    </w:p>
    <w:p w:rsidR="00D77CDD" w:rsidRPr="00B111E1" w:rsidRDefault="00B407FA" w:rsidP="00B111E1">
      <w:pPr>
        <w:pStyle w:val="a4"/>
        <w:rPr>
          <w:lang w:val="ru-RU"/>
        </w:rPr>
      </w:pPr>
      <w:bookmarkStart w:id="69" w:name="_Toc44330428"/>
      <w:bookmarkStart w:id="70" w:name="_Toc45009273"/>
      <w:bookmarkStart w:id="71" w:name="_Toc50110639"/>
      <w:bookmarkStart w:id="72" w:name="_Toc69555668"/>
      <w:bookmarkStart w:id="73" w:name="_Toc211875391"/>
      <w:r w:rsidRPr="00B111E1">
        <w:rPr>
          <w:lang w:val="ru-RU"/>
        </w:rPr>
        <w:t>3</w:t>
      </w:r>
      <w:r w:rsidR="00D77CDD" w:rsidRPr="00B111E1">
        <w:t>.1</w:t>
      </w:r>
      <w:r w:rsidR="00814CFF">
        <w:rPr>
          <w:lang w:val="ru-RU"/>
        </w:rPr>
        <w:t>.</w:t>
      </w:r>
      <w:r w:rsidR="00D77CDD" w:rsidRPr="00B111E1">
        <w:t xml:space="preserve"> Воздействие на атмосферный воздух</w:t>
      </w:r>
      <w:bookmarkEnd w:id="69"/>
      <w:bookmarkEnd w:id="70"/>
      <w:bookmarkEnd w:id="71"/>
      <w:bookmarkEnd w:id="72"/>
      <w:bookmarkEnd w:id="73"/>
    </w:p>
    <w:p w:rsidR="009008B9" w:rsidRPr="00B111E1" w:rsidRDefault="009008B9" w:rsidP="00B111E1">
      <w:pPr>
        <w:rPr>
          <w:lang w:val="ru-RU"/>
        </w:rPr>
      </w:pPr>
      <w:r w:rsidRPr="00B111E1">
        <w:rPr>
          <w:lang w:val="ru-RU"/>
        </w:rPr>
        <w:t>Воздействие проектируемого объекта на атмосферу будет происходить на стадии строительства объекта</w:t>
      </w:r>
      <w:r w:rsidR="00A06B7D" w:rsidRPr="00B111E1">
        <w:rPr>
          <w:lang w:val="ru-RU"/>
        </w:rPr>
        <w:t xml:space="preserve"> </w:t>
      </w:r>
      <w:r w:rsidRPr="00B111E1">
        <w:rPr>
          <w:lang w:val="ru-RU"/>
        </w:rPr>
        <w:t>и в процессе его дальнейшей эксплуатации.</w:t>
      </w:r>
    </w:p>
    <w:p w:rsidR="009008B9" w:rsidRPr="00B111E1" w:rsidRDefault="009008B9" w:rsidP="00B111E1">
      <w:pPr>
        <w:rPr>
          <w:lang w:val="ru-RU"/>
        </w:rPr>
      </w:pPr>
      <w:r w:rsidRPr="00B111E1">
        <w:rPr>
          <w:lang w:val="ru-RU"/>
        </w:rPr>
        <w:t>Источниками воздействия на атмосферу на стадии строительства являются:</w:t>
      </w:r>
    </w:p>
    <w:p w:rsidR="009008B9" w:rsidRPr="00B111E1" w:rsidRDefault="009008B9" w:rsidP="001469AE">
      <w:pPr>
        <w:pStyle w:val="a"/>
      </w:pPr>
      <w:r w:rsidRPr="00B111E1">
        <w:rPr>
          <w:rFonts w:cs="Book Antiqua"/>
        </w:rPr>
        <w:t xml:space="preserve">автомобильный транспорт и строительная техника, используемые при подготовке </w:t>
      </w:r>
      <w:r w:rsidRPr="00B111E1">
        <w:t>строительной площадки и в процессе строительно-монтажных работ (снятии плодородного слоя почвы, рытье траншей, прокладка коммуникаций и т.д.). При строительстве осуществляются транспортные и погрузочно-разгрузочные работы, включающие доставку на стройку и рабочие места материалов, конструкций и деталей, приспособлений, инвентаря и инструментов;</w:t>
      </w:r>
    </w:p>
    <w:p w:rsidR="009008B9" w:rsidRPr="00B111E1" w:rsidRDefault="009008B9" w:rsidP="001469AE">
      <w:pPr>
        <w:pStyle w:val="a"/>
      </w:pPr>
      <w:r w:rsidRPr="00B111E1">
        <w:t>строительные работы (приготовление строительных растворов и т.п., сварка, резка, механическая обработка металла (сварка и резка труб, металлоконструкций) и др.).</w:t>
      </w:r>
    </w:p>
    <w:p w:rsidR="009008B9" w:rsidRPr="00B111E1" w:rsidRDefault="009008B9" w:rsidP="00B111E1">
      <w:pPr>
        <w:rPr>
          <w:lang w:val="ru-RU"/>
        </w:rPr>
      </w:pPr>
      <w:r w:rsidRPr="00B111E1">
        <w:rPr>
          <w:lang w:val="ru-RU"/>
        </w:rPr>
        <w:t>Данные процессы носят нестационарный характер.</w:t>
      </w:r>
    </w:p>
    <w:p w:rsidR="009008B9" w:rsidRPr="00B111E1" w:rsidRDefault="009008B9" w:rsidP="00B111E1">
      <w:pPr>
        <w:rPr>
          <w:lang w:val="ru-RU"/>
        </w:rPr>
      </w:pPr>
      <w:r w:rsidRPr="00B111E1">
        <w:rPr>
          <w:lang w:val="ru-RU"/>
        </w:rPr>
        <w:t>Приоритетными загрязняющими веществами являются</w:t>
      </w:r>
      <w:r w:rsidR="00EE2918">
        <w:rPr>
          <w:lang w:val="ru-RU"/>
        </w:rPr>
        <w:t>:</w:t>
      </w:r>
      <w:r w:rsidRPr="00B111E1">
        <w:rPr>
          <w:lang w:val="ru-RU"/>
        </w:rPr>
        <w:t xml:space="preserve"> пыль </w:t>
      </w:r>
      <w:r w:rsidRPr="00945652">
        <w:rPr>
          <w:lang w:val="ru-RU"/>
        </w:rPr>
        <w:t>неорганическая, сварочные аэрозоли, летучие органические соединения, окрасочный аэрозоль, твердые частицы суммарно, оксид углерода, азота диоксид, сажа, серы оксид, углеводороды предельные С</w:t>
      </w:r>
      <w:r w:rsidRPr="00945652">
        <w:rPr>
          <w:vertAlign w:val="subscript"/>
          <w:lang w:val="ru-RU"/>
        </w:rPr>
        <w:t>1</w:t>
      </w:r>
      <w:r w:rsidRPr="00945652">
        <w:rPr>
          <w:lang w:val="ru-RU"/>
        </w:rPr>
        <w:t>-С</w:t>
      </w:r>
      <w:r w:rsidRPr="00945652">
        <w:rPr>
          <w:vertAlign w:val="subscript"/>
          <w:lang w:val="ru-RU"/>
        </w:rPr>
        <w:t>10</w:t>
      </w:r>
      <w:r w:rsidRPr="00945652">
        <w:rPr>
          <w:lang w:val="ru-RU"/>
        </w:rPr>
        <w:t>, углеводороды предельные С</w:t>
      </w:r>
      <w:r w:rsidRPr="00945652">
        <w:rPr>
          <w:vertAlign w:val="subscript"/>
          <w:lang w:val="ru-RU"/>
        </w:rPr>
        <w:t>11</w:t>
      </w:r>
      <w:r w:rsidRPr="00945652">
        <w:rPr>
          <w:lang w:val="ru-RU"/>
        </w:rPr>
        <w:t>-С</w:t>
      </w:r>
      <w:r w:rsidRPr="00945652">
        <w:rPr>
          <w:vertAlign w:val="subscript"/>
          <w:lang w:val="ru-RU"/>
        </w:rPr>
        <w:t>19</w:t>
      </w:r>
      <w:r w:rsidRPr="00945652">
        <w:rPr>
          <w:lang w:val="ru-RU"/>
        </w:rPr>
        <w:t>.</w:t>
      </w:r>
    </w:p>
    <w:p w:rsidR="009008B9" w:rsidRPr="00B111E1" w:rsidRDefault="009008B9" w:rsidP="00B111E1">
      <w:pPr>
        <w:rPr>
          <w:lang w:val="ru-RU"/>
        </w:rPr>
      </w:pPr>
      <w:r w:rsidRPr="00B111E1">
        <w:rPr>
          <w:lang w:val="ru-RU"/>
        </w:rPr>
        <w:t>Для минимизации загрязнения атмосферного воздуха в процессе строительства объекта будут предусмотрены следующие мероприятия:</w:t>
      </w:r>
    </w:p>
    <w:p w:rsidR="009008B9" w:rsidRPr="00B111E1" w:rsidRDefault="009008B9" w:rsidP="001469AE">
      <w:pPr>
        <w:pStyle w:val="a"/>
      </w:pPr>
      <w:r w:rsidRPr="00B111E1">
        <w:t>все работающие на стройплощадке машины с двигателями внутреннего сгорания в обязательном порядке будут проверены на токсичность выхлопных газов;</w:t>
      </w:r>
    </w:p>
    <w:p w:rsidR="009008B9" w:rsidRPr="00B111E1" w:rsidRDefault="009008B9" w:rsidP="001469AE">
      <w:pPr>
        <w:pStyle w:val="a"/>
      </w:pPr>
      <w:r w:rsidRPr="00B111E1">
        <w:t>работа вхолостую механизмов на строительной площадке запрещена;</w:t>
      </w:r>
    </w:p>
    <w:p w:rsidR="009008B9" w:rsidRPr="00B111E1" w:rsidRDefault="009008B9" w:rsidP="001469AE">
      <w:pPr>
        <w:pStyle w:val="a"/>
      </w:pPr>
      <w:r w:rsidRPr="00B111E1">
        <w:t>регулярная уборка проездов на территории строительной площадки обеспечит минимизацию пыления при работе автотранспорта.</w:t>
      </w:r>
    </w:p>
    <w:p w:rsidR="00EB4D39" w:rsidRPr="00B111E1" w:rsidRDefault="009008B9" w:rsidP="00B111E1">
      <w:pPr>
        <w:rPr>
          <w:lang w:val="ru-RU"/>
        </w:rPr>
      </w:pPr>
      <w:r w:rsidRPr="00B111E1">
        <w:rPr>
          <w:lang w:val="ru-RU"/>
        </w:rPr>
        <w:t>Поскольку воздействие от данных источников будет носить временный характер, а также учитывая предусмотренные проектом мероприятия, влияние на атмосферный воздух источников выделения загрязняющих веществ при строительстве объекта будет допустимым.</w:t>
      </w:r>
    </w:p>
    <w:p w:rsidR="00A06B7D" w:rsidRPr="00B111E1" w:rsidRDefault="00A06B7D" w:rsidP="00B111E1">
      <w:r w:rsidRPr="00B111E1">
        <w:t>Перечень источников выделения и источников выброса</w:t>
      </w:r>
      <w:r w:rsidRPr="00B111E1">
        <w:rPr>
          <w:lang w:val="ru-RU"/>
        </w:rPr>
        <w:t xml:space="preserve"> загрязняющих веществ в атмосферный воздух в процессе эксплуатации </w:t>
      </w:r>
      <w:r w:rsidR="00681956">
        <w:rPr>
          <w:lang w:val="ru-RU"/>
        </w:rPr>
        <w:t>Объекта</w:t>
      </w:r>
      <w:r w:rsidR="00B64ABF" w:rsidRPr="00B111E1">
        <w:rPr>
          <w:lang w:val="ru-RU"/>
        </w:rPr>
        <w:t xml:space="preserve"> принят по данным аналогичных объектов и </w:t>
      </w:r>
      <w:r w:rsidRPr="00B111E1">
        <w:rPr>
          <w:lang w:val="ru-RU"/>
        </w:rPr>
        <w:t xml:space="preserve">приведен в таблице </w:t>
      </w:r>
      <w:r w:rsidR="00B407FA" w:rsidRPr="00B111E1">
        <w:rPr>
          <w:lang w:val="ru-RU"/>
        </w:rPr>
        <w:t>3</w:t>
      </w:r>
      <w:r w:rsidRPr="00B111E1">
        <w:rPr>
          <w:lang w:val="ru-RU"/>
        </w:rPr>
        <w:t>.1.1.</w:t>
      </w:r>
      <w:r w:rsidRPr="00B111E1">
        <w:t xml:space="preserve"> </w:t>
      </w:r>
    </w:p>
    <w:p w:rsidR="00A06B7D" w:rsidRPr="00B111E1" w:rsidRDefault="00A06B7D" w:rsidP="00B111E1">
      <w:pPr>
        <w:sectPr w:rsidR="00A06B7D" w:rsidRPr="00B111E1" w:rsidSect="004115EB">
          <w:pgSz w:w="11906" w:h="16838"/>
          <w:pgMar w:top="567" w:right="567" w:bottom="567" w:left="1418" w:header="283" w:footer="283" w:gutter="0"/>
          <w:cols w:space="708"/>
          <w:docGrid w:linePitch="381"/>
        </w:sectPr>
      </w:pPr>
    </w:p>
    <w:p w:rsidR="00A06B7D" w:rsidRPr="00B111E1" w:rsidRDefault="00A06B7D" w:rsidP="00B111E1">
      <w:pPr>
        <w:jc w:val="center"/>
      </w:pPr>
      <w:r w:rsidRPr="00B111E1">
        <w:lastRenderedPageBreak/>
        <w:t xml:space="preserve">Таблица </w:t>
      </w:r>
      <w:r w:rsidR="00B407FA" w:rsidRPr="00B111E1">
        <w:rPr>
          <w:lang w:val="ru-RU"/>
        </w:rPr>
        <w:t>3</w:t>
      </w:r>
      <w:r w:rsidRPr="00B111E1">
        <w:t>.</w:t>
      </w:r>
      <w:r w:rsidRPr="00B111E1">
        <w:rPr>
          <w:lang w:val="ru-RU"/>
        </w:rPr>
        <w:t>1</w:t>
      </w:r>
      <w:r w:rsidRPr="00B111E1">
        <w:t>.</w:t>
      </w:r>
      <w:r w:rsidRPr="00B111E1">
        <w:rPr>
          <w:lang w:val="ru-RU"/>
        </w:rPr>
        <w:t>1</w:t>
      </w:r>
      <w:r w:rsidRPr="00B111E1">
        <w:t>. Перечень источников выделения загрязняющих веществ и источников выбросов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3"/>
        <w:gridCol w:w="2412"/>
        <w:gridCol w:w="1975"/>
        <w:gridCol w:w="706"/>
        <w:gridCol w:w="1410"/>
        <w:gridCol w:w="1306"/>
        <w:gridCol w:w="1205"/>
        <w:gridCol w:w="1296"/>
        <w:gridCol w:w="622"/>
        <w:gridCol w:w="3544"/>
        <w:gridCol w:w="848"/>
      </w:tblGrid>
      <w:tr w:rsidR="00323D39" w:rsidRPr="00945652" w:rsidTr="008214E8">
        <w:trPr>
          <w:cantSplit/>
          <w:trHeight w:val="23"/>
        </w:trPr>
        <w:tc>
          <w:tcPr>
            <w:tcW w:w="413" w:type="dxa"/>
            <w:vMerge w:val="restart"/>
            <w:shd w:val="clear" w:color="auto" w:fill="auto"/>
            <w:tcMar>
              <w:left w:w="0" w:type="dxa"/>
              <w:right w:w="0" w:type="dxa"/>
            </w:tcMar>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 п/п</w:t>
            </w:r>
          </w:p>
        </w:tc>
        <w:tc>
          <w:tcPr>
            <w:tcW w:w="2412" w:type="dxa"/>
            <w:vMerge w:val="restart"/>
            <w:shd w:val="clear" w:color="auto" w:fill="auto"/>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Наименование производства, цеха, участка</w:t>
            </w:r>
          </w:p>
        </w:tc>
        <w:tc>
          <w:tcPr>
            <w:tcW w:w="5397" w:type="dxa"/>
            <w:gridSpan w:val="4"/>
            <w:shd w:val="clear" w:color="auto" w:fill="auto"/>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Источники выделения загрязняющих веществ</w:t>
            </w:r>
          </w:p>
        </w:tc>
        <w:tc>
          <w:tcPr>
            <w:tcW w:w="6667" w:type="dxa"/>
            <w:gridSpan w:val="4"/>
            <w:shd w:val="clear" w:color="auto" w:fill="auto"/>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Источники выбросов</w:t>
            </w:r>
          </w:p>
        </w:tc>
        <w:tc>
          <w:tcPr>
            <w:tcW w:w="848" w:type="dxa"/>
            <w:vMerge w:val="restart"/>
            <w:shd w:val="clear" w:color="auto" w:fill="auto"/>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Примечания</w:t>
            </w:r>
          </w:p>
        </w:tc>
      </w:tr>
      <w:tr w:rsidR="00323D39" w:rsidRPr="00945652" w:rsidTr="008214E8">
        <w:trPr>
          <w:cantSplit/>
          <w:trHeight w:val="23"/>
        </w:trPr>
        <w:tc>
          <w:tcPr>
            <w:tcW w:w="413" w:type="dxa"/>
            <w:vMerge/>
            <w:shd w:val="clear" w:color="auto" w:fill="auto"/>
            <w:tcMar>
              <w:left w:w="0" w:type="dxa"/>
              <w:right w:w="0" w:type="dxa"/>
            </w:tcMar>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p>
        </w:tc>
        <w:tc>
          <w:tcPr>
            <w:tcW w:w="2412" w:type="dxa"/>
            <w:vMerge/>
            <w:shd w:val="clear" w:color="auto" w:fill="auto"/>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p>
        </w:tc>
        <w:tc>
          <w:tcPr>
            <w:tcW w:w="1975" w:type="dxa"/>
            <w:vMerge w:val="restart"/>
            <w:shd w:val="clear" w:color="auto" w:fill="auto"/>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наименование</w:t>
            </w:r>
          </w:p>
        </w:tc>
        <w:tc>
          <w:tcPr>
            <w:tcW w:w="2116" w:type="dxa"/>
            <w:gridSpan w:val="2"/>
            <w:shd w:val="clear" w:color="auto" w:fill="auto"/>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количество</w:t>
            </w:r>
          </w:p>
        </w:tc>
        <w:tc>
          <w:tcPr>
            <w:tcW w:w="1306" w:type="dxa"/>
            <w:vMerge w:val="restart"/>
            <w:shd w:val="clear" w:color="auto" w:fill="auto"/>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 xml:space="preserve">коэффициент загрузки оборудования </w:t>
            </w:r>
          </w:p>
        </w:tc>
        <w:tc>
          <w:tcPr>
            <w:tcW w:w="1205" w:type="dxa"/>
            <w:vMerge w:val="restart"/>
            <w:shd w:val="clear" w:color="auto" w:fill="auto"/>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номер источника</w:t>
            </w:r>
          </w:p>
        </w:tc>
        <w:tc>
          <w:tcPr>
            <w:tcW w:w="1296" w:type="dxa"/>
            <w:vMerge w:val="restart"/>
            <w:shd w:val="clear" w:color="auto" w:fill="auto"/>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наименование</w:t>
            </w:r>
          </w:p>
        </w:tc>
        <w:tc>
          <w:tcPr>
            <w:tcW w:w="622" w:type="dxa"/>
            <w:vMerge w:val="restart"/>
            <w:shd w:val="clear" w:color="auto" w:fill="auto"/>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количество</w:t>
            </w:r>
          </w:p>
        </w:tc>
        <w:tc>
          <w:tcPr>
            <w:tcW w:w="3544" w:type="dxa"/>
            <w:vMerge w:val="restart"/>
            <w:shd w:val="clear" w:color="auto" w:fill="auto"/>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наименование ГОУ, кол-во ступеней очистки</w:t>
            </w:r>
          </w:p>
        </w:tc>
        <w:tc>
          <w:tcPr>
            <w:tcW w:w="848" w:type="dxa"/>
            <w:vMerge/>
            <w:shd w:val="clear" w:color="auto" w:fill="auto"/>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p>
        </w:tc>
      </w:tr>
      <w:tr w:rsidR="00323D39" w:rsidRPr="00945652" w:rsidTr="008214E8">
        <w:trPr>
          <w:cantSplit/>
          <w:trHeight w:val="23"/>
        </w:trPr>
        <w:tc>
          <w:tcPr>
            <w:tcW w:w="413" w:type="dxa"/>
            <w:vMerge/>
            <w:shd w:val="clear" w:color="auto" w:fill="auto"/>
            <w:tcMar>
              <w:left w:w="0" w:type="dxa"/>
              <w:right w:w="0" w:type="dxa"/>
            </w:tcMar>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p>
        </w:tc>
        <w:tc>
          <w:tcPr>
            <w:tcW w:w="2412" w:type="dxa"/>
            <w:vMerge/>
            <w:shd w:val="clear" w:color="auto" w:fill="auto"/>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p>
        </w:tc>
        <w:tc>
          <w:tcPr>
            <w:tcW w:w="1975" w:type="dxa"/>
            <w:vMerge/>
            <w:shd w:val="clear" w:color="auto" w:fill="auto"/>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p>
        </w:tc>
        <w:tc>
          <w:tcPr>
            <w:tcW w:w="706" w:type="dxa"/>
            <w:shd w:val="clear" w:color="auto" w:fill="auto"/>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всего</w:t>
            </w:r>
          </w:p>
        </w:tc>
        <w:tc>
          <w:tcPr>
            <w:tcW w:w="1410" w:type="dxa"/>
            <w:shd w:val="clear" w:color="auto" w:fill="auto"/>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из них одновременно работающих</w:t>
            </w:r>
          </w:p>
        </w:tc>
        <w:tc>
          <w:tcPr>
            <w:tcW w:w="1306" w:type="dxa"/>
            <w:vMerge/>
            <w:shd w:val="clear" w:color="auto" w:fill="auto"/>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p>
        </w:tc>
        <w:tc>
          <w:tcPr>
            <w:tcW w:w="1205" w:type="dxa"/>
            <w:vMerge/>
            <w:shd w:val="clear" w:color="auto" w:fill="auto"/>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p>
        </w:tc>
        <w:tc>
          <w:tcPr>
            <w:tcW w:w="1296" w:type="dxa"/>
            <w:vMerge/>
            <w:shd w:val="clear" w:color="auto" w:fill="auto"/>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p>
        </w:tc>
        <w:tc>
          <w:tcPr>
            <w:tcW w:w="622" w:type="dxa"/>
            <w:vMerge/>
            <w:shd w:val="clear" w:color="auto" w:fill="auto"/>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p>
        </w:tc>
        <w:tc>
          <w:tcPr>
            <w:tcW w:w="3544" w:type="dxa"/>
            <w:vMerge/>
            <w:shd w:val="clear" w:color="auto" w:fill="auto"/>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p>
        </w:tc>
        <w:tc>
          <w:tcPr>
            <w:tcW w:w="848" w:type="dxa"/>
            <w:vMerge/>
            <w:shd w:val="clear" w:color="auto" w:fill="auto"/>
            <w:vAlign w:val="center"/>
            <w:hideMark/>
          </w:tcPr>
          <w:p w:rsidR="00323D39" w:rsidRPr="00945652" w:rsidRDefault="00323D39" w:rsidP="00945652">
            <w:pPr>
              <w:widowControl w:val="0"/>
              <w:ind w:firstLine="0"/>
              <w:contextualSpacing w:val="0"/>
              <w:jc w:val="center"/>
              <w:rPr>
                <w:rFonts w:eastAsia="Times New Roman" w:cs="Times New Roman"/>
                <w:sz w:val="20"/>
                <w:szCs w:val="20"/>
                <w:lang w:val="ru-RU" w:eastAsia="ru-RU"/>
              </w:rPr>
            </w:pPr>
          </w:p>
        </w:tc>
      </w:tr>
      <w:tr w:rsidR="007B1B72" w:rsidRPr="00945652" w:rsidTr="008214E8">
        <w:trPr>
          <w:cantSplit/>
          <w:trHeight w:val="23"/>
        </w:trPr>
        <w:tc>
          <w:tcPr>
            <w:tcW w:w="413" w:type="dxa"/>
            <w:shd w:val="clear" w:color="auto" w:fill="auto"/>
            <w:tcMar>
              <w:left w:w="0" w:type="dxa"/>
              <w:right w:w="0" w:type="dxa"/>
            </w:tcMar>
            <w:vAlign w:val="center"/>
          </w:tcPr>
          <w:p w:rsidR="007B1B72" w:rsidRPr="00945652" w:rsidRDefault="007B1B7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1</w:t>
            </w:r>
          </w:p>
        </w:tc>
        <w:tc>
          <w:tcPr>
            <w:tcW w:w="2412" w:type="dxa"/>
            <w:shd w:val="clear" w:color="auto" w:fill="auto"/>
            <w:vAlign w:val="center"/>
          </w:tcPr>
          <w:p w:rsidR="007B1B72" w:rsidRPr="00945652" w:rsidRDefault="007B1B7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2</w:t>
            </w:r>
          </w:p>
        </w:tc>
        <w:tc>
          <w:tcPr>
            <w:tcW w:w="1975" w:type="dxa"/>
            <w:shd w:val="clear" w:color="auto" w:fill="auto"/>
            <w:vAlign w:val="center"/>
          </w:tcPr>
          <w:p w:rsidR="007B1B72" w:rsidRPr="00945652" w:rsidRDefault="007B1B7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3</w:t>
            </w:r>
          </w:p>
        </w:tc>
        <w:tc>
          <w:tcPr>
            <w:tcW w:w="706" w:type="dxa"/>
            <w:shd w:val="clear" w:color="auto" w:fill="auto"/>
            <w:vAlign w:val="center"/>
          </w:tcPr>
          <w:p w:rsidR="007B1B72" w:rsidRPr="00945652" w:rsidRDefault="007B1B7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4</w:t>
            </w:r>
          </w:p>
        </w:tc>
        <w:tc>
          <w:tcPr>
            <w:tcW w:w="1410" w:type="dxa"/>
            <w:shd w:val="clear" w:color="auto" w:fill="auto"/>
            <w:vAlign w:val="center"/>
          </w:tcPr>
          <w:p w:rsidR="007B1B72" w:rsidRPr="00945652" w:rsidRDefault="007B1B7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5</w:t>
            </w:r>
          </w:p>
        </w:tc>
        <w:tc>
          <w:tcPr>
            <w:tcW w:w="1306" w:type="dxa"/>
            <w:shd w:val="clear" w:color="auto" w:fill="auto"/>
            <w:vAlign w:val="center"/>
          </w:tcPr>
          <w:p w:rsidR="007B1B72" w:rsidRPr="00945652" w:rsidRDefault="007B1B7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6</w:t>
            </w:r>
          </w:p>
        </w:tc>
        <w:tc>
          <w:tcPr>
            <w:tcW w:w="1205" w:type="dxa"/>
            <w:shd w:val="clear" w:color="auto" w:fill="auto"/>
            <w:vAlign w:val="center"/>
          </w:tcPr>
          <w:p w:rsidR="007B1B72" w:rsidRPr="00945652" w:rsidRDefault="007B1B7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7</w:t>
            </w:r>
          </w:p>
        </w:tc>
        <w:tc>
          <w:tcPr>
            <w:tcW w:w="1296" w:type="dxa"/>
            <w:shd w:val="clear" w:color="auto" w:fill="auto"/>
            <w:vAlign w:val="center"/>
          </w:tcPr>
          <w:p w:rsidR="007B1B72" w:rsidRPr="00945652" w:rsidRDefault="007B1B7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8</w:t>
            </w:r>
          </w:p>
        </w:tc>
        <w:tc>
          <w:tcPr>
            <w:tcW w:w="622" w:type="dxa"/>
            <w:shd w:val="clear" w:color="auto" w:fill="auto"/>
            <w:vAlign w:val="center"/>
          </w:tcPr>
          <w:p w:rsidR="007B1B72" w:rsidRPr="00945652" w:rsidRDefault="007B1B7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9</w:t>
            </w:r>
          </w:p>
        </w:tc>
        <w:tc>
          <w:tcPr>
            <w:tcW w:w="3544" w:type="dxa"/>
            <w:shd w:val="clear" w:color="auto" w:fill="auto"/>
            <w:vAlign w:val="center"/>
          </w:tcPr>
          <w:p w:rsidR="007B1B72" w:rsidRPr="00945652" w:rsidRDefault="007B1B7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10</w:t>
            </w:r>
          </w:p>
        </w:tc>
        <w:tc>
          <w:tcPr>
            <w:tcW w:w="848" w:type="dxa"/>
            <w:shd w:val="clear" w:color="auto" w:fill="auto"/>
            <w:vAlign w:val="center"/>
          </w:tcPr>
          <w:p w:rsidR="007B1B72" w:rsidRPr="00945652" w:rsidRDefault="007B1B7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11</w:t>
            </w:r>
          </w:p>
        </w:tc>
      </w:tr>
      <w:tr w:rsidR="00945652" w:rsidRPr="00945652" w:rsidTr="008214E8">
        <w:trPr>
          <w:cantSplit/>
          <w:trHeight w:val="23"/>
        </w:trPr>
        <w:tc>
          <w:tcPr>
            <w:tcW w:w="413" w:type="dxa"/>
            <w:shd w:val="clear" w:color="auto" w:fill="auto"/>
            <w:tcMar>
              <w:left w:w="0" w:type="dxa"/>
              <w:right w:w="0" w:type="dxa"/>
            </w:tcMar>
            <w:vAlign w:val="center"/>
          </w:tcPr>
          <w:p w:rsidR="00945652" w:rsidRPr="00945652" w:rsidRDefault="0094565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1</w:t>
            </w:r>
          </w:p>
        </w:tc>
        <w:tc>
          <w:tcPr>
            <w:tcW w:w="2412" w:type="dxa"/>
            <w:shd w:val="clear" w:color="auto" w:fill="auto"/>
            <w:vAlign w:val="center"/>
          </w:tcPr>
          <w:p w:rsidR="00945652" w:rsidRPr="00945652" w:rsidRDefault="0094565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Основная производственная площадка; Цех производства стекловаты</w:t>
            </w:r>
          </w:p>
        </w:tc>
        <w:tc>
          <w:tcPr>
            <w:tcW w:w="1975" w:type="dxa"/>
            <w:shd w:val="clear" w:color="auto" w:fill="auto"/>
            <w:vAlign w:val="center"/>
          </w:tcPr>
          <w:p w:rsidR="00945652" w:rsidRPr="00945652" w:rsidRDefault="0094565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Стол охлаждения</w:t>
            </w:r>
          </w:p>
        </w:tc>
        <w:tc>
          <w:tcPr>
            <w:tcW w:w="706" w:type="dxa"/>
            <w:shd w:val="clear" w:color="auto" w:fill="auto"/>
            <w:vAlign w:val="center"/>
          </w:tcPr>
          <w:p w:rsidR="00945652" w:rsidRPr="00945652" w:rsidRDefault="0094565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1</w:t>
            </w:r>
          </w:p>
        </w:tc>
        <w:tc>
          <w:tcPr>
            <w:tcW w:w="1410" w:type="dxa"/>
            <w:shd w:val="clear" w:color="auto" w:fill="auto"/>
            <w:vAlign w:val="center"/>
          </w:tcPr>
          <w:p w:rsidR="00945652" w:rsidRPr="00945652" w:rsidRDefault="0094565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1</w:t>
            </w:r>
          </w:p>
        </w:tc>
        <w:tc>
          <w:tcPr>
            <w:tcW w:w="1306" w:type="dxa"/>
            <w:shd w:val="clear" w:color="auto" w:fill="auto"/>
            <w:vAlign w:val="center"/>
          </w:tcPr>
          <w:p w:rsidR="00945652" w:rsidRPr="00945652" w:rsidRDefault="0094565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1</w:t>
            </w:r>
          </w:p>
        </w:tc>
        <w:tc>
          <w:tcPr>
            <w:tcW w:w="1205" w:type="dxa"/>
            <w:shd w:val="clear" w:color="auto" w:fill="auto"/>
            <w:vAlign w:val="center"/>
          </w:tcPr>
          <w:p w:rsidR="00945652" w:rsidRPr="00945652" w:rsidRDefault="0094565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0655</w:t>
            </w:r>
          </w:p>
        </w:tc>
        <w:tc>
          <w:tcPr>
            <w:tcW w:w="1296" w:type="dxa"/>
            <w:shd w:val="clear" w:color="auto" w:fill="auto"/>
            <w:vAlign w:val="center"/>
          </w:tcPr>
          <w:p w:rsidR="00945652" w:rsidRPr="00945652" w:rsidRDefault="0094565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вент. труба</w:t>
            </w:r>
          </w:p>
        </w:tc>
        <w:tc>
          <w:tcPr>
            <w:tcW w:w="622" w:type="dxa"/>
            <w:shd w:val="clear" w:color="auto" w:fill="auto"/>
            <w:vAlign w:val="center"/>
          </w:tcPr>
          <w:p w:rsidR="00945652" w:rsidRPr="00945652" w:rsidRDefault="0094565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1</w:t>
            </w:r>
          </w:p>
        </w:tc>
        <w:tc>
          <w:tcPr>
            <w:tcW w:w="3544" w:type="dxa"/>
            <w:shd w:val="clear" w:color="auto" w:fill="auto"/>
            <w:vAlign w:val="center"/>
          </w:tcPr>
          <w:p w:rsidR="00945652" w:rsidRPr="00945652" w:rsidRDefault="0094565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 xml:space="preserve">фильтр </w:t>
            </w:r>
            <w:proofErr w:type="spellStart"/>
            <w:r w:rsidRPr="00945652">
              <w:rPr>
                <w:rFonts w:eastAsia="Times New Roman" w:cs="Times New Roman"/>
                <w:sz w:val="20"/>
                <w:szCs w:val="20"/>
                <w:lang w:val="ru-RU" w:eastAsia="ru-RU"/>
              </w:rPr>
              <w:t>монокамерный</w:t>
            </w:r>
            <w:proofErr w:type="spellEnd"/>
            <w:r w:rsidRPr="00945652">
              <w:rPr>
                <w:rFonts w:eastAsia="Times New Roman" w:cs="Times New Roman"/>
                <w:sz w:val="20"/>
                <w:szCs w:val="20"/>
                <w:lang w:val="ru-RU" w:eastAsia="ru-RU"/>
              </w:rPr>
              <w:t xml:space="preserve"> F27055 - 1 шт., мокрый скруббер - 1 шт., угольный фильтр – 1 шт. (3-и ст. </w:t>
            </w:r>
            <w:proofErr w:type="spellStart"/>
            <w:r w:rsidRPr="00945652">
              <w:rPr>
                <w:rFonts w:eastAsia="Times New Roman" w:cs="Times New Roman"/>
                <w:sz w:val="20"/>
                <w:szCs w:val="20"/>
                <w:lang w:val="ru-RU" w:eastAsia="ru-RU"/>
              </w:rPr>
              <w:t>оч-ки</w:t>
            </w:r>
            <w:proofErr w:type="spellEnd"/>
            <w:r w:rsidRPr="00945652">
              <w:rPr>
                <w:rFonts w:eastAsia="Times New Roman" w:cs="Times New Roman"/>
                <w:sz w:val="20"/>
                <w:szCs w:val="20"/>
                <w:lang w:val="ru-RU" w:eastAsia="ru-RU"/>
              </w:rPr>
              <w:t>)</w:t>
            </w:r>
          </w:p>
        </w:tc>
        <w:tc>
          <w:tcPr>
            <w:tcW w:w="848" w:type="dxa"/>
            <w:shd w:val="clear" w:color="auto" w:fill="auto"/>
            <w:vAlign w:val="center"/>
          </w:tcPr>
          <w:p w:rsidR="00945652" w:rsidRPr="00945652" w:rsidRDefault="0094565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w:t>
            </w:r>
          </w:p>
        </w:tc>
      </w:tr>
      <w:tr w:rsidR="00945652" w:rsidRPr="00945652" w:rsidTr="008214E8">
        <w:trPr>
          <w:cantSplit/>
          <w:trHeight w:val="23"/>
        </w:trPr>
        <w:tc>
          <w:tcPr>
            <w:tcW w:w="413" w:type="dxa"/>
            <w:shd w:val="clear" w:color="auto" w:fill="auto"/>
            <w:tcMar>
              <w:left w:w="0" w:type="dxa"/>
              <w:right w:w="0" w:type="dxa"/>
            </w:tcMar>
            <w:vAlign w:val="center"/>
          </w:tcPr>
          <w:p w:rsidR="00945652" w:rsidRPr="00945652" w:rsidRDefault="0094565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2</w:t>
            </w:r>
          </w:p>
        </w:tc>
        <w:tc>
          <w:tcPr>
            <w:tcW w:w="2412" w:type="dxa"/>
            <w:shd w:val="clear" w:color="auto" w:fill="auto"/>
            <w:vAlign w:val="center"/>
          </w:tcPr>
          <w:p w:rsidR="00945652" w:rsidRPr="00945652" w:rsidRDefault="0094565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Основная производственная площадка; Цех производства стекловаты</w:t>
            </w:r>
          </w:p>
        </w:tc>
        <w:tc>
          <w:tcPr>
            <w:tcW w:w="1975" w:type="dxa"/>
            <w:shd w:val="clear" w:color="auto" w:fill="auto"/>
            <w:vAlign w:val="center"/>
          </w:tcPr>
          <w:p w:rsidR="00945652" w:rsidRPr="00945652" w:rsidRDefault="0094565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Печь полимеризации</w:t>
            </w:r>
          </w:p>
        </w:tc>
        <w:tc>
          <w:tcPr>
            <w:tcW w:w="706" w:type="dxa"/>
            <w:shd w:val="clear" w:color="auto" w:fill="auto"/>
            <w:vAlign w:val="center"/>
          </w:tcPr>
          <w:p w:rsidR="00945652" w:rsidRPr="00945652" w:rsidRDefault="0094565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1</w:t>
            </w:r>
          </w:p>
        </w:tc>
        <w:tc>
          <w:tcPr>
            <w:tcW w:w="1410" w:type="dxa"/>
            <w:shd w:val="clear" w:color="auto" w:fill="auto"/>
            <w:vAlign w:val="center"/>
          </w:tcPr>
          <w:p w:rsidR="00945652" w:rsidRPr="00945652" w:rsidRDefault="0094565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1</w:t>
            </w:r>
          </w:p>
        </w:tc>
        <w:tc>
          <w:tcPr>
            <w:tcW w:w="1306" w:type="dxa"/>
            <w:shd w:val="clear" w:color="auto" w:fill="auto"/>
            <w:vAlign w:val="center"/>
          </w:tcPr>
          <w:p w:rsidR="00945652" w:rsidRPr="00945652" w:rsidRDefault="0094565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1</w:t>
            </w:r>
          </w:p>
        </w:tc>
        <w:tc>
          <w:tcPr>
            <w:tcW w:w="1205" w:type="dxa"/>
            <w:shd w:val="clear" w:color="auto" w:fill="auto"/>
            <w:vAlign w:val="center"/>
          </w:tcPr>
          <w:p w:rsidR="00945652" w:rsidRPr="00945652" w:rsidRDefault="0094565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0656</w:t>
            </w:r>
          </w:p>
        </w:tc>
        <w:tc>
          <w:tcPr>
            <w:tcW w:w="1296" w:type="dxa"/>
            <w:shd w:val="clear" w:color="auto" w:fill="auto"/>
            <w:vAlign w:val="center"/>
          </w:tcPr>
          <w:p w:rsidR="00945652" w:rsidRPr="00945652" w:rsidRDefault="0094565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вент. труба</w:t>
            </w:r>
          </w:p>
        </w:tc>
        <w:tc>
          <w:tcPr>
            <w:tcW w:w="622" w:type="dxa"/>
            <w:shd w:val="clear" w:color="auto" w:fill="auto"/>
            <w:vAlign w:val="center"/>
          </w:tcPr>
          <w:p w:rsidR="00945652" w:rsidRPr="00945652" w:rsidRDefault="0094565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1</w:t>
            </w:r>
          </w:p>
        </w:tc>
        <w:tc>
          <w:tcPr>
            <w:tcW w:w="3544" w:type="dxa"/>
            <w:shd w:val="clear" w:color="auto" w:fill="auto"/>
            <w:vAlign w:val="center"/>
          </w:tcPr>
          <w:p w:rsidR="00945652" w:rsidRPr="00945652" w:rsidRDefault="0094565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 xml:space="preserve">2-х ходовой фильтр – 1 шт., мокрый скруббер - 2 шт., установка термического дожигания дымовых газов ENVIROTEC EVR 18,0 GH1.6270.04 – 1 шт. (резервный), угольный фильтр – 1 шт. (3-и ст. </w:t>
            </w:r>
            <w:proofErr w:type="spellStart"/>
            <w:r w:rsidRPr="00945652">
              <w:rPr>
                <w:rFonts w:eastAsia="Times New Roman" w:cs="Times New Roman"/>
                <w:sz w:val="20"/>
                <w:szCs w:val="20"/>
                <w:lang w:val="ru-RU" w:eastAsia="ru-RU"/>
              </w:rPr>
              <w:t>оч-ки</w:t>
            </w:r>
            <w:proofErr w:type="spellEnd"/>
            <w:r w:rsidRPr="00945652">
              <w:rPr>
                <w:rFonts w:eastAsia="Times New Roman" w:cs="Times New Roman"/>
                <w:sz w:val="20"/>
                <w:szCs w:val="20"/>
                <w:lang w:val="ru-RU" w:eastAsia="ru-RU"/>
              </w:rPr>
              <w:t>)</w:t>
            </w:r>
          </w:p>
        </w:tc>
        <w:tc>
          <w:tcPr>
            <w:tcW w:w="848" w:type="dxa"/>
            <w:shd w:val="clear" w:color="auto" w:fill="auto"/>
            <w:vAlign w:val="center"/>
          </w:tcPr>
          <w:p w:rsidR="00945652" w:rsidRPr="00945652" w:rsidRDefault="00945652" w:rsidP="00945652">
            <w:pPr>
              <w:widowControl w:val="0"/>
              <w:ind w:firstLine="0"/>
              <w:contextualSpacing w:val="0"/>
              <w:jc w:val="center"/>
              <w:rPr>
                <w:rFonts w:eastAsia="Times New Roman" w:cs="Times New Roman"/>
                <w:sz w:val="20"/>
                <w:szCs w:val="20"/>
                <w:lang w:val="ru-RU" w:eastAsia="ru-RU"/>
              </w:rPr>
            </w:pPr>
            <w:r w:rsidRPr="00945652">
              <w:rPr>
                <w:rFonts w:eastAsia="Times New Roman" w:cs="Times New Roman"/>
                <w:sz w:val="20"/>
                <w:szCs w:val="20"/>
                <w:lang w:val="ru-RU" w:eastAsia="ru-RU"/>
              </w:rPr>
              <w:t>-</w:t>
            </w:r>
          </w:p>
        </w:tc>
      </w:tr>
    </w:tbl>
    <w:p w:rsidR="00323D39" w:rsidRPr="00B111E1" w:rsidRDefault="00323D39" w:rsidP="00B111E1">
      <w:pPr>
        <w:rPr>
          <w:sz w:val="2"/>
        </w:rPr>
      </w:pPr>
    </w:p>
    <w:p w:rsidR="00A06B7D" w:rsidRPr="00B111E1" w:rsidRDefault="00A06B7D" w:rsidP="00B111E1">
      <w:pPr>
        <w:pStyle w:val="aa"/>
        <w:rPr>
          <w:lang w:val="ru-RU"/>
        </w:rPr>
      </w:pPr>
    </w:p>
    <w:p w:rsidR="00A06B7D" w:rsidRPr="00B111E1" w:rsidRDefault="00A06B7D" w:rsidP="00B111E1">
      <w:pPr>
        <w:pStyle w:val="aa"/>
        <w:rPr>
          <w:lang w:val="ru-RU"/>
        </w:rPr>
        <w:sectPr w:rsidR="00A06B7D" w:rsidRPr="00B111E1" w:rsidSect="004115EB">
          <w:pgSz w:w="16838" w:h="11906" w:orient="landscape"/>
          <w:pgMar w:top="1418" w:right="567" w:bottom="567" w:left="567" w:header="283" w:footer="283" w:gutter="0"/>
          <w:cols w:space="708"/>
          <w:docGrid w:linePitch="381"/>
        </w:sectPr>
      </w:pPr>
    </w:p>
    <w:p w:rsidR="00596C57" w:rsidRDefault="00596C57" w:rsidP="00B111E1">
      <w:pPr>
        <w:rPr>
          <w:lang w:val="ru-RU"/>
        </w:rPr>
      </w:pPr>
      <w:r w:rsidRPr="00B111E1">
        <w:rPr>
          <w:lang w:val="ru-RU"/>
        </w:rPr>
        <w:lastRenderedPageBreak/>
        <w:t xml:space="preserve">Требования законодательства Республики Беларусь в области охраны атмосферного воздуха при эксплуатации </w:t>
      </w:r>
      <w:r w:rsidR="00323D39" w:rsidRPr="00B111E1">
        <w:rPr>
          <w:lang w:val="ru-RU"/>
        </w:rPr>
        <w:t>объектов воздействия</w:t>
      </w:r>
      <w:r w:rsidRPr="00B111E1">
        <w:rPr>
          <w:lang w:val="ru-RU"/>
        </w:rPr>
        <w:t xml:space="preserve"> </w:t>
      </w:r>
      <w:r w:rsidR="00EE2918">
        <w:rPr>
          <w:lang w:val="ru-RU"/>
        </w:rPr>
        <w:t>прописаны в экологических нормах</w:t>
      </w:r>
      <w:r w:rsidRPr="00B111E1">
        <w:rPr>
          <w:lang w:val="ru-RU"/>
        </w:rPr>
        <w:t xml:space="preserve"> и правилах </w:t>
      </w:r>
      <w:proofErr w:type="spellStart"/>
      <w:r w:rsidRPr="00B111E1">
        <w:rPr>
          <w:lang w:val="ru-RU"/>
        </w:rPr>
        <w:t>ЭкоНиП</w:t>
      </w:r>
      <w:proofErr w:type="spellEnd"/>
      <w:r w:rsidRPr="00B111E1">
        <w:rPr>
          <w:lang w:val="ru-RU"/>
        </w:rPr>
        <w:t xml:space="preserve"> 17.01.06 – 001 – 2017 "Охрана окружающей среды и природопользование. Требования экологической безопасности", утверждённых и введённых в действие с 01 октября 2017 постановлением Минприроды №5-Т от 18 июля 2017 (далее – </w:t>
      </w:r>
      <w:proofErr w:type="spellStart"/>
      <w:r w:rsidRPr="00B111E1">
        <w:rPr>
          <w:lang w:val="ru-RU"/>
        </w:rPr>
        <w:t>ЭкоНиП</w:t>
      </w:r>
      <w:proofErr w:type="spellEnd"/>
      <w:r w:rsidRPr="00B111E1">
        <w:rPr>
          <w:lang w:val="ru-RU"/>
        </w:rPr>
        <w:t xml:space="preserve"> 17.01.06–001–2017).</w:t>
      </w:r>
    </w:p>
    <w:p w:rsidR="00E67EB3" w:rsidRPr="00B111E1" w:rsidRDefault="00E67EB3" w:rsidP="00E67EB3">
      <w:pPr>
        <w:rPr>
          <w:lang w:val="ru-RU"/>
        </w:rPr>
      </w:pPr>
      <w:r w:rsidRPr="00B111E1">
        <w:rPr>
          <w:lang w:val="ru-RU"/>
        </w:rPr>
        <w:t xml:space="preserve">Требования законодательства Республики Беларусь в области охраны атмосферного воздуха при эксплуатации объектов воздействия </w:t>
      </w:r>
      <w:r>
        <w:rPr>
          <w:lang w:val="ru-RU"/>
        </w:rPr>
        <w:t>прописаны в экологических нормах</w:t>
      </w:r>
      <w:r w:rsidRPr="00B111E1">
        <w:rPr>
          <w:lang w:val="ru-RU"/>
        </w:rPr>
        <w:t xml:space="preserve"> и правилах </w:t>
      </w:r>
      <w:proofErr w:type="spellStart"/>
      <w:r w:rsidRPr="00B111E1">
        <w:rPr>
          <w:lang w:val="ru-RU"/>
        </w:rPr>
        <w:t>ЭкоНиП</w:t>
      </w:r>
      <w:proofErr w:type="spellEnd"/>
      <w:r w:rsidRPr="00B111E1">
        <w:rPr>
          <w:lang w:val="ru-RU"/>
        </w:rPr>
        <w:t xml:space="preserve"> 17.01.06 – 001 – 2017 "Охрана окружающей среды и природопользование. Требования экологической безопасности", утверждённых и введённых в действие с 01 октября 2017 постановлением Минприроды №5-Т от 18 июля 2017 (далее – </w:t>
      </w:r>
      <w:proofErr w:type="spellStart"/>
      <w:r w:rsidRPr="00B111E1">
        <w:rPr>
          <w:lang w:val="ru-RU"/>
        </w:rPr>
        <w:t>ЭкоНиП</w:t>
      </w:r>
      <w:proofErr w:type="spellEnd"/>
      <w:r w:rsidRPr="00B111E1">
        <w:rPr>
          <w:lang w:val="ru-RU"/>
        </w:rPr>
        <w:t xml:space="preserve"> 17.01.06–001–2017).</w:t>
      </w:r>
    </w:p>
    <w:p w:rsidR="00E67EB3" w:rsidRDefault="00E67EB3" w:rsidP="00E67EB3">
      <w:pPr>
        <w:rPr>
          <w:szCs w:val="28"/>
          <w:lang w:val="ru-RU"/>
        </w:rPr>
      </w:pPr>
      <w:r w:rsidRPr="00B111E1">
        <w:rPr>
          <w:lang w:val="ru-RU"/>
        </w:rPr>
        <w:t>В</w:t>
      </w:r>
      <w:r w:rsidRPr="00B111E1">
        <w:t xml:space="preserve">ыделение загрязняющих веществ в </w:t>
      </w:r>
      <w:r w:rsidRPr="00B111E1">
        <w:rPr>
          <w:lang w:val="ru-RU"/>
        </w:rPr>
        <w:t>атмосферный воздух</w:t>
      </w:r>
      <w:r w:rsidRPr="00B111E1">
        <w:t xml:space="preserve"> будет </w:t>
      </w:r>
      <w:r>
        <w:rPr>
          <w:lang w:val="ru-RU"/>
        </w:rPr>
        <w:t>на существующем производстве происходит</w:t>
      </w:r>
      <w:r w:rsidRPr="00B111E1">
        <w:t>:</w:t>
      </w:r>
      <w:r>
        <w:rPr>
          <w:lang w:val="ru-RU"/>
        </w:rPr>
        <w:t xml:space="preserve"> при работе стола охлаждения и камеры полимеризации линии производства стекловаты </w:t>
      </w:r>
      <w:r w:rsidRPr="003550C0">
        <w:rPr>
          <w:szCs w:val="28"/>
        </w:rPr>
        <w:t>камера полимеризации</w:t>
      </w:r>
      <w:r>
        <w:rPr>
          <w:szCs w:val="28"/>
          <w:lang w:val="ru-RU"/>
        </w:rPr>
        <w:t>.</w:t>
      </w:r>
    </w:p>
    <w:p w:rsidR="00E67EB3" w:rsidRDefault="00E67EB3" w:rsidP="00E67EB3">
      <w:pPr>
        <w:rPr>
          <w:lang w:val="ru-RU"/>
        </w:rPr>
      </w:pPr>
    </w:p>
    <w:p w:rsidR="00E67EB3" w:rsidRPr="003F249D" w:rsidRDefault="00E67EB3" w:rsidP="00E67EB3">
      <w:pPr>
        <w:rPr>
          <w:i/>
          <w:iCs/>
          <w:lang w:val="ru-RU"/>
        </w:rPr>
      </w:pPr>
      <w:r w:rsidRPr="003F249D">
        <w:rPr>
          <w:i/>
          <w:iCs/>
          <w:lang w:val="ru-RU"/>
        </w:rPr>
        <w:t xml:space="preserve">Существующая система очистки загрязняющих веществ от камеры        полимеризации.      </w:t>
      </w:r>
    </w:p>
    <w:p w:rsidR="00E67EB3" w:rsidRPr="003F249D" w:rsidRDefault="00E67EB3" w:rsidP="00E67EB3">
      <w:pPr>
        <w:rPr>
          <w:lang w:val="ru-RU"/>
        </w:rPr>
      </w:pPr>
      <w:r w:rsidRPr="003F249D">
        <w:rPr>
          <w:lang w:val="ru-RU"/>
        </w:rPr>
        <w:t xml:space="preserve">    Источник выделения загрязняющих веществ – </w:t>
      </w:r>
      <w:bookmarkStart w:id="74" w:name="_Hlk209015600"/>
      <w:r w:rsidRPr="003F249D">
        <w:rPr>
          <w:lang w:val="ru-RU"/>
        </w:rPr>
        <w:t>камера полимеризации</w:t>
      </w:r>
      <w:bookmarkEnd w:id="74"/>
      <w:r w:rsidRPr="003F249D">
        <w:rPr>
          <w:lang w:val="ru-RU"/>
        </w:rPr>
        <w:t>.</w:t>
      </w:r>
      <w:r>
        <w:rPr>
          <w:lang w:val="ru-RU"/>
        </w:rPr>
        <w:t xml:space="preserve"> </w:t>
      </w:r>
      <w:r w:rsidRPr="003F249D">
        <w:rPr>
          <w:lang w:val="ru-RU"/>
        </w:rPr>
        <w:t xml:space="preserve">   Существующая система очистки газовоздушной смеси от камеры полимеризации состоит из 3 ступеней очистки:</w:t>
      </w:r>
    </w:p>
    <w:p w:rsidR="00E67EB3" w:rsidRPr="003F249D" w:rsidRDefault="00E67EB3" w:rsidP="00E67EB3">
      <w:pPr>
        <w:rPr>
          <w:lang w:val="ru-RU"/>
        </w:rPr>
      </w:pPr>
      <w:r w:rsidRPr="003F249D">
        <w:rPr>
          <w:lang w:val="ru-RU"/>
        </w:rPr>
        <w:t>первая ступен</w:t>
      </w:r>
      <w:r>
        <w:rPr>
          <w:lang w:val="ru-RU"/>
        </w:rPr>
        <w:t>ь</w:t>
      </w:r>
      <w:r w:rsidRPr="003F249D">
        <w:rPr>
          <w:lang w:val="ru-RU"/>
        </w:rPr>
        <w:t xml:space="preserve"> очистки - 2-х ходовой фильтр;</w:t>
      </w:r>
    </w:p>
    <w:p w:rsidR="00E67EB3" w:rsidRPr="003F249D" w:rsidRDefault="00E67EB3" w:rsidP="00E67EB3">
      <w:pPr>
        <w:rPr>
          <w:lang w:val="ru-RU"/>
        </w:rPr>
      </w:pPr>
      <w:r w:rsidRPr="003F249D">
        <w:rPr>
          <w:lang w:val="ru-RU"/>
        </w:rPr>
        <w:t>вторая ступен</w:t>
      </w:r>
      <w:r>
        <w:rPr>
          <w:lang w:val="ru-RU"/>
        </w:rPr>
        <w:t>ь</w:t>
      </w:r>
      <w:r w:rsidRPr="003F249D">
        <w:rPr>
          <w:lang w:val="ru-RU"/>
        </w:rPr>
        <w:t xml:space="preserve"> очистки – установка термического дожигания дымовых газов ENVIROTEC EVR 18.0 GH1.6270.04.</w:t>
      </w:r>
    </w:p>
    <w:p w:rsidR="00E67EB3" w:rsidRPr="003F249D" w:rsidRDefault="00E67EB3" w:rsidP="00E67EB3">
      <w:pPr>
        <w:rPr>
          <w:lang w:val="ru-RU"/>
        </w:rPr>
      </w:pPr>
      <w:r w:rsidRPr="003F249D">
        <w:rPr>
          <w:lang w:val="ru-RU"/>
        </w:rPr>
        <w:t>третья ступен</w:t>
      </w:r>
      <w:r>
        <w:rPr>
          <w:lang w:val="ru-RU"/>
        </w:rPr>
        <w:t>ь</w:t>
      </w:r>
      <w:r w:rsidRPr="003F249D">
        <w:rPr>
          <w:lang w:val="ru-RU"/>
        </w:rPr>
        <w:t xml:space="preserve"> очистки – циклон Ø2750 мм основной и циклон Ø2200 резервный, страна производства Италия.</w:t>
      </w:r>
    </w:p>
    <w:p w:rsidR="00E67EB3" w:rsidRDefault="00E67EB3" w:rsidP="00E67EB3">
      <w:pPr>
        <w:rPr>
          <w:lang w:val="ru-RU"/>
        </w:rPr>
      </w:pPr>
    </w:p>
    <w:p w:rsidR="00E67EB3" w:rsidRPr="003F249D" w:rsidRDefault="00E67EB3" w:rsidP="00E67EB3">
      <w:pPr>
        <w:rPr>
          <w:lang w:val="ru-RU"/>
        </w:rPr>
      </w:pPr>
      <w:r w:rsidRPr="003F249D">
        <w:rPr>
          <w:lang w:val="ru-RU"/>
        </w:rPr>
        <w:t>2-х ходовой фильтр для обеспыливания газов.</w:t>
      </w:r>
    </w:p>
    <w:p w:rsidR="00E67EB3" w:rsidRPr="003F249D" w:rsidRDefault="00E67EB3" w:rsidP="00E67EB3">
      <w:pPr>
        <w:rPr>
          <w:lang w:val="ru-RU"/>
        </w:rPr>
      </w:pPr>
      <w:r w:rsidRPr="003F249D">
        <w:rPr>
          <w:lang w:val="ru-RU"/>
        </w:rPr>
        <w:t xml:space="preserve">Фильтр имеет 2-е независимые камеры (верхняя и нижняя), каждая из которых обеспечивает прохождение всего объема отводимых от камеры полимеризации газов. На входе в фильтр и выходе из фильтра установлены заслонки для направления потока газов в верхнюю или нижнюю камеры, управляемые </w:t>
      </w:r>
      <w:proofErr w:type="spellStart"/>
      <w:r w:rsidRPr="003F249D">
        <w:rPr>
          <w:lang w:val="ru-RU"/>
        </w:rPr>
        <w:t>пневмоцилиндрами</w:t>
      </w:r>
      <w:proofErr w:type="spellEnd"/>
      <w:r w:rsidRPr="003F249D">
        <w:rPr>
          <w:lang w:val="ru-RU"/>
        </w:rPr>
        <w:t xml:space="preserve">. В камерах установлены датчики перепада давления, указывающих на степень загрязнения фильтра. При достижении предельного уровня загрязнения фильтрующего элемента в операторскую подается сигнал. Оператор посредством </w:t>
      </w:r>
      <w:proofErr w:type="spellStart"/>
      <w:r w:rsidRPr="003F249D">
        <w:rPr>
          <w:lang w:val="ru-RU"/>
        </w:rPr>
        <w:t>пневмопереключателя</w:t>
      </w:r>
      <w:proofErr w:type="spellEnd"/>
      <w:r w:rsidRPr="003F249D">
        <w:rPr>
          <w:lang w:val="ru-RU"/>
        </w:rPr>
        <w:t xml:space="preserve"> переводит заслонку в положение открытия резервной камеры. Засоренный фильтрующий элемент извлекается и очищается струй воды высокого давления.</w:t>
      </w:r>
    </w:p>
    <w:p w:rsidR="00E67EB3" w:rsidRDefault="00E67EB3" w:rsidP="00E67EB3">
      <w:pPr>
        <w:rPr>
          <w:lang w:val="ru-RU"/>
        </w:rPr>
      </w:pPr>
    </w:p>
    <w:p w:rsidR="00E67EB3" w:rsidRPr="003F249D" w:rsidRDefault="00E67EB3" w:rsidP="00E67EB3">
      <w:pPr>
        <w:rPr>
          <w:lang w:val="ru-RU"/>
        </w:rPr>
      </w:pPr>
      <w:r w:rsidRPr="003F249D">
        <w:rPr>
          <w:lang w:val="ru-RU"/>
        </w:rPr>
        <w:t xml:space="preserve">Установка термического дожигания дымовых газов ENVIROTEC EVR 18,0 GH1.6270.04. </w:t>
      </w:r>
    </w:p>
    <w:p w:rsidR="00E67EB3" w:rsidRPr="003F249D" w:rsidRDefault="00E67EB3" w:rsidP="00E67EB3">
      <w:pPr>
        <w:rPr>
          <w:lang w:val="ru-RU"/>
        </w:rPr>
      </w:pPr>
      <w:r w:rsidRPr="003F249D">
        <w:rPr>
          <w:lang w:val="ru-RU"/>
        </w:rPr>
        <w:lastRenderedPageBreak/>
        <w:t xml:space="preserve">Установка состоит из камеры сжигания барабанного типа и трубного рекуператора-теплообменника. Газы из камеры полимеризации и зонтов вытяжки с температурой около 100°С поступают в межтрубное пространство рекуператора-теплообменника, где подогреваются отходящими газами до температуры выше 500°С, и далее попадают в зону сжигания, где при высокой температуре 750°С происходит сгорание вредных примесей. </w:t>
      </w:r>
    </w:p>
    <w:p w:rsidR="00E67EB3" w:rsidRDefault="00E67EB3" w:rsidP="00E67EB3">
      <w:pPr>
        <w:rPr>
          <w:lang w:val="ru-RU"/>
        </w:rPr>
      </w:pPr>
    </w:p>
    <w:p w:rsidR="00E67EB3" w:rsidRDefault="00E67EB3" w:rsidP="00E67EB3">
      <w:pPr>
        <w:rPr>
          <w:lang w:val="ru-RU"/>
        </w:rPr>
      </w:pPr>
      <w:r>
        <w:rPr>
          <w:lang w:val="ru-RU"/>
        </w:rPr>
        <w:t>Циклон</w:t>
      </w:r>
    </w:p>
    <w:p w:rsidR="00E67EB3" w:rsidRPr="003F249D" w:rsidRDefault="00E67EB3" w:rsidP="00E67EB3">
      <w:pPr>
        <w:rPr>
          <w:lang w:val="ru-RU"/>
        </w:rPr>
      </w:pPr>
      <w:r w:rsidRPr="003F249D">
        <w:rPr>
          <w:lang w:val="ru-RU"/>
        </w:rPr>
        <w:t xml:space="preserve">После термической обработки </w:t>
      </w:r>
      <w:proofErr w:type="spellStart"/>
      <w:r w:rsidRPr="003F249D">
        <w:rPr>
          <w:lang w:val="ru-RU"/>
        </w:rPr>
        <w:t>газы</w:t>
      </w:r>
      <w:proofErr w:type="spellEnd"/>
      <w:r w:rsidRPr="003F249D">
        <w:rPr>
          <w:lang w:val="ru-RU"/>
        </w:rPr>
        <w:t xml:space="preserve"> входят в трубы рекуператора-теплообменника и после отдачи тепла вновь входящим газам с температурой около 350°С направляются в циклон D=2750 мм, H=8400 мм. На входе в циклон </w:t>
      </w:r>
      <w:proofErr w:type="spellStart"/>
      <w:r w:rsidRPr="003F249D">
        <w:rPr>
          <w:lang w:val="ru-RU"/>
        </w:rPr>
        <w:t>газы</w:t>
      </w:r>
      <w:proofErr w:type="spellEnd"/>
      <w:r w:rsidRPr="003F249D">
        <w:rPr>
          <w:lang w:val="ru-RU"/>
        </w:rPr>
        <w:t xml:space="preserve"> орошаются чистой водой для окончательного обеспыливания. На входе в циклон установлена трубка Вентури для увеличения скорости в соответствии с конечной промывкой. Последнее разделение между водой и воздухом осуществляется на низкой скорости подъема внутри циклона. Загрязнённая вода возвращается в приямок под КВО, в то время как очищенный воздух через вентилятор подается в атмосферу через кирпичную дымовую трубу.</w:t>
      </w:r>
    </w:p>
    <w:p w:rsidR="00E67EB3" w:rsidRPr="003F249D" w:rsidRDefault="00E67EB3" w:rsidP="00E67EB3">
      <w:pPr>
        <w:rPr>
          <w:lang w:val="ru-RU"/>
        </w:rPr>
      </w:pPr>
      <w:r w:rsidRPr="003F249D">
        <w:rPr>
          <w:lang w:val="ru-RU"/>
        </w:rPr>
        <w:t>Движение газов и необходимые разряжения обеспечиваются вентилятором FQ1121 с двигателем мощностью 132 кВт.</w:t>
      </w:r>
    </w:p>
    <w:p w:rsidR="00E67EB3" w:rsidRDefault="00E67EB3" w:rsidP="00E67EB3">
      <w:pPr>
        <w:rPr>
          <w:lang w:val="ru-RU"/>
        </w:rPr>
      </w:pPr>
      <w:r w:rsidRPr="003F249D">
        <w:rPr>
          <w:lang w:val="ru-RU"/>
        </w:rPr>
        <w:t xml:space="preserve">   </w:t>
      </w:r>
    </w:p>
    <w:p w:rsidR="00E67EB3" w:rsidRPr="003F249D" w:rsidRDefault="00E67EB3" w:rsidP="00E67EB3">
      <w:pPr>
        <w:rPr>
          <w:lang w:val="ru-RU"/>
        </w:rPr>
      </w:pPr>
      <w:r w:rsidRPr="003F249D">
        <w:rPr>
          <w:lang w:val="ru-RU"/>
        </w:rPr>
        <w:t xml:space="preserve">Источник выбросов – кирпичная труба высотой 50 метров от уровня земли, диаметр устья 1,5 метра. Температура газовоздушной смеси на входе в дымовую трубу 150-170 °С, объём 6,2615 м3/с (22541,4 м3/ч). </w:t>
      </w:r>
    </w:p>
    <w:p w:rsidR="00E67EB3" w:rsidRPr="003F249D" w:rsidRDefault="00E67EB3" w:rsidP="00E67EB3">
      <w:pPr>
        <w:rPr>
          <w:lang w:val="ru-RU"/>
        </w:rPr>
      </w:pPr>
    </w:p>
    <w:p w:rsidR="00E67EB3" w:rsidRPr="003F249D" w:rsidRDefault="00E67EB3" w:rsidP="00E67EB3">
      <w:pPr>
        <w:rPr>
          <w:lang w:val="ru-RU"/>
        </w:rPr>
      </w:pPr>
    </w:p>
    <w:p w:rsidR="00E67EB3" w:rsidRPr="003F249D" w:rsidRDefault="00E67EB3" w:rsidP="00E67EB3">
      <w:pPr>
        <w:rPr>
          <w:i/>
          <w:iCs/>
          <w:lang w:val="ru-RU"/>
        </w:rPr>
      </w:pPr>
      <w:r w:rsidRPr="003F249D">
        <w:rPr>
          <w:i/>
          <w:iCs/>
          <w:lang w:val="ru-RU"/>
        </w:rPr>
        <w:t>Существующая система очистки загрязняющих веществ от стола охлаждения.</w:t>
      </w:r>
    </w:p>
    <w:p w:rsidR="00E67EB3" w:rsidRPr="003F249D" w:rsidRDefault="00E67EB3" w:rsidP="00E67EB3">
      <w:pPr>
        <w:rPr>
          <w:lang w:val="ru-RU"/>
        </w:rPr>
      </w:pPr>
      <w:r w:rsidRPr="003F249D">
        <w:rPr>
          <w:lang w:val="ru-RU"/>
        </w:rPr>
        <w:t xml:space="preserve">Отсасываемый вентилятором запыленный воздух подается в </w:t>
      </w:r>
      <w:proofErr w:type="spellStart"/>
      <w:r w:rsidRPr="003F249D">
        <w:rPr>
          <w:lang w:val="ru-RU"/>
        </w:rPr>
        <w:t>монокамерный</w:t>
      </w:r>
      <w:proofErr w:type="spellEnd"/>
      <w:r w:rsidRPr="003F249D">
        <w:rPr>
          <w:lang w:val="ru-RU"/>
        </w:rPr>
        <w:t xml:space="preserve"> фильтр, где очищается от пыли и удаляется через вентиляционную трубу в атмосферу. В качестве фильтровальных элементов используются плиты из стекловаты размером 1200 х 600 (мм), которые периодически заменяются в зависимости от степени загрязнения.</w:t>
      </w:r>
    </w:p>
    <w:p w:rsidR="00E67EB3" w:rsidRPr="003F249D" w:rsidRDefault="00E67EB3" w:rsidP="00E67EB3">
      <w:pPr>
        <w:rPr>
          <w:lang w:val="ru-RU"/>
        </w:rPr>
      </w:pPr>
      <w:r w:rsidRPr="003F249D">
        <w:rPr>
          <w:lang w:val="ru-RU"/>
        </w:rPr>
        <w:t>Основные технические характеристики</w:t>
      </w:r>
      <w:r>
        <w:rPr>
          <w:lang w:val="ru-RU"/>
        </w:rPr>
        <w:t xml:space="preserve"> фильтра</w:t>
      </w:r>
      <w:r w:rsidRPr="003F249D">
        <w:rPr>
          <w:lang w:val="ru-RU"/>
        </w:rPr>
        <w:t>:</w:t>
      </w:r>
    </w:p>
    <w:p w:rsidR="00E67EB3" w:rsidRPr="003F249D" w:rsidRDefault="00E67EB3" w:rsidP="00E67EB3">
      <w:pPr>
        <w:rPr>
          <w:lang w:val="ru-RU"/>
        </w:rPr>
      </w:pPr>
      <w:r w:rsidRPr="003F249D">
        <w:rPr>
          <w:lang w:val="ru-RU"/>
        </w:rPr>
        <w:t xml:space="preserve">Тип фильтра                 </w:t>
      </w:r>
      <w:proofErr w:type="spellStart"/>
      <w:r w:rsidRPr="003F249D">
        <w:rPr>
          <w:lang w:val="ru-RU"/>
        </w:rPr>
        <w:t>монокамерный</w:t>
      </w:r>
      <w:proofErr w:type="spellEnd"/>
      <w:r w:rsidRPr="003F249D">
        <w:rPr>
          <w:lang w:val="ru-RU"/>
        </w:rPr>
        <w:t xml:space="preserve">  4000 х 2460 х 3500, тип F27055</w:t>
      </w:r>
    </w:p>
    <w:p w:rsidR="00E67EB3" w:rsidRPr="003F249D" w:rsidRDefault="00E67EB3" w:rsidP="00E67EB3">
      <w:pPr>
        <w:rPr>
          <w:lang w:val="ru-RU"/>
        </w:rPr>
      </w:pPr>
      <w:r w:rsidRPr="003F249D">
        <w:rPr>
          <w:lang w:val="ru-RU"/>
        </w:rPr>
        <w:t>Тип вентилятора                                                    FQ 1121 N 1A L G 135</w:t>
      </w:r>
    </w:p>
    <w:p w:rsidR="00E67EB3" w:rsidRPr="003F249D" w:rsidRDefault="00E67EB3" w:rsidP="00E67EB3">
      <w:pPr>
        <w:rPr>
          <w:lang w:val="ru-RU"/>
        </w:rPr>
      </w:pPr>
      <w:r w:rsidRPr="003F249D">
        <w:rPr>
          <w:lang w:val="ru-RU"/>
        </w:rPr>
        <w:t xml:space="preserve">Двигатель вентилятора                                             280 S M B4 B3  90 кВт. </w:t>
      </w:r>
    </w:p>
    <w:p w:rsidR="00E67EB3" w:rsidRPr="003F249D" w:rsidRDefault="00E67EB3" w:rsidP="00E67EB3">
      <w:pPr>
        <w:rPr>
          <w:lang w:val="ru-RU"/>
        </w:rPr>
      </w:pPr>
      <w:r w:rsidRPr="003F249D">
        <w:rPr>
          <w:lang w:val="ru-RU"/>
        </w:rPr>
        <w:t>Производительность  агрегата (пропускная способность)     30 000 м3/час</w:t>
      </w:r>
    </w:p>
    <w:p w:rsidR="00E67EB3" w:rsidRPr="003F249D" w:rsidRDefault="00E67EB3" w:rsidP="00E67EB3">
      <w:pPr>
        <w:rPr>
          <w:lang w:val="ru-RU"/>
        </w:rPr>
      </w:pPr>
      <w:r w:rsidRPr="003F249D">
        <w:rPr>
          <w:lang w:val="ru-RU"/>
        </w:rPr>
        <w:t xml:space="preserve">Площадь фильтрующей поверхности                          </w:t>
      </w:r>
      <w:smartTag w:uri="urn:schemas-microsoft-com:office:smarttags" w:element="metricconverter">
        <w:smartTagPr>
          <w:attr w:name="ProductID" w:val="33 м2"/>
        </w:smartTagPr>
        <w:r w:rsidRPr="003F249D">
          <w:rPr>
            <w:lang w:val="ru-RU"/>
          </w:rPr>
          <w:t>33 м2</w:t>
        </w:r>
      </w:smartTag>
    </w:p>
    <w:p w:rsidR="00E67EB3" w:rsidRPr="003F249D" w:rsidRDefault="00E67EB3" w:rsidP="00E67EB3">
      <w:pPr>
        <w:rPr>
          <w:lang w:val="ru-RU"/>
        </w:rPr>
      </w:pPr>
      <w:r w:rsidRPr="003F249D">
        <w:rPr>
          <w:lang w:val="ru-RU"/>
        </w:rPr>
        <w:t>Количество рукавов фильтра                                        47 шт.</w:t>
      </w:r>
    </w:p>
    <w:p w:rsidR="00E67EB3" w:rsidRPr="003F249D" w:rsidRDefault="00E67EB3" w:rsidP="00E67EB3">
      <w:pPr>
        <w:rPr>
          <w:lang w:val="ru-RU"/>
        </w:rPr>
      </w:pPr>
      <w:r w:rsidRPr="003F249D">
        <w:rPr>
          <w:lang w:val="ru-RU"/>
        </w:rPr>
        <w:t xml:space="preserve">Размер плит                                                                    1200 мм х </w:t>
      </w:r>
      <w:smartTag w:uri="urn:schemas-microsoft-com:office:smarttags" w:element="metricconverter">
        <w:smartTagPr>
          <w:attr w:name="ProductID" w:val="600 мм"/>
        </w:smartTagPr>
        <w:r w:rsidRPr="003F249D">
          <w:rPr>
            <w:lang w:val="ru-RU"/>
          </w:rPr>
          <w:t>600 мм</w:t>
        </w:r>
      </w:smartTag>
    </w:p>
    <w:p w:rsidR="00E67EB3" w:rsidRPr="003F249D" w:rsidRDefault="00E67EB3" w:rsidP="00E67EB3">
      <w:pPr>
        <w:rPr>
          <w:lang w:val="ru-RU"/>
        </w:rPr>
      </w:pPr>
      <w:r w:rsidRPr="003F249D">
        <w:rPr>
          <w:lang w:val="ru-RU"/>
        </w:rPr>
        <w:t xml:space="preserve">Тип ткани                                           плита из стекловаты толщиной </w:t>
      </w:r>
      <w:smartTag w:uri="urn:schemas-microsoft-com:office:smarttags" w:element="metricconverter">
        <w:smartTagPr>
          <w:attr w:name="ProductID" w:val="50 мм"/>
        </w:smartTagPr>
        <w:r w:rsidRPr="003F249D">
          <w:rPr>
            <w:lang w:val="ru-RU"/>
          </w:rPr>
          <w:t>50 мм</w:t>
        </w:r>
      </w:smartTag>
    </w:p>
    <w:p w:rsidR="00E67EB3" w:rsidRPr="003F249D" w:rsidRDefault="00E67EB3" w:rsidP="00E67EB3">
      <w:pPr>
        <w:rPr>
          <w:lang w:val="ru-RU"/>
        </w:rPr>
      </w:pPr>
      <w:r w:rsidRPr="003F249D">
        <w:rPr>
          <w:lang w:val="ru-RU"/>
        </w:rPr>
        <w:t>Источник выбросов – кирпичная   труба высотой 50 метров от уровня земли, диаметр устья 1,5 метра. Температура газовоздушной смеси на вхо</w:t>
      </w:r>
      <w:r w:rsidRPr="003F249D">
        <w:rPr>
          <w:lang w:val="ru-RU"/>
        </w:rPr>
        <w:lastRenderedPageBreak/>
        <w:t xml:space="preserve">де в дымовую трубу 48 °С, скорость 3,24 м/с, объём 4,78-6,6м3/с (17208,0-23760,0 м3/ч). </w:t>
      </w:r>
    </w:p>
    <w:p w:rsidR="00E67EB3" w:rsidRPr="003F249D" w:rsidRDefault="00E67EB3" w:rsidP="00E67EB3">
      <w:pPr>
        <w:rPr>
          <w:lang w:val="ru-RU"/>
        </w:rPr>
      </w:pPr>
    </w:p>
    <w:p w:rsidR="00E67EB3" w:rsidRPr="003F249D" w:rsidRDefault="00E67EB3" w:rsidP="00E67EB3">
      <w:pPr>
        <w:tabs>
          <w:tab w:val="left" w:pos="851"/>
        </w:tabs>
        <w:ind w:firstLine="709"/>
        <w:rPr>
          <w:i/>
          <w:iCs/>
          <w:szCs w:val="28"/>
          <w:lang w:val="ru-RU"/>
        </w:rPr>
      </w:pPr>
      <w:r w:rsidRPr="003F249D">
        <w:rPr>
          <w:i/>
          <w:iCs/>
          <w:szCs w:val="28"/>
        </w:rPr>
        <w:t xml:space="preserve">Проектруемая система очистки загрязняющих веществ </w:t>
      </w:r>
      <w:r>
        <w:rPr>
          <w:i/>
          <w:iCs/>
          <w:szCs w:val="28"/>
          <w:lang w:val="ru-RU"/>
        </w:rPr>
        <w:t>от камеры полимеризации</w:t>
      </w:r>
      <w:r w:rsidRPr="003F249D">
        <w:rPr>
          <w:i/>
          <w:iCs/>
          <w:szCs w:val="28"/>
        </w:rPr>
        <w:t xml:space="preserve"> </w:t>
      </w:r>
      <w:r>
        <w:rPr>
          <w:i/>
          <w:iCs/>
          <w:szCs w:val="28"/>
          <w:lang w:val="ru-RU"/>
        </w:rPr>
        <w:t>(АС-1)</w:t>
      </w:r>
    </w:p>
    <w:p w:rsidR="00E67EB3" w:rsidRPr="00647EE0" w:rsidRDefault="00E67EB3" w:rsidP="00E67EB3">
      <w:pPr>
        <w:tabs>
          <w:tab w:val="left" w:pos="851"/>
        </w:tabs>
        <w:ind w:firstLine="709"/>
        <w:rPr>
          <w:szCs w:val="28"/>
        </w:rPr>
      </w:pPr>
      <w:r>
        <w:rPr>
          <w:szCs w:val="28"/>
        </w:rPr>
        <w:t xml:space="preserve">Система очистки газовоздушной смеси АС-1 проектируется 3-х ступенчатой. </w:t>
      </w:r>
      <w:r w:rsidRPr="00647EE0">
        <w:rPr>
          <w:szCs w:val="28"/>
        </w:rPr>
        <w:t xml:space="preserve">Первая ступень очистка будет выполняться существующим </w:t>
      </w:r>
      <w:r>
        <w:rPr>
          <w:szCs w:val="28"/>
        </w:rPr>
        <w:t>2-х ходовым</w:t>
      </w:r>
      <w:r w:rsidRPr="00647EE0">
        <w:rPr>
          <w:szCs w:val="28"/>
        </w:rPr>
        <w:t xml:space="preserve"> фильтром.</w:t>
      </w:r>
      <w:r>
        <w:rPr>
          <w:szCs w:val="28"/>
        </w:rPr>
        <w:t xml:space="preserve"> Существующие газоходы от камеры полимеризации до 2-х ходового фильтра и от помещения дожига до входа в здание, остаются без изменения.</w:t>
      </w:r>
    </w:p>
    <w:p w:rsidR="00E67EB3" w:rsidRDefault="00E67EB3" w:rsidP="00E67EB3">
      <w:pPr>
        <w:ind w:firstLine="709"/>
        <w:rPr>
          <w:szCs w:val="28"/>
        </w:rPr>
      </w:pPr>
      <w:r w:rsidRPr="00647EE0">
        <w:rPr>
          <w:szCs w:val="28"/>
        </w:rPr>
        <w:t>Вторая ступень очистки осуществля</w:t>
      </w:r>
      <w:r>
        <w:rPr>
          <w:szCs w:val="28"/>
          <w:lang w:val="ru-RU"/>
        </w:rPr>
        <w:t>е</w:t>
      </w:r>
      <w:r>
        <w:rPr>
          <w:szCs w:val="28"/>
        </w:rPr>
        <w:t>тся паралельно включёнными двумя распылительными башнями</w:t>
      </w:r>
      <w:r w:rsidRPr="00647EE0">
        <w:rPr>
          <w:szCs w:val="28"/>
        </w:rPr>
        <w:t xml:space="preserve"> (мокрым</w:t>
      </w:r>
      <w:r>
        <w:rPr>
          <w:szCs w:val="28"/>
        </w:rPr>
        <w:t>и</w:t>
      </w:r>
      <w:r w:rsidRPr="00647EE0">
        <w:rPr>
          <w:szCs w:val="28"/>
        </w:rPr>
        <w:t xml:space="preserve"> скруббер</w:t>
      </w:r>
      <w:r>
        <w:rPr>
          <w:szCs w:val="28"/>
        </w:rPr>
        <w:t>ами</w:t>
      </w:r>
      <w:r w:rsidRPr="00647EE0">
        <w:rPr>
          <w:szCs w:val="28"/>
        </w:rPr>
        <w:t>).</w:t>
      </w:r>
    </w:p>
    <w:p w:rsidR="00E67EB3" w:rsidRDefault="00E67EB3" w:rsidP="00E67EB3">
      <w:pPr>
        <w:ind w:firstLine="709"/>
        <w:rPr>
          <w:szCs w:val="28"/>
        </w:rPr>
      </w:pPr>
      <w:r>
        <w:rPr>
          <w:color w:val="000000" w:themeColor="text1"/>
          <w:szCs w:val="28"/>
          <w:shd w:val="clear" w:color="auto" w:fill="FFFFFF"/>
        </w:rPr>
        <w:t xml:space="preserve">Скрубберы вертикальные, со слоем насадочных тел из металлических шариков диаметром 5 мм и спиралевидными форсунками сплинкерного типа. </w:t>
      </w:r>
      <w:r w:rsidRPr="007F0481">
        <w:rPr>
          <w:szCs w:val="28"/>
        </w:rPr>
        <w:t>Насадочные тела из металлических шариков увеличивают поверхность контакта газа с жидкостью, что улучшает массообмен. Спинкерные форсунки создают мелкодисперсный распыл воды, что тоже способствует эффективному поглощению.</w:t>
      </w:r>
      <w:r w:rsidRPr="007F0481">
        <w:rPr>
          <w:color w:val="000000" w:themeColor="text1"/>
          <w:szCs w:val="28"/>
          <w:shd w:val="clear" w:color="auto" w:fill="FFFFFF"/>
        </w:rPr>
        <w:t xml:space="preserve"> </w:t>
      </w:r>
      <w:r>
        <w:rPr>
          <w:color w:val="000000" w:themeColor="text1"/>
          <w:szCs w:val="28"/>
          <w:shd w:val="clear" w:color="auto" w:fill="FFFFFF"/>
        </w:rPr>
        <w:t>К каждому мокрому скрубберу подключается ёмкость с водой объёмом 3м</w:t>
      </w:r>
      <w:r>
        <w:rPr>
          <w:color w:val="000000" w:themeColor="text1"/>
          <w:szCs w:val="28"/>
          <w:shd w:val="clear" w:color="auto" w:fill="FFFFFF"/>
          <w:vertAlign w:val="superscript"/>
        </w:rPr>
        <w:t>3</w:t>
      </w:r>
      <w:r>
        <w:rPr>
          <w:color w:val="000000" w:themeColor="text1"/>
          <w:szCs w:val="28"/>
          <w:shd w:val="clear" w:color="auto" w:fill="FFFFFF"/>
        </w:rPr>
        <w:t>. Круговой оборот воды между скруббером и ёмкостью предусматривается в объёме 40 м</w:t>
      </w:r>
      <w:r>
        <w:rPr>
          <w:color w:val="000000" w:themeColor="text1"/>
          <w:szCs w:val="28"/>
          <w:shd w:val="clear" w:color="auto" w:fill="FFFFFF"/>
          <w:vertAlign w:val="superscript"/>
        </w:rPr>
        <w:t>3</w:t>
      </w:r>
      <w:r>
        <w:rPr>
          <w:color w:val="000000" w:themeColor="text1"/>
          <w:szCs w:val="28"/>
          <w:shd w:val="clear" w:color="auto" w:fill="FFFFFF"/>
        </w:rPr>
        <w:t xml:space="preserve">/ч, это необходимо для увеличения эффективности очистки газовоздушной смеси. </w:t>
      </w:r>
      <w:r w:rsidRPr="00307E80">
        <w:rPr>
          <w:szCs w:val="28"/>
        </w:rPr>
        <w:t>Конструктивно мокрый скруббер состоит из полого круглого корпуса, в верхней части которого располагается система форсунок. Подаваемая жидкость полностью перекрывает всю площадь сечения аппарата для создания максимального контакта с частицами загрязнений. Запыленный поток поступает в нижнюю часть устройства и по мере движения вверх очищается жидкостным туманом. Шлам в виде пульпы стекает в специальную емкость и в дальнейшем удаляется для утилизации. Скорость рабочей среды подбирается с учетом исключения выхода загрязнений и влаги с чистым воздухом.</w:t>
      </w:r>
      <w:r w:rsidRPr="00647EE0">
        <w:rPr>
          <w:szCs w:val="28"/>
        </w:rPr>
        <w:t xml:space="preserve"> </w:t>
      </w:r>
      <w:r>
        <w:rPr>
          <w:szCs w:val="28"/>
        </w:rPr>
        <w:t xml:space="preserve"> Распылительные башни выполнены из нержавеющей стали, производительностью по воздуху </w:t>
      </w:r>
      <w:r>
        <w:rPr>
          <w:color w:val="000000" w:themeColor="text1"/>
          <w:szCs w:val="28"/>
        </w:rPr>
        <w:t>20</w:t>
      </w:r>
      <w:r w:rsidRPr="009053ED">
        <w:rPr>
          <w:color w:val="000000" w:themeColor="text1"/>
          <w:szCs w:val="28"/>
        </w:rPr>
        <w:t>000 м</w:t>
      </w:r>
      <w:r w:rsidRPr="009053ED">
        <w:rPr>
          <w:color w:val="000000" w:themeColor="text1"/>
          <w:szCs w:val="28"/>
          <w:vertAlign w:val="superscript"/>
        </w:rPr>
        <w:t>3</w:t>
      </w:r>
      <w:r w:rsidRPr="009053ED">
        <w:rPr>
          <w:color w:val="000000" w:themeColor="text1"/>
          <w:szCs w:val="28"/>
        </w:rPr>
        <w:t xml:space="preserve">/ч и с потерей давления 800 </w:t>
      </w:r>
      <w:r>
        <w:rPr>
          <w:szCs w:val="28"/>
        </w:rPr>
        <w:t>Па каждая.</w:t>
      </w:r>
    </w:p>
    <w:p w:rsidR="00E67EB3" w:rsidRDefault="00E67EB3" w:rsidP="00E67EB3">
      <w:pPr>
        <w:ind w:firstLine="709"/>
        <w:rPr>
          <w:szCs w:val="28"/>
        </w:rPr>
      </w:pPr>
      <w:r>
        <w:rPr>
          <w:szCs w:val="28"/>
        </w:rPr>
        <w:t>Высота каждой башни составляет 8,24 метра, диаметр 2,0 метра, объём жидкости 3 м</w:t>
      </w:r>
      <w:r>
        <w:rPr>
          <w:szCs w:val="28"/>
          <w:vertAlign w:val="superscript"/>
        </w:rPr>
        <w:t>3</w:t>
      </w:r>
      <w:r>
        <w:rPr>
          <w:szCs w:val="28"/>
        </w:rPr>
        <w:t>, вес с водой 8,0 тон. За распылительными башнями установлен каплеуловитель производительностью по воздуху 30000 м</w:t>
      </w:r>
      <w:r>
        <w:rPr>
          <w:szCs w:val="28"/>
          <w:vertAlign w:val="superscript"/>
        </w:rPr>
        <w:t>3</w:t>
      </w:r>
      <w:r>
        <w:rPr>
          <w:szCs w:val="28"/>
        </w:rPr>
        <w:t>/ч, высотой 2,6 метра, длиной 4,0 метра. К каждому мокрому скрубберу подключены ёмкости с водой объёмом 3м</w:t>
      </w:r>
      <w:r>
        <w:rPr>
          <w:szCs w:val="28"/>
          <w:vertAlign w:val="superscript"/>
        </w:rPr>
        <w:t>3</w:t>
      </w:r>
      <w:r>
        <w:rPr>
          <w:szCs w:val="28"/>
        </w:rPr>
        <w:t>.</w:t>
      </w:r>
    </w:p>
    <w:p w:rsidR="00E67EB3" w:rsidRDefault="00E67EB3" w:rsidP="00E67EB3">
      <w:pPr>
        <w:ind w:firstLine="709"/>
        <w:rPr>
          <w:szCs w:val="28"/>
        </w:rPr>
      </w:pPr>
      <w:r>
        <w:rPr>
          <w:szCs w:val="28"/>
        </w:rPr>
        <w:t>Третья ступень очистки осуществляется угольным фильтром, с площадью фильтрации 18,5 м</w:t>
      </w:r>
      <w:r>
        <w:rPr>
          <w:szCs w:val="28"/>
          <w:vertAlign w:val="superscript"/>
        </w:rPr>
        <w:t>2</w:t>
      </w:r>
      <w:r>
        <w:rPr>
          <w:szCs w:val="28"/>
        </w:rPr>
        <w:t xml:space="preserve">, скорость фильтрации </w:t>
      </w:r>
      <w:r>
        <w:rPr>
          <w:rFonts w:ascii="Times New Roman" w:hAnsi="Times New Roman" w:cs="Times New Roman"/>
          <w:szCs w:val="28"/>
        </w:rPr>
        <w:t>˂</w:t>
      </w:r>
      <w:r>
        <w:rPr>
          <w:szCs w:val="28"/>
        </w:rPr>
        <w:t>0,57 м/с, вес активированного угля 4200 кг.</w:t>
      </w:r>
    </w:p>
    <w:p w:rsidR="00E67EB3" w:rsidRPr="00162426" w:rsidRDefault="00E67EB3" w:rsidP="00E67EB3">
      <w:pPr>
        <w:ind w:right="-144" w:firstLine="709"/>
        <w:rPr>
          <w:rStyle w:val="aff9"/>
          <w:b w:val="0"/>
          <w:bCs w:val="0"/>
          <w:color w:val="000000" w:themeColor="text1"/>
          <w:szCs w:val="28"/>
        </w:rPr>
      </w:pPr>
      <w:r>
        <w:rPr>
          <w:szCs w:val="28"/>
        </w:rPr>
        <w:t xml:space="preserve">В системе очистки газовоздушной смеси АС-1 предусматривается установка двух вентиляторов, основного и резервного. Каждый вентилятор имеет </w:t>
      </w:r>
      <w:r w:rsidRPr="00162426">
        <w:rPr>
          <w:rStyle w:val="aff9"/>
          <w:b w:val="0"/>
          <w:color w:val="000000" w:themeColor="text1"/>
          <w:szCs w:val="28"/>
        </w:rPr>
        <w:t>производительность L= 45000 м/ч при температуре +170°С, напор</w:t>
      </w:r>
      <w:r w:rsidRPr="00162426">
        <w:rPr>
          <w:rStyle w:val="aff9"/>
          <w:rFonts w:eastAsia="TimesNewRomanPSMT"/>
          <w:b w:val="0"/>
          <w:color w:val="000000" w:themeColor="text1"/>
          <w:szCs w:val="28"/>
        </w:rPr>
        <w:t xml:space="preserve"> </w:t>
      </w:r>
      <w:r w:rsidRPr="00162426">
        <w:rPr>
          <w:rStyle w:val="aff9"/>
          <w:b w:val="0"/>
          <w:color w:val="000000" w:themeColor="text1"/>
          <w:szCs w:val="28"/>
        </w:rPr>
        <w:t>4500 Па, мощность электродвигателя вентилятора 90кВт, 2900</w:t>
      </w:r>
      <w:r>
        <w:rPr>
          <w:rStyle w:val="aff9"/>
          <w:b w:val="0"/>
          <w:color w:val="000000" w:themeColor="text1"/>
          <w:szCs w:val="28"/>
        </w:rPr>
        <w:t xml:space="preserve"> </w:t>
      </w:r>
      <w:r w:rsidRPr="00162426">
        <w:rPr>
          <w:rStyle w:val="aff9"/>
          <w:b w:val="0"/>
          <w:color w:val="000000" w:themeColor="text1"/>
          <w:szCs w:val="28"/>
        </w:rPr>
        <w:t>оборотов/мин. Вентиляторы выполнены из нержавеющей стали.</w:t>
      </w:r>
    </w:p>
    <w:p w:rsidR="00E67EB3" w:rsidRDefault="00E67EB3" w:rsidP="00E67EB3">
      <w:pPr>
        <w:ind w:firstLine="709"/>
        <w:rPr>
          <w:szCs w:val="28"/>
        </w:rPr>
      </w:pPr>
      <w:r>
        <w:rPr>
          <w:szCs w:val="28"/>
        </w:rPr>
        <w:lastRenderedPageBreak/>
        <w:t xml:space="preserve">Удаление очищенной газовоздушной смеси осуществляется проектируемой вентиляционной трубой высотой 26 метров, диаметром 1000 мм. </w:t>
      </w:r>
    </w:p>
    <w:p w:rsidR="00E67EB3" w:rsidRDefault="00E67EB3" w:rsidP="00E67EB3">
      <w:pPr>
        <w:ind w:firstLine="709"/>
        <w:rPr>
          <w:szCs w:val="28"/>
          <w:lang w:val="ru-RU"/>
        </w:rPr>
      </w:pPr>
      <w:r>
        <w:rPr>
          <w:szCs w:val="28"/>
        </w:rPr>
        <w:t xml:space="preserve">Воздуховоды системы аспирации АС-1 выполнены из нержавеющей стали </w:t>
      </w:r>
      <w:r w:rsidRPr="00D5165A">
        <w:rPr>
          <w:rStyle w:val="hgkelc"/>
        </w:rPr>
        <w:t>08Х1</w:t>
      </w:r>
      <w:r>
        <w:rPr>
          <w:rStyle w:val="hgkelc"/>
        </w:rPr>
        <w:t>0</w:t>
      </w:r>
      <w:r w:rsidRPr="00D5165A">
        <w:rPr>
          <w:rStyle w:val="hgkelc"/>
        </w:rPr>
        <w:t>Н1</w:t>
      </w:r>
      <w:r>
        <w:rPr>
          <w:rStyle w:val="hgkelc"/>
        </w:rPr>
        <w:t>2</w:t>
      </w:r>
      <w:r>
        <w:rPr>
          <w:rStyle w:val="hgkelc"/>
          <w:rFonts w:ascii="ISOCPEUR" w:hAnsi="ISOCPEUR"/>
          <w:i/>
          <w:iCs/>
        </w:rPr>
        <w:t xml:space="preserve"> </w:t>
      </w:r>
      <w:r>
        <w:rPr>
          <w:szCs w:val="28"/>
        </w:rPr>
        <w:t>толщиной 1,2 мм. Все воздуховоды, внутри и снаружи, утеплены базальтовой ватой, и закрыты нержавеющей сталью толщиной 0,8 мм.</w:t>
      </w:r>
    </w:p>
    <w:p w:rsidR="00E67EB3" w:rsidRDefault="00E67EB3" w:rsidP="00E67EB3">
      <w:pPr>
        <w:ind w:firstLine="709"/>
        <w:rPr>
          <w:szCs w:val="28"/>
          <w:lang w:val="ru-RU"/>
        </w:rPr>
      </w:pPr>
    </w:p>
    <w:p w:rsidR="00E67EB3" w:rsidRDefault="00E67EB3" w:rsidP="00E67EB3">
      <w:pPr>
        <w:ind w:hanging="284"/>
        <w:rPr>
          <w:szCs w:val="28"/>
          <w:lang w:val="ru-RU"/>
        </w:rPr>
      </w:pPr>
      <w:r>
        <w:rPr>
          <w:noProof/>
        </w:rPr>
        <w:drawing>
          <wp:inline distT="0" distB="0" distL="0" distR="0" wp14:anchorId="2AADE8F7" wp14:editId="2B94B100">
            <wp:extent cx="4798788" cy="3487479"/>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28092" cy="3508775"/>
                    </a:xfrm>
                    <a:prstGeom prst="rect">
                      <a:avLst/>
                    </a:prstGeom>
                  </pic:spPr>
                </pic:pic>
              </a:graphicData>
            </a:graphic>
          </wp:inline>
        </w:drawing>
      </w:r>
    </w:p>
    <w:p w:rsidR="00E67EB3" w:rsidRPr="006A02C4" w:rsidRDefault="00E67EB3" w:rsidP="00E67EB3">
      <w:pPr>
        <w:tabs>
          <w:tab w:val="left" w:pos="851"/>
        </w:tabs>
        <w:ind w:firstLine="709"/>
        <w:rPr>
          <w:szCs w:val="28"/>
          <w:lang w:val="ru-RU"/>
        </w:rPr>
      </w:pPr>
      <w:r w:rsidRPr="00E67EB3">
        <w:rPr>
          <w:szCs w:val="28"/>
          <w:lang w:val="ru-RU"/>
        </w:rPr>
        <w:t>Рис.</w:t>
      </w:r>
      <w:r w:rsidR="009F6B96">
        <w:rPr>
          <w:szCs w:val="28"/>
          <w:lang w:val="ru-RU"/>
        </w:rPr>
        <w:t>5</w:t>
      </w:r>
      <w:r w:rsidRPr="00E67EB3">
        <w:rPr>
          <w:szCs w:val="28"/>
          <w:lang w:val="ru-RU"/>
        </w:rPr>
        <w:t xml:space="preserve"> - Принципиальная</w:t>
      </w:r>
      <w:r>
        <w:rPr>
          <w:szCs w:val="28"/>
          <w:lang w:val="ru-RU"/>
        </w:rPr>
        <w:t xml:space="preserve"> схема очистки системы АС-1 </w:t>
      </w:r>
    </w:p>
    <w:p w:rsidR="00E67EB3" w:rsidRPr="00E67EB3" w:rsidRDefault="00E67EB3" w:rsidP="00E67EB3">
      <w:pPr>
        <w:ind w:firstLine="709"/>
        <w:rPr>
          <w:szCs w:val="28"/>
          <w:lang w:val="ru-RU"/>
        </w:rPr>
      </w:pPr>
    </w:p>
    <w:p w:rsidR="00E67EB3" w:rsidRDefault="00E67EB3" w:rsidP="00E67EB3">
      <w:pPr>
        <w:tabs>
          <w:tab w:val="left" w:pos="851"/>
        </w:tabs>
        <w:ind w:hanging="142"/>
        <w:rPr>
          <w:szCs w:val="28"/>
          <w:lang w:val="ru-RU"/>
        </w:rPr>
      </w:pPr>
      <w:r>
        <w:rPr>
          <w:noProof/>
        </w:rPr>
        <w:drawing>
          <wp:inline distT="0" distB="0" distL="0" distR="0" wp14:anchorId="3D80F9BB" wp14:editId="568EC4E3">
            <wp:extent cx="4988887" cy="361507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05489" cy="3627100"/>
                    </a:xfrm>
                    <a:prstGeom prst="rect">
                      <a:avLst/>
                    </a:prstGeom>
                  </pic:spPr>
                </pic:pic>
              </a:graphicData>
            </a:graphic>
          </wp:inline>
        </w:drawing>
      </w:r>
    </w:p>
    <w:p w:rsidR="00E67EB3" w:rsidRPr="006A02C4" w:rsidRDefault="00E67EB3" w:rsidP="00E67EB3">
      <w:pPr>
        <w:tabs>
          <w:tab w:val="left" w:pos="851"/>
        </w:tabs>
        <w:ind w:firstLine="709"/>
        <w:rPr>
          <w:szCs w:val="28"/>
          <w:lang w:val="ru-RU"/>
        </w:rPr>
      </w:pPr>
      <w:r w:rsidRPr="00E67EB3">
        <w:rPr>
          <w:szCs w:val="28"/>
          <w:lang w:val="ru-RU"/>
        </w:rPr>
        <w:t>Рис.</w:t>
      </w:r>
      <w:r w:rsidR="009F6B96">
        <w:rPr>
          <w:szCs w:val="28"/>
          <w:lang w:val="ru-RU"/>
        </w:rPr>
        <w:t>6</w:t>
      </w:r>
      <w:r w:rsidRPr="00E67EB3">
        <w:rPr>
          <w:szCs w:val="28"/>
          <w:lang w:val="ru-RU"/>
        </w:rPr>
        <w:t xml:space="preserve"> - Принципиальная</w:t>
      </w:r>
      <w:r>
        <w:rPr>
          <w:szCs w:val="28"/>
          <w:lang w:val="ru-RU"/>
        </w:rPr>
        <w:t xml:space="preserve"> схема очистки системы АС-1</w:t>
      </w:r>
      <w:r>
        <w:rPr>
          <w:szCs w:val="28"/>
          <w:lang w:val="ru-RU"/>
        </w:rPr>
        <w:t xml:space="preserve"> (резервная)</w:t>
      </w:r>
    </w:p>
    <w:p w:rsidR="00E67EB3" w:rsidRDefault="00E67EB3" w:rsidP="00E67EB3">
      <w:pPr>
        <w:tabs>
          <w:tab w:val="left" w:pos="851"/>
        </w:tabs>
        <w:ind w:firstLine="709"/>
        <w:rPr>
          <w:i/>
          <w:iCs/>
          <w:szCs w:val="28"/>
        </w:rPr>
      </w:pPr>
    </w:p>
    <w:p w:rsidR="00E67EB3" w:rsidRPr="003F249D" w:rsidRDefault="00E67EB3" w:rsidP="00E67EB3">
      <w:pPr>
        <w:tabs>
          <w:tab w:val="left" w:pos="851"/>
        </w:tabs>
        <w:ind w:firstLine="709"/>
        <w:rPr>
          <w:i/>
          <w:iCs/>
          <w:szCs w:val="28"/>
          <w:lang w:val="ru-RU"/>
        </w:rPr>
      </w:pPr>
      <w:r w:rsidRPr="003F249D">
        <w:rPr>
          <w:i/>
          <w:iCs/>
          <w:szCs w:val="28"/>
        </w:rPr>
        <w:lastRenderedPageBreak/>
        <w:t xml:space="preserve">Проектруемая система очистки загрязняющих веществ </w:t>
      </w:r>
      <w:r>
        <w:rPr>
          <w:i/>
          <w:iCs/>
          <w:szCs w:val="28"/>
          <w:lang w:val="ru-RU"/>
        </w:rPr>
        <w:t>стола охлаждения (АС-2)</w:t>
      </w:r>
    </w:p>
    <w:p w:rsidR="00E67EB3" w:rsidRPr="001D11E0" w:rsidRDefault="00E67EB3" w:rsidP="00E67EB3">
      <w:pPr>
        <w:ind w:firstLine="709"/>
        <w:rPr>
          <w:rFonts w:eastAsia="Times New Roman" w:cs="Times New Roman"/>
          <w:szCs w:val="28"/>
          <w:lang w:eastAsia="ru-RU"/>
        </w:rPr>
      </w:pPr>
      <w:r w:rsidRPr="001D11E0">
        <w:rPr>
          <w:rFonts w:eastAsia="Times New Roman" w:cs="Times New Roman"/>
          <w:szCs w:val="28"/>
          <w:lang w:eastAsia="ru-RU"/>
        </w:rPr>
        <w:t>Система очистки газовоздушной смеси АС-2 проектируется 3-х ступенчатой. Первая ступень очистка будет выполняться существующим монокамерным фильтром. Существующие газоходы от стола охлаждения до монокамерного фильтра остаются без изменения.</w:t>
      </w:r>
    </w:p>
    <w:p w:rsidR="00E67EB3" w:rsidRPr="001D11E0" w:rsidRDefault="00E67EB3" w:rsidP="00E67EB3">
      <w:pPr>
        <w:ind w:firstLine="709"/>
        <w:rPr>
          <w:rFonts w:eastAsia="Times New Roman" w:cs="Times New Roman"/>
          <w:szCs w:val="28"/>
          <w:lang w:eastAsia="ru-RU"/>
        </w:rPr>
      </w:pPr>
      <w:r w:rsidRPr="001D11E0">
        <w:rPr>
          <w:rFonts w:eastAsia="Times New Roman" w:cs="Times New Roman"/>
          <w:szCs w:val="28"/>
          <w:lang w:eastAsia="ru-RU"/>
        </w:rPr>
        <w:t>Газовоздушная смесь от стола охлаждения поступает в монокамерный фильтр, в котором очищается от волокон стекловаты, пропитанных формальдегидной смолой, далее по газоходу диаметром 800мм поступает на распылительную башню.   </w:t>
      </w:r>
    </w:p>
    <w:p w:rsidR="00E67EB3" w:rsidRPr="00B92D8E" w:rsidRDefault="00E67EB3" w:rsidP="00E67EB3">
      <w:pPr>
        <w:ind w:firstLine="709"/>
        <w:rPr>
          <w:rFonts w:eastAsia="Times New Roman" w:cs="Times New Roman"/>
          <w:szCs w:val="28"/>
          <w:lang w:eastAsia="ru-RU"/>
        </w:rPr>
      </w:pPr>
      <w:r w:rsidRPr="001D11E0">
        <w:rPr>
          <w:rFonts w:eastAsia="Times New Roman" w:cs="Times New Roman"/>
          <w:szCs w:val="28"/>
          <w:lang w:eastAsia="ru-RU"/>
        </w:rPr>
        <w:t xml:space="preserve">Вторая ступень очистки осуществляются распылительной башней (мокрым скруббером). К распылительной башне подключена ёмкость с водой. Вода циркулирует между распылительной башней и ёмкостью и насыщается уловленным фенолом, формальдегидом и аммиаком. Уровень насыщения воды загрязняющими веществами контролируется датчиком ХПК, который подключён непосредственно к распылительной башне. При достижении предельных значений концентрации загрязняющих веществ и срабатывании датчика ХПК осуществляется </w:t>
      </w:r>
      <w:r w:rsidRPr="00B92D8E">
        <w:rPr>
          <w:rFonts w:eastAsia="Times New Roman" w:cs="Times New Roman"/>
          <w:szCs w:val="28"/>
          <w:lang w:eastAsia="ru-RU"/>
        </w:rPr>
        <w:t>слив воды со скруббера и буферной ёмкости в канализацию. Когда уровень жидкости в скруббере уменьшится до минимального значения, слив воды прекращается и включается подпитка скруббера холодной водой до достижения требуемого уровня.</w:t>
      </w:r>
    </w:p>
    <w:p w:rsidR="00E67EB3" w:rsidRPr="00B92D8E" w:rsidRDefault="00E67EB3" w:rsidP="00E67EB3">
      <w:pPr>
        <w:ind w:firstLine="709"/>
        <w:rPr>
          <w:rFonts w:eastAsia="Times New Roman" w:cs="Times New Roman"/>
          <w:szCs w:val="28"/>
          <w:lang w:eastAsia="ru-RU"/>
        </w:rPr>
      </w:pPr>
      <w:r w:rsidRPr="00B92D8E">
        <w:rPr>
          <w:rFonts w:eastAsia="Times New Roman" w:cs="Times New Roman"/>
          <w:szCs w:val="28"/>
          <w:lang w:eastAsia="ru-RU"/>
        </w:rPr>
        <w:t>Распылительная башня выполнена из полипропилена PP-H, производительностью по воздуху 22000 м3/ч и с потерей давления 800 Па.     Высота башни составляет 6,5 метра, диаметр 2,0 метра, объём жидкости 2,8 м3, вес с водой 4,0 тон.  К мокрому скрубберу подключена ёмкость с водой объёмом 3м3.</w:t>
      </w:r>
    </w:p>
    <w:p w:rsidR="00E67EB3" w:rsidRPr="00B92D8E" w:rsidRDefault="00E67EB3" w:rsidP="00E67EB3">
      <w:pPr>
        <w:ind w:firstLine="709"/>
        <w:rPr>
          <w:rFonts w:eastAsia="Times New Roman" w:cs="Times New Roman"/>
          <w:szCs w:val="28"/>
          <w:lang w:eastAsia="ru-RU"/>
        </w:rPr>
      </w:pPr>
      <w:r w:rsidRPr="00B92D8E">
        <w:rPr>
          <w:rFonts w:eastAsia="Times New Roman" w:cs="Times New Roman"/>
          <w:szCs w:val="28"/>
          <w:lang w:eastAsia="ru-RU"/>
        </w:rPr>
        <w:t xml:space="preserve"> Третья ступень очистки воздуха осуществляется угольным фильтром, с площадью фильтрации 11,1 м2, скорость фильтрации </w:t>
      </w:r>
      <w:r w:rsidRPr="00B92D8E">
        <w:rPr>
          <w:rFonts w:ascii="Times New Roman" w:eastAsia="Times New Roman" w:hAnsi="Times New Roman" w:cs="Times New Roman"/>
          <w:szCs w:val="28"/>
          <w:lang w:eastAsia="ru-RU"/>
        </w:rPr>
        <w:t>˂</w:t>
      </w:r>
      <w:r w:rsidRPr="00B92D8E">
        <w:rPr>
          <w:rFonts w:eastAsia="Times New Roman" w:cs="Times New Roman"/>
          <w:szCs w:val="28"/>
          <w:lang w:eastAsia="ru-RU"/>
        </w:rPr>
        <w:t>0,58 м/с, вес активированного угля 2420 кг.</w:t>
      </w:r>
    </w:p>
    <w:p w:rsidR="00E67EB3" w:rsidRPr="00B92D8E" w:rsidRDefault="00E67EB3" w:rsidP="00E67EB3">
      <w:pPr>
        <w:ind w:firstLine="709"/>
        <w:rPr>
          <w:rFonts w:eastAsia="Times New Roman" w:cs="Times New Roman"/>
          <w:szCs w:val="28"/>
          <w:lang w:eastAsia="ru-RU"/>
        </w:rPr>
      </w:pPr>
      <w:r w:rsidRPr="00B92D8E">
        <w:rPr>
          <w:rFonts w:eastAsia="Times New Roman" w:cs="Times New Roman"/>
          <w:szCs w:val="28"/>
          <w:lang w:eastAsia="ru-RU"/>
        </w:rPr>
        <w:t xml:space="preserve">В системе очистки газовоздушной смеси АС-2 предусматривается установка вентилятора </w:t>
      </w:r>
      <w:r w:rsidRPr="00B92D8E">
        <w:rPr>
          <w:rFonts w:eastAsia="Times New Roman" w:cs="Times New Roman"/>
          <w:color w:val="000000"/>
          <w:szCs w:val="28"/>
          <w:lang w:eastAsia="ru-RU"/>
        </w:rPr>
        <w:t>производительностью L= 25000 м/ч, напором</w:t>
      </w:r>
      <w:r w:rsidRPr="00B92D8E">
        <w:rPr>
          <w:rFonts w:eastAsia="Times New Roman" w:cs="Times New Roman"/>
          <w:szCs w:val="28"/>
          <w:lang w:eastAsia="ru-RU"/>
        </w:rPr>
        <w:t xml:space="preserve"> </w:t>
      </w:r>
      <w:r w:rsidRPr="00B92D8E">
        <w:rPr>
          <w:rFonts w:eastAsia="Times New Roman" w:cs="Times New Roman"/>
          <w:color w:val="000000"/>
          <w:szCs w:val="28"/>
          <w:lang w:eastAsia="ru-RU"/>
        </w:rPr>
        <w:t>4500Па, мощность электродвигателя вентилятора 45 кВт. Материал корпуса вентилятора стекловолокно.</w:t>
      </w:r>
    </w:p>
    <w:p w:rsidR="00E67EB3" w:rsidRPr="00B92D8E" w:rsidRDefault="00E67EB3" w:rsidP="00E67EB3">
      <w:pPr>
        <w:ind w:firstLine="709"/>
        <w:rPr>
          <w:rFonts w:eastAsia="Times New Roman" w:cs="Times New Roman"/>
          <w:szCs w:val="28"/>
          <w:lang w:eastAsia="ru-RU"/>
        </w:rPr>
      </w:pPr>
      <w:r w:rsidRPr="00B92D8E">
        <w:rPr>
          <w:rFonts w:eastAsia="Times New Roman" w:cs="Times New Roman"/>
          <w:szCs w:val="28"/>
          <w:lang w:eastAsia="ru-RU"/>
        </w:rPr>
        <w:t>Удаление очищенной газовоздушной смеси осуществляется проектируемой вентиляционной трубой высотой 26 метров, диаметром 800 мм.</w:t>
      </w:r>
    </w:p>
    <w:p w:rsidR="00E67EB3" w:rsidRPr="00B92D8E" w:rsidRDefault="00E67EB3" w:rsidP="00E67EB3">
      <w:pPr>
        <w:ind w:firstLine="709"/>
        <w:rPr>
          <w:rFonts w:eastAsia="Times New Roman" w:cs="Times New Roman"/>
          <w:szCs w:val="28"/>
          <w:lang w:eastAsia="ru-RU"/>
        </w:rPr>
      </w:pPr>
      <w:r w:rsidRPr="00B92D8E">
        <w:rPr>
          <w:rFonts w:eastAsia="Times New Roman" w:cs="Times New Roman"/>
          <w:szCs w:val="28"/>
          <w:lang w:eastAsia="ru-RU"/>
        </w:rPr>
        <w:t>Воздуховоды системы аспирации АС-2 выполнены из нержавеющей стали 08Х18Н10 толщиной 1,2 мм. Все воздуховоды снаружи, утеплены минеральной ватой, и закрыты нержавеющей сталью толщиной 0,8 мм.</w:t>
      </w:r>
    </w:p>
    <w:p w:rsidR="00E67EB3" w:rsidRPr="00B92D8E" w:rsidRDefault="00E67EB3" w:rsidP="00E67EB3">
      <w:pPr>
        <w:ind w:firstLine="709"/>
        <w:rPr>
          <w:rFonts w:eastAsia="Times New Roman" w:cs="Times New Roman"/>
          <w:szCs w:val="28"/>
          <w:lang w:eastAsia="ru-RU"/>
        </w:rPr>
      </w:pPr>
      <w:r w:rsidRPr="00B92D8E">
        <w:rPr>
          <w:rFonts w:eastAsia="Times New Roman" w:cs="Times New Roman"/>
          <w:szCs w:val="28"/>
          <w:lang w:eastAsia="ru-RU"/>
        </w:rPr>
        <w:t>На воздуховодах системы аспирации предусматривается установка лючков для прочистки.</w:t>
      </w:r>
    </w:p>
    <w:p w:rsidR="00E67EB3" w:rsidRDefault="00E67EB3" w:rsidP="00E67EB3">
      <w:pPr>
        <w:tabs>
          <w:tab w:val="left" w:pos="851"/>
        </w:tabs>
        <w:ind w:hanging="142"/>
        <w:rPr>
          <w:szCs w:val="28"/>
          <w:lang w:val="ru-RU"/>
        </w:rPr>
      </w:pPr>
    </w:p>
    <w:p w:rsidR="00E67EB3" w:rsidRDefault="00E67EB3" w:rsidP="00E67EB3">
      <w:pPr>
        <w:tabs>
          <w:tab w:val="left" w:pos="851"/>
        </w:tabs>
        <w:ind w:hanging="142"/>
        <w:rPr>
          <w:szCs w:val="28"/>
          <w:lang w:val="ru-RU"/>
        </w:rPr>
      </w:pPr>
      <w:r>
        <w:rPr>
          <w:noProof/>
        </w:rPr>
        <w:lastRenderedPageBreak/>
        <w:drawing>
          <wp:inline distT="0" distB="0" distL="0" distR="0" wp14:anchorId="457CADF9" wp14:editId="5B2AF163">
            <wp:extent cx="5772845" cy="4210493"/>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88274" cy="4221746"/>
                    </a:xfrm>
                    <a:prstGeom prst="rect">
                      <a:avLst/>
                    </a:prstGeom>
                  </pic:spPr>
                </pic:pic>
              </a:graphicData>
            </a:graphic>
          </wp:inline>
        </w:drawing>
      </w:r>
    </w:p>
    <w:p w:rsidR="00E67EB3" w:rsidRPr="00B111E1" w:rsidRDefault="00E67EB3" w:rsidP="00E67EB3">
      <w:pPr>
        <w:rPr>
          <w:lang w:val="ru-RU"/>
        </w:rPr>
      </w:pPr>
      <w:r w:rsidRPr="00F20BD3">
        <w:rPr>
          <w:szCs w:val="28"/>
          <w:lang w:val="ru-RU"/>
        </w:rPr>
        <w:t>Рис.</w:t>
      </w:r>
      <w:r w:rsidR="009F6B96">
        <w:rPr>
          <w:szCs w:val="28"/>
          <w:lang w:val="ru-RU"/>
        </w:rPr>
        <w:t>7</w:t>
      </w:r>
      <w:r w:rsidRPr="00F20BD3">
        <w:rPr>
          <w:szCs w:val="28"/>
          <w:lang w:val="ru-RU"/>
        </w:rPr>
        <w:t xml:space="preserve"> - Принципиальная схема очистки системы АС-2</w:t>
      </w:r>
    </w:p>
    <w:p w:rsidR="008214E8" w:rsidRDefault="008214E8" w:rsidP="00B111E1">
      <w:pPr>
        <w:rPr>
          <w:lang w:val="ru-RU"/>
        </w:rPr>
      </w:pPr>
      <w:bookmarkStart w:id="75" w:name="_Toc44330429"/>
      <w:bookmarkStart w:id="76" w:name="_Toc45009274"/>
    </w:p>
    <w:p w:rsidR="004115EB" w:rsidRPr="00AD5378" w:rsidRDefault="004115EB" w:rsidP="00B111E1">
      <w:pPr>
        <w:rPr>
          <w:lang w:val="ru-RU"/>
        </w:rPr>
      </w:pPr>
      <w:r w:rsidRPr="00AD5378">
        <w:t xml:space="preserve">В таблице </w:t>
      </w:r>
      <w:r w:rsidR="00B407FA" w:rsidRPr="00AD5378">
        <w:rPr>
          <w:lang w:val="ru-RU"/>
        </w:rPr>
        <w:t>3</w:t>
      </w:r>
      <w:r w:rsidRPr="00AD5378">
        <w:t>.</w:t>
      </w:r>
      <w:r w:rsidRPr="00AD5378">
        <w:rPr>
          <w:lang w:val="ru-RU"/>
        </w:rPr>
        <w:t>1</w:t>
      </w:r>
      <w:r w:rsidRPr="00AD5378">
        <w:t>.</w:t>
      </w:r>
      <w:r w:rsidRPr="00AD5378">
        <w:rPr>
          <w:lang w:val="ru-RU"/>
        </w:rPr>
        <w:t>2</w:t>
      </w:r>
      <w:r w:rsidRPr="00AD5378">
        <w:t xml:space="preserve"> представлены данные о выбросах загрязняющих веществ от источников выброса </w:t>
      </w:r>
      <w:r w:rsidR="00970235" w:rsidRPr="00AD5378">
        <w:rPr>
          <w:lang w:val="ru-RU"/>
        </w:rPr>
        <w:t>Объекта</w:t>
      </w:r>
      <w:r w:rsidRPr="00AD5378">
        <w:t>.</w:t>
      </w:r>
    </w:p>
    <w:p w:rsidR="004115EB" w:rsidRPr="00B111E1" w:rsidRDefault="004115EB" w:rsidP="00B111E1">
      <w:pPr>
        <w:rPr>
          <w:lang w:val="ru-RU"/>
        </w:rPr>
      </w:pPr>
      <w:r w:rsidRPr="00AD5378">
        <w:t xml:space="preserve">Обобщенные данные о выбросах загрязняющих веществ приведены в таблице </w:t>
      </w:r>
      <w:r w:rsidR="00B407FA" w:rsidRPr="00AD5378">
        <w:rPr>
          <w:lang w:val="ru-RU"/>
        </w:rPr>
        <w:t>3</w:t>
      </w:r>
      <w:r w:rsidRPr="00AD5378">
        <w:t>.</w:t>
      </w:r>
      <w:r w:rsidRPr="00AD5378">
        <w:rPr>
          <w:lang w:val="ru-RU"/>
        </w:rPr>
        <w:t>1</w:t>
      </w:r>
      <w:r w:rsidRPr="00AD5378">
        <w:t>.</w:t>
      </w:r>
      <w:r w:rsidRPr="00AD5378">
        <w:rPr>
          <w:lang w:val="ru-RU"/>
        </w:rPr>
        <w:t>3</w:t>
      </w:r>
      <w:r w:rsidRPr="00AD5378">
        <w:t>.</w:t>
      </w:r>
    </w:p>
    <w:p w:rsidR="004115EB" w:rsidRPr="00B111E1" w:rsidRDefault="00003667" w:rsidP="00970235">
      <w:pPr>
        <w:spacing w:after="200" w:line="276" w:lineRule="auto"/>
        <w:ind w:firstLine="0"/>
        <w:contextualSpacing w:val="0"/>
        <w:jc w:val="left"/>
        <w:sectPr w:rsidR="004115EB" w:rsidRPr="00B111E1" w:rsidSect="004115EB">
          <w:pgSz w:w="11906" w:h="16838"/>
          <w:pgMar w:top="567" w:right="567" w:bottom="567" w:left="1418" w:header="283" w:footer="283" w:gutter="0"/>
          <w:cols w:space="708"/>
          <w:docGrid w:linePitch="381"/>
        </w:sectPr>
      </w:pPr>
      <w:r w:rsidRPr="00B111E1">
        <w:rPr>
          <w:lang w:val="ru-RU"/>
        </w:rPr>
        <w:br w:type="page"/>
      </w:r>
    </w:p>
    <w:p w:rsidR="004115EB" w:rsidRPr="00B111E1" w:rsidRDefault="004115EB" w:rsidP="00B111E1">
      <w:pPr>
        <w:jc w:val="center"/>
      </w:pPr>
      <w:r w:rsidRPr="00B111E1">
        <w:lastRenderedPageBreak/>
        <w:t xml:space="preserve">Таблица </w:t>
      </w:r>
      <w:r w:rsidR="00B407FA" w:rsidRPr="00B111E1">
        <w:rPr>
          <w:lang w:val="ru-RU"/>
        </w:rPr>
        <w:t>3</w:t>
      </w:r>
      <w:r w:rsidR="00675F38" w:rsidRPr="00B111E1">
        <w:rPr>
          <w:lang w:val="ru-RU"/>
        </w:rPr>
        <w:t>.1</w:t>
      </w:r>
      <w:r w:rsidRPr="00B111E1">
        <w:t>.</w:t>
      </w:r>
      <w:r w:rsidR="00675F38" w:rsidRPr="00B111E1">
        <w:rPr>
          <w:lang w:val="ru-RU"/>
        </w:rPr>
        <w:t>2</w:t>
      </w:r>
      <w:r w:rsidRPr="00B111E1">
        <w:t>. Параметры выбросов загрязняющих веществ в атмосферный воздух</w:t>
      </w:r>
    </w:p>
    <w:p w:rsidR="004115EB" w:rsidRPr="00B111E1" w:rsidRDefault="004115EB" w:rsidP="00B111E1">
      <w:pPr>
        <w:pStyle w:val="aa"/>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4"/>
        <w:gridCol w:w="1412"/>
        <w:gridCol w:w="707"/>
        <w:gridCol w:w="707"/>
        <w:gridCol w:w="565"/>
        <w:gridCol w:w="1695"/>
        <w:gridCol w:w="565"/>
        <w:gridCol w:w="454"/>
        <w:gridCol w:w="394"/>
        <w:gridCol w:w="565"/>
        <w:gridCol w:w="565"/>
        <w:gridCol w:w="424"/>
        <w:gridCol w:w="425"/>
        <w:gridCol w:w="565"/>
        <w:gridCol w:w="424"/>
        <w:gridCol w:w="424"/>
        <w:gridCol w:w="424"/>
        <w:gridCol w:w="425"/>
        <w:gridCol w:w="424"/>
        <w:gridCol w:w="1564"/>
        <w:gridCol w:w="464"/>
        <w:gridCol w:w="2917"/>
        <w:gridCol w:w="636"/>
        <w:gridCol w:w="636"/>
        <w:gridCol w:w="636"/>
        <w:gridCol w:w="636"/>
        <w:gridCol w:w="565"/>
        <w:gridCol w:w="768"/>
        <w:gridCol w:w="769"/>
        <w:gridCol w:w="768"/>
        <w:gridCol w:w="769"/>
      </w:tblGrid>
      <w:tr w:rsidR="00945652" w:rsidRPr="00945652" w:rsidTr="007F0D09">
        <w:trPr>
          <w:cantSplit/>
          <w:trHeight w:val="23"/>
        </w:trPr>
        <w:tc>
          <w:tcPr>
            <w:tcW w:w="444" w:type="dxa"/>
            <w:vMerge w:val="restart"/>
            <w:shd w:val="clear" w:color="auto" w:fill="auto"/>
            <w:vAlign w:val="center"/>
            <w:hideMark/>
          </w:tcPr>
          <w:p w:rsidR="004115EB" w:rsidRPr="00945652" w:rsidRDefault="004115EB" w:rsidP="00945652">
            <w:pPr>
              <w:widowControl w:val="0"/>
              <w:ind w:firstLine="0"/>
              <w:jc w:val="center"/>
              <w:rPr>
                <w:sz w:val="20"/>
              </w:rPr>
            </w:pPr>
            <w:r w:rsidRPr="00945652">
              <w:rPr>
                <w:sz w:val="20"/>
              </w:rPr>
              <w:t>Код источника выбросов по классификации SNAP</w:t>
            </w:r>
          </w:p>
        </w:tc>
        <w:tc>
          <w:tcPr>
            <w:tcW w:w="1412" w:type="dxa"/>
            <w:vMerge w:val="restart"/>
            <w:shd w:val="clear" w:color="auto" w:fill="auto"/>
            <w:vAlign w:val="center"/>
            <w:hideMark/>
          </w:tcPr>
          <w:p w:rsidR="004115EB" w:rsidRPr="00945652" w:rsidRDefault="004115EB" w:rsidP="00945652">
            <w:pPr>
              <w:widowControl w:val="0"/>
              <w:ind w:firstLine="0"/>
              <w:jc w:val="center"/>
              <w:rPr>
                <w:sz w:val="20"/>
              </w:rPr>
            </w:pPr>
            <w:r w:rsidRPr="00945652">
              <w:rPr>
                <w:sz w:val="20"/>
              </w:rPr>
              <w:t>Наименование производства, цеха, участка</w:t>
            </w:r>
          </w:p>
        </w:tc>
        <w:tc>
          <w:tcPr>
            <w:tcW w:w="1979" w:type="dxa"/>
            <w:gridSpan w:val="3"/>
            <w:shd w:val="clear" w:color="auto" w:fill="auto"/>
            <w:vAlign w:val="center"/>
            <w:hideMark/>
          </w:tcPr>
          <w:p w:rsidR="004115EB" w:rsidRPr="00945652" w:rsidRDefault="004115EB" w:rsidP="00945652">
            <w:pPr>
              <w:widowControl w:val="0"/>
              <w:ind w:firstLine="0"/>
              <w:jc w:val="center"/>
              <w:rPr>
                <w:sz w:val="20"/>
              </w:rPr>
            </w:pPr>
            <w:r w:rsidRPr="00945652">
              <w:rPr>
                <w:sz w:val="20"/>
              </w:rPr>
              <w:t>Источник выбросов</w:t>
            </w:r>
          </w:p>
        </w:tc>
        <w:tc>
          <w:tcPr>
            <w:tcW w:w="2260" w:type="dxa"/>
            <w:gridSpan w:val="2"/>
            <w:shd w:val="clear" w:color="auto" w:fill="auto"/>
            <w:vAlign w:val="center"/>
            <w:hideMark/>
          </w:tcPr>
          <w:p w:rsidR="004115EB" w:rsidRPr="00945652" w:rsidRDefault="004115EB" w:rsidP="00945652">
            <w:pPr>
              <w:widowControl w:val="0"/>
              <w:ind w:firstLine="0"/>
              <w:jc w:val="center"/>
              <w:rPr>
                <w:sz w:val="20"/>
              </w:rPr>
            </w:pPr>
            <w:r w:rsidRPr="00945652">
              <w:rPr>
                <w:sz w:val="20"/>
              </w:rPr>
              <w:t>Источники выделения загрязняющих веществ</w:t>
            </w:r>
          </w:p>
        </w:tc>
        <w:tc>
          <w:tcPr>
            <w:tcW w:w="848" w:type="dxa"/>
            <w:gridSpan w:val="2"/>
            <w:vMerge w:val="restart"/>
            <w:shd w:val="clear" w:color="auto" w:fill="auto"/>
            <w:vAlign w:val="center"/>
            <w:hideMark/>
          </w:tcPr>
          <w:p w:rsidR="004115EB" w:rsidRPr="00945652" w:rsidRDefault="004115EB" w:rsidP="00945652">
            <w:pPr>
              <w:widowControl w:val="0"/>
              <w:ind w:firstLine="0"/>
              <w:jc w:val="center"/>
              <w:rPr>
                <w:sz w:val="20"/>
              </w:rPr>
            </w:pPr>
            <w:r w:rsidRPr="00945652">
              <w:rPr>
                <w:sz w:val="20"/>
              </w:rPr>
              <w:t>Время работы источника выброса</w:t>
            </w:r>
          </w:p>
        </w:tc>
        <w:tc>
          <w:tcPr>
            <w:tcW w:w="1979" w:type="dxa"/>
            <w:gridSpan w:val="4"/>
            <w:shd w:val="clear" w:color="auto" w:fill="auto"/>
            <w:vAlign w:val="center"/>
            <w:hideMark/>
          </w:tcPr>
          <w:p w:rsidR="004115EB" w:rsidRPr="00945652" w:rsidRDefault="004115EB" w:rsidP="00945652">
            <w:pPr>
              <w:widowControl w:val="0"/>
              <w:ind w:firstLine="0"/>
              <w:jc w:val="center"/>
              <w:rPr>
                <w:sz w:val="20"/>
              </w:rPr>
            </w:pPr>
            <w:r w:rsidRPr="00945652">
              <w:rPr>
                <w:sz w:val="20"/>
              </w:rPr>
              <w:t>Координаты источника выбросов в городской системе координат</w:t>
            </w:r>
          </w:p>
        </w:tc>
        <w:tc>
          <w:tcPr>
            <w:tcW w:w="565" w:type="dxa"/>
            <w:vMerge w:val="restart"/>
            <w:shd w:val="clear" w:color="auto" w:fill="auto"/>
            <w:vAlign w:val="center"/>
            <w:hideMark/>
          </w:tcPr>
          <w:p w:rsidR="004115EB" w:rsidRPr="00945652" w:rsidRDefault="004115EB" w:rsidP="00945652">
            <w:pPr>
              <w:widowControl w:val="0"/>
              <w:ind w:firstLine="0"/>
              <w:jc w:val="center"/>
              <w:rPr>
                <w:sz w:val="20"/>
              </w:rPr>
            </w:pPr>
            <w:r w:rsidRPr="00945652">
              <w:rPr>
                <w:sz w:val="20"/>
              </w:rPr>
              <w:t xml:space="preserve">Направление выброса газовоздушной смеси из устья источника выбросов </w:t>
            </w:r>
          </w:p>
        </w:tc>
        <w:tc>
          <w:tcPr>
            <w:tcW w:w="848" w:type="dxa"/>
            <w:gridSpan w:val="2"/>
            <w:shd w:val="clear" w:color="auto" w:fill="auto"/>
            <w:vAlign w:val="center"/>
            <w:hideMark/>
          </w:tcPr>
          <w:p w:rsidR="004115EB" w:rsidRPr="00945652" w:rsidRDefault="004115EB" w:rsidP="00945652">
            <w:pPr>
              <w:widowControl w:val="0"/>
              <w:ind w:firstLine="0"/>
              <w:jc w:val="center"/>
              <w:rPr>
                <w:sz w:val="20"/>
              </w:rPr>
            </w:pPr>
            <w:r w:rsidRPr="00945652">
              <w:rPr>
                <w:sz w:val="20"/>
              </w:rPr>
              <w:t>Параметры источника выбросов</w:t>
            </w:r>
          </w:p>
        </w:tc>
        <w:tc>
          <w:tcPr>
            <w:tcW w:w="1273" w:type="dxa"/>
            <w:gridSpan w:val="3"/>
            <w:shd w:val="clear" w:color="auto" w:fill="auto"/>
            <w:vAlign w:val="center"/>
            <w:hideMark/>
          </w:tcPr>
          <w:p w:rsidR="004115EB" w:rsidRPr="00945652" w:rsidRDefault="004115EB" w:rsidP="00945652">
            <w:pPr>
              <w:widowControl w:val="0"/>
              <w:ind w:firstLine="0"/>
              <w:jc w:val="center"/>
              <w:rPr>
                <w:sz w:val="20"/>
              </w:rPr>
            </w:pPr>
            <w:r w:rsidRPr="00945652">
              <w:rPr>
                <w:sz w:val="20"/>
              </w:rPr>
              <w:t>Параметры газовоздушной смеси на выходе из источника выбросов</w:t>
            </w:r>
          </w:p>
        </w:tc>
        <w:tc>
          <w:tcPr>
            <w:tcW w:w="1564" w:type="dxa"/>
            <w:vMerge w:val="restart"/>
            <w:shd w:val="clear" w:color="auto" w:fill="auto"/>
            <w:vAlign w:val="center"/>
            <w:hideMark/>
          </w:tcPr>
          <w:p w:rsidR="004115EB" w:rsidRPr="00945652" w:rsidRDefault="004115EB" w:rsidP="00945652">
            <w:pPr>
              <w:widowControl w:val="0"/>
              <w:ind w:firstLine="0"/>
              <w:jc w:val="center"/>
              <w:rPr>
                <w:sz w:val="20"/>
              </w:rPr>
            </w:pPr>
            <w:r w:rsidRPr="00945652">
              <w:rPr>
                <w:sz w:val="20"/>
              </w:rPr>
              <w:t>Наименование ГОУ, количество ступеней очистки</w:t>
            </w:r>
          </w:p>
        </w:tc>
        <w:tc>
          <w:tcPr>
            <w:tcW w:w="3381" w:type="dxa"/>
            <w:gridSpan w:val="2"/>
            <w:shd w:val="clear" w:color="auto" w:fill="auto"/>
            <w:vAlign w:val="center"/>
            <w:hideMark/>
          </w:tcPr>
          <w:p w:rsidR="004115EB" w:rsidRPr="00945652" w:rsidRDefault="004115EB" w:rsidP="00945652">
            <w:pPr>
              <w:widowControl w:val="0"/>
              <w:ind w:firstLine="0"/>
              <w:jc w:val="center"/>
              <w:rPr>
                <w:sz w:val="20"/>
              </w:rPr>
            </w:pPr>
            <w:r w:rsidRPr="00945652">
              <w:rPr>
                <w:sz w:val="20"/>
              </w:rPr>
              <w:t>Загрязняющее вещество</w:t>
            </w:r>
          </w:p>
        </w:tc>
        <w:tc>
          <w:tcPr>
            <w:tcW w:w="3109" w:type="dxa"/>
            <w:gridSpan w:val="5"/>
            <w:shd w:val="clear" w:color="auto" w:fill="auto"/>
            <w:vAlign w:val="center"/>
            <w:hideMark/>
          </w:tcPr>
          <w:p w:rsidR="004115EB" w:rsidRPr="00945652" w:rsidRDefault="004115EB" w:rsidP="00945652">
            <w:pPr>
              <w:widowControl w:val="0"/>
              <w:ind w:firstLine="0"/>
              <w:jc w:val="center"/>
              <w:rPr>
                <w:sz w:val="20"/>
              </w:rPr>
            </w:pPr>
            <w:r w:rsidRPr="00945652">
              <w:rPr>
                <w:sz w:val="20"/>
              </w:rPr>
              <w:t>Концентрация загрязняющего вещества при нормальных условиях (температура 273 К, давление 101,3 кПа), мг/куб. м</w:t>
            </w:r>
          </w:p>
        </w:tc>
        <w:tc>
          <w:tcPr>
            <w:tcW w:w="3074" w:type="dxa"/>
            <w:gridSpan w:val="4"/>
            <w:shd w:val="clear" w:color="auto" w:fill="auto"/>
            <w:vAlign w:val="center"/>
            <w:hideMark/>
          </w:tcPr>
          <w:p w:rsidR="004115EB" w:rsidRPr="00945652" w:rsidRDefault="004115EB" w:rsidP="00945652">
            <w:pPr>
              <w:widowControl w:val="0"/>
              <w:ind w:firstLine="0"/>
              <w:jc w:val="center"/>
              <w:rPr>
                <w:sz w:val="20"/>
              </w:rPr>
            </w:pPr>
            <w:r w:rsidRPr="00945652">
              <w:rPr>
                <w:sz w:val="20"/>
              </w:rPr>
              <w:t>Количество загрязняющих веществ, выбрасываемых в атмосферный воздух</w:t>
            </w:r>
          </w:p>
        </w:tc>
      </w:tr>
      <w:tr w:rsidR="00945652" w:rsidRPr="00945652" w:rsidTr="007F0D09">
        <w:trPr>
          <w:cantSplit/>
          <w:trHeight w:val="23"/>
        </w:trPr>
        <w:tc>
          <w:tcPr>
            <w:tcW w:w="444" w:type="dxa"/>
            <w:vMerge/>
            <w:shd w:val="clear" w:color="auto" w:fill="auto"/>
            <w:vAlign w:val="center"/>
            <w:hideMark/>
          </w:tcPr>
          <w:p w:rsidR="004115EB" w:rsidRPr="00945652" w:rsidRDefault="004115EB" w:rsidP="00945652">
            <w:pPr>
              <w:widowControl w:val="0"/>
              <w:ind w:firstLine="0"/>
              <w:jc w:val="center"/>
              <w:rPr>
                <w:sz w:val="20"/>
              </w:rPr>
            </w:pPr>
          </w:p>
        </w:tc>
        <w:tc>
          <w:tcPr>
            <w:tcW w:w="1412" w:type="dxa"/>
            <w:vMerge/>
            <w:shd w:val="clear" w:color="auto" w:fill="auto"/>
            <w:vAlign w:val="center"/>
            <w:hideMark/>
          </w:tcPr>
          <w:p w:rsidR="004115EB" w:rsidRPr="00945652" w:rsidRDefault="004115EB" w:rsidP="00945652">
            <w:pPr>
              <w:widowControl w:val="0"/>
              <w:ind w:firstLine="0"/>
              <w:jc w:val="center"/>
              <w:rPr>
                <w:sz w:val="20"/>
              </w:rPr>
            </w:pPr>
          </w:p>
        </w:tc>
        <w:tc>
          <w:tcPr>
            <w:tcW w:w="707" w:type="dxa"/>
            <w:vMerge w:val="restart"/>
            <w:shd w:val="clear" w:color="auto" w:fill="auto"/>
            <w:vAlign w:val="center"/>
            <w:hideMark/>
          </w:tcPr>
          <w:p w:rsidR="004115EB" w:rsidRPr="00945652" w:rsidRDefault="004115EB" w:rsidP="00945652">
            <w:pPr>
              <w:widowControl w:val="0"/>
              <w:ind w:firstLine="0"/>
              <w:jc w:val="center"/>
              <w:rPr>
                <w:sz w:val="20"/>
              </w:rPr>
            </w:pPr>
            <w:r w:rsidRPr="00945652">
              <w:rPr>
                <w:sz w:val="20"/>
              </w:rPr>
              <w:t>номер</w:t>
            </w:r>
          </w:p>
        </w:tc>
        <w:tc>
          <w:tcPr>
            <w:tcW w:w="707" w:type="dxa"/>
            <w:vMerge w:val="restart"/>
            <w:shd w:val="clear" w:color="auto" w:fill="auto"/>
            <w:vAlign w:val="center"/>
            <w:hideMark/>
          </w:tcPr>
          <w:p w:rsidR="004115EB" w:rsidRPr="00945652" w:rsidRDefault="004115EB" w:rsidP="00945652">
            <w:pPr>
              <w:widowControl w:val="0"/>
              <w:ind w:firstLine="0"/>
              <w:jc w:val="center"/>
              <w:rPr>
                <w:sz w:val="20"/>
              </w:rPr>
            </w:pPr>
            <w:r w:rsidRPr="00945652">
              <w:rPr>
                <w:sz w:val="20"/>
              </w:rPr>
              <w:t>наименование</w:t>
            </w:r>
          </w:p>
        </w:tc>
        <w:tc>
          <w:tcPr>
            <w:tcW w:w="565" w:type="dxa"/>
            <w:vMerge w:val="restart"/>
            <w:shd w:val="clear" w:color="auto" w:fill="auto"/>
            <w:vAlign w:val="center"/>
            <w:hideMark/>
          </w:tcPr>
          <w:p w:rsidR="004115EB" w:rsidRPr="00945652" w:rsidRDefault="004115EB" w:rsidP="00945652">
            <w:pPr>
              <w:widowControl w:val="0"/>
              <w:ind w:firstLine="0"/>
              <w:jc w:val="center"/>
              <w:rPr>
                <w:sz w:val="20"/>
              </w:rPr>
            </w:pPr>
            <w:r w:rsidRPr="00945652">
              <w:rPr>
                <w:sz w:val="20"/>
              </w:rPr>
              <w:t>количество</w:t>
            </w:r>
          </w:p>
        </w:tc>
        <w:tc>
          <w:tcPr>
            <w:tcW w:w="1695" w:type="dxa"/>
            <w:vMerge w:val="restart"/>
            <w:shd w:val="clear" w:color="auto" w:fill="auto"/>
            <w:vAlign w:val="center"/>
            <w:hideMark/>
          </w:tcPr>
          <w:p w:rsidR="004115EB" w:rsidRPr="00945652" w:rsidRDefault="004115EB" w:rsidP="00945652">
            <w:pPr>
              <w:widowControl w:val="0"/>
              <w:ind w:firstLine="0"/>
              <w:jc w:val="center"/>
              <w:rPr>
                <w:sz w:val="20"/>
              </w:rPr>
            </w:pPr>
            <w:r w:rsidRPr="00945652">
              <w:rPr>
                <w:sz w:val="20"/>
              </w:rPr>
              <w:t>наименование</w:t>
            </w:r>
          </w:p>
        </w:tc>
        <w:tc>
          <w:tcPr>
            <w:tcW w:w="565" w:type="dxa"/>
            <w:vMerge w:val="restart"/>
            <w:shd w:val="clear" w:color="auto" w:fill="auto"/>
            <w:vAlign w:val="center"/>
            <w:hideMark/>
          </w:tcPr>
          <w:p w:rsidR="004115EB" w:rsidRPr="00945652" w:rsidRDefault="004115EB" w:rsidP="00945652">
            <w:pPr>
              <w:widowControl w:val="0"/>
              <w:ind w:firstLine="0"/>
              <w:jc w:val="center"/>
              <w:rPr>
                <w:sz w:val="20"/>
              </w:rPr>
            </w:pPr>
            <w:r w:rsidRPr="00945652">
              <w:rPr>
                <w:sz w:val="20"/>
              </w:rPr>
              <w:t>количество</w:t>
            </w:r>
          </w:p>
        </w:tc>
        <w:tc>
          <w:tcPr>
            <w:tcW w:w="848" w:type="dxa"/>
            <w:gridSpan w:val="2"/>
            <w:vMerge/>
            <w:shd w:val="clear" w:color="auto" w:fill="auto"/>
            <w:vAlign w:val="center"/>
            <w:hideMark/>
          </w:tcPr>
          <w:p w:rsidR="004115EB" w:rsidRPr="00945652" w:rsidRDefault="004115EB" w:rsidP="00945652">
            <w:pPr>
              <w:widowControl w:val="0"/>
              <w:ind w:firstLine="0"/>
              <w:jc w:val="center"/>
              <w:rPr>
                <w:sz w:val="20"/>
              </w:rPr>
            </w:pPr>
          </w:p>
        </w:tc>
        <w:tc>
          <w:tcPr>
            <w:tcW w:w="1130" w:type="dxa"/>
            <w:gridSpan w:val="2"/>
            <w:shd w:val="clear" w:color="auto" w:fill="auto"/>
            <w:vAlign w:val="center"/>
            <w:hideMark/>
          </w:tcPr>
          <w:p w:rsidR="004115EB" w:rsidRPr="00945652" w:rsidRDefault="004115EB" w:rsidP="00945652">
            <w:pPr>
              <w:widowControl w:val="0"/>
              <w:ind w:firstLine="0"/>
              <w:jc w:val="center"/>
              <w:rPr>
                <w:sz w:val="20"/>
              </w:rPr>
            </w:pPr>
            <w:r w:rsidRPr="00945652">
              <w:rPr>
                <w:sz w:val="20"/>
              </w:rPr>
              <w:t>точечного источникаили одного конца линейного источника выбросов</w:t>
            </w:r>
          </w:p>
        </w:tc>
        <w:tc>
          <w:tcPr>
            <w:tcW w:w="849" w:type="dxa"/>
            <w:gridSpan w:val="2"/>
            <w:shd w:val="clear" w:color="auto" w:fill="auto"/>
            <w:vAlign w:val="center"/>
            <w:hideMark/>
          </w:tcPr>
          <w:p w:rsidR="004115EB" w:rsidRPr="00945652" w:rsidRDefault="004115EB" w:rsidP="00945652">
            <w:pPr>
              <w:widowControl w:val="0"/>
              <w:ind w:firstLine="0"/>
              <w:jc w:val="center"/>
              <w:rPr>
                <w:sz w:val="20"/>
              </w:rPr>
            </w:pPr>
            <w:r w:rsidRPr="00945652">
              <w:rPr>
                <w:sz w:val="20"/>
              </w:rPr>
              <w:t>второго конца линейного источника выбросов</w:t>
            </w:r>
          </w:p>
        </w:tc>
        <w:tc>
          <w:tcPr>
            <w:tcW w:w="565" w:type="dxa"/>
            <w:vMerge/>
            <w:shd w:val="clear" w:color="auto" w:fill="auto"/>
            <w:vAlign w:val="center"/>
            <w:hideMark/>
          </w:tcPr>
          <w:p w:rsidR="004115EB" w:rsidRPr="00945652" w:rsidRDefault="004115EB" w:rsidP="00945652">
            <w:pPr>
              <w:widowControl w:val="0"/>
              <w:ind w:firstLine="0"/>
              <w:jc w:val="center"/>
              <w:rPr>
                <w:sz w:val="20"/>
              </w:rPr>
            </w:pPr>
          </w:p>
        </w:tc>
        <w:tc>
          <w:tcPr>
            <w:tcW w:w="424" w:type="dxa"/>
            <w:vMerge w:val="restart"/>
            <w:shd w:val="clear" w:color="auto" w:fill="auto"/>
            <w:vAlign w:val="center"/>
            <w:hideMark/>
          </w:tcPr>
          <w:p w:rsidR="004115EB" w:rsidRPr="00945652" w:rsidRDefault="007F0D09" w:rsidP="00945652">
            <w:pPr>
              <w:widowControl w:val="0"/>
              <w:ind w:firstLine="0"/>
              <w:jc w:val="center"/>
              <w:rPr>
                <w:sz w:val="20"/>
              </w:rPr>
            </w:pPr>
            <w:r>
              <w:rPr>
                <w:sz w:val="20"/>
                <w:lang w:val="ru-RU"/>
              </w:rPr>
              <w:t>в</w:t>
            </w:r>
            <w:r w:rsidR="004115EB" w:rsidRPr="00945652">
              <w:rPr>
                <w:sz w:val="20"/>
              </w:rPr>
              <w:t>ысота, м</w:t>
            </w:r>
          </w:p>
        </w:tc>
        <w:tc>
          <w:tcPr>
            <w:tcW w:w="424" w:type="dxa"/>
            <w:vMerge w:val="restart"/>
            <w:shd w:val="clear" w:color="auto" w:fill="auto"/>
            <w:vAlign w:val="center"/>
            <w:hideMark/>
          </w:tcPr>
          <w:p w:rsidR="004115EB" w:rsidRPr="00945652" w:rsidRDefault="007F0D09" w:rsidP="00945652">
            <w:pPr>
              <w:widowControl w:val="0"/>
              <w:ind w:firstLine="0"/>
              <w:jc w:val="center"/>
              <w:rPr>
                <w:sz w:val="20"/>
              </w:rPr>
            </w:pPr>
            <w:r>
              <w:rPr>
                <w:sz w:val="20"/>
                <w:lang w:val="ru-RU"/>
              </w:rPr>
              <w:t>д</w:t>
            </w:r>
            <w:r w:rsidR="004115EB" w:rsidRPr="00945652">
              <w:rPr>
                <w:sz w:val="20"/>
              </w:rPr>
              <w:t>иаметр устья (длина сторон), м</w:t>
            </w:r>
          </w:p>
        </w:tc>
        <w:tc>
          <w:tcPr>
            <w:tcW w:w="424" w:type="dxa"/>
            <w:vMerge w:val="restart"/>
            <w:shd w:val="clear" w:color="auto" w:fill="auto"/>
            <w:vAlign w:val="center"/>
            <w:hideMark/>
          </w:tcPr>
          <w:p w:rsidR="004115EB" w:rsidRPr="00945652" w:rsidRDefault="007F0D09" w:rsidP="00945652">
            <w:pPr>
              <w:widowControl w:val="0"/>
              <w:ind w:firstLine="0"/>
              <w:jc w:val="center"/>
              <w:rPr>
                <w:sz w:val="20"/>
              </w:rPr>
            </w:pPr>
            <w:r>
              <w:rPr>
                <w:sz w:val="20"/>
                <w:lang w:val="ru-RU"/>
              </w:rPr>
              <w:t>т</w:t>
            </w:r>
            <w:r w:rsidR="004115EB" w:rsidRPr="00945652">
              <w:rPr>
                <w:sz w:val="20"/>
              </w:rPr>
              <w:t>емпература, °С</w:t>
            </w:r>
          </w:p>
        </w:tc>
        <w:tc>
          <w:tcPr>
            <w:tcW w:w="425" w:type="dxa"/>
            <w:vMerge w:val="restart"/>
            <w:shd w:val="clear" w:color="auto" w:fill="auto"/>
            <w:vAlign w:val="center"/>
            <w:hideMark/>
          </w:tcPr>
          <w:p w:rsidR="004115EB" w:rsidRPr="00945652" w:rsidRDefault="007F0D09" w:rsidP="00945652">
            <w:pPr>
              <w:widowControl w:val="0"/>
              <w:ind w:firstLine="0"/>
              <w:jc w:val="center"/>
              <w:rPr>
                <w:sz w:val="20"/>
              </w:rPr>
            </w:pPr>
            <w:r>
              <w:rPr>
                <w:sz w:val="20"/>
                <w:lang w:val="ru-RU"/>
              </w:rPr>
              <w:t>с</w:t>
            </w:r>
            <w:r w:rsidR="004115EB" w:rsidRPr="00945652">
              <w:rPr>
                <w:sz w:val="20"/>
              </w:rPr>
              <w:t>корость газа, м/с</w:t>
            </w:r>
          </w:p>
        </w:tc>
        <w:tc>
          <w:tcPr>
            <w:tcW w:w="424" w:type="dxa"/>
            <w:vMerge w:val="restart"/>
            <w:shd w:val="clear" w:color="auto" w:fill="auto"/>
            <w:vAlign w:val="center"/>
            <w:hideMark/>
          </w:tcPr>
          <w:p w:rsidR="004115EB" w:rsidRPr="00945652" w:rsidRDefault="007F0D09" w:rsidP="00945652">
            <w:pPr>
              <w:widowControl w:val="0"/>
              <w:ind w:firstLine="0"/>
              <w:jc w:val="center"/>
              <w:rPr>
                <w:sz w:val="20"/>
              </w:rPr>
            </w:pPr>
            <w:r>
              <w:rPr>
                <w:sz w:val="20"/>
                <w:lang w:val="ru-RU"/>
              </w:rPr>
              <w:t>о</w:t>
            </w:r>
            <w:r w:rsidR="004115EB" w:rsidRPr="00945652">
              <w:rPr>
                <w:sz w:val="20"/>
              </w:rPr>
              <w:t>бъем газовоздушной смеси, м³/с</w:t>
            </w:r>
          </w:p>
        </w:tc>
        <w:tc>
          <w:tcPr>
            <w:tcW w:w="1564" w:type="dxa"/>
            <w:vMerge/>
            <w:shd w:val="clear" w:color="auto" w:fill="auto"/>
            <w:vAlign w:val="center"/>
            <w:hideMark/>
          </w:tcPr>
          <w:p w:rsidR="004115EB" w:rsidRPr="00945652" w:rsidRDefault="004115EB" w:rsidP="00945652">
            <w:pPr>
              <w:widowControl w:val="0"/>
              <w:ind w:firstLine="0"/>
              <w:jc w:val="center"/>
              <w:rPr>
                <w:sz w:val="20"/>
              </w:rPr>
            </w:pPr>
          </w:p>
        </w:tc>
        <w:tc>
          <w:tcPr>
            <w:tcW w:w="464" w:type="dxa"/>
            <w:vMerge w:val="restart"/>
            <w:shd w:val="clear" w:color="auto" w:fill="auto"/>
            <w:vAlign w:val="center"/>
            <w:hideMark/>
          </w:tcPr>
          <w:p w:rsidR="004115EB" w:rsidRPr="00945652" w:rsidRDefault="004115EB" w:rsidP="00945652">
            <w:pPr>
              <w:widowControl w:val="0"/>
              <w:ind w:firstLine="0"/>
              <w:jc w:val="center"/>
              <w:rPr>
                <w:sz w:val="20"/>
              </w:rPr>
            </w:pPr>
            <w:r w:rsidRPr="00945652">
              <w:rPr>
                <w:sz w:val="20"/>
              </w:rPr>
              <w:t>код</w:t>
            </w:r>
          </w:p>
        </w:tc>
        <w:tc>
          <w:tcPr>
            <w:tcW w:w="2917" w:type="dxa"/>
            <w:vMerge w:val="restart"/>
            <w:shd w:val="clear" w:color="auto" w:fill="auto"/>
            <w:vAlign w:val="center"/>
            <w:hideMark/>
          </w:tcPr>
          <w:p w:rsidR="004115EB" w:rsidRPr="00945652" w:rsidRDefault="004115EB" w:rsidP="00945652">
            <w:pPr>
              <w:widowControl w:val="0"/>
              <w:ind w:firstLine="0"/>
              <w:jc w:val="center"/>
              <w:rPr>
                <w:sz w:val="20"/>
              </w:rPr>
            </w:pPr>
            <w:r w:rsidRPr="00945652">
              <w:rPr>
                <w:sz w:val="20"/>
              </w:rPr>
              <w:t>наименование</w:t>
            </w:r>
          </w:p>
        </w:tc>
        <w:tc>
          <w:tcPr>
            <w:tcW w:w="1272" w:type="dxa"/>
            <w:gridSpan w:val="2"/>
            <w:shd w:val="clear" w:color="auto" w:fill="auto"/>
            <w:vAlign w:val="center"/>
            <w:hideMark/>
          </w:tcPr>
          <w:p w:rsidR="004115EB" w:rsidRPr="00945652" w:rsidRDefault="004115EB" w:rsidP="00945652">
            <w:pPr>
              <w:widowControl w:val="0"/>
              <w:ind w:firstLine="0"/>
              <w:jc w:val="center"/>
              <w:rPr>
                <w:sz w:val="20"/>
              </w:rPr>
            </w:pPr>
            <w:r w:rsidRPr="00945652">
              <w:rPr>
                <w:sz w:val="20"/>
              </w:rPr>
              <w:t>отходящего от источника выделения загрязняющих веществ</w:t>
            </w:r>
          </w:p>
        </w:tc>
        <w:tc>
          <w:tcPr>
            <w:tcW w:w="1272" w:type="dxa"/>
            <w:gridSpan w:val="2"/>
            <w:shd w:val="clear" w:color="auto" w:fill="auto"/>
            <w:vAlign w:val="center"/>
            <w:hideMark/>
          </w:tcPr>
          <w:p w:rsidR="004115EB" w:rsidRPr="00945652" w:rsidRDefault="004115EB" w:rsidP="00945652">
            <w:pPr>
              <w:widowControl w:val="0"/>
              <w:ind w:firstLine="0"/>
              <w:jc w:val="center"/>
              <w:rPr>
                <w:sz w:val="20"/>
              </w:rPr>
            </w:pPr>
            <w:r w:rsidRPr="00945652">
              <w:rPr>
                <w:sz w:val="20"/>
              </w:rPr>
              <w:t>отходящего от источника выбросов</w:t>
            </w:r>
          </w:p>
        </w:tc>
        <w:tc>
          <w:tcPr>
            <w:tcW w:w="565" w:type="dxa"/>
            <w:vMerge w:val="restart"/>
            <w:shd w:val="clear" w:color="auto" w:fill="auto"/>
            <w:vAlign w:val="center"/>
            <w:hideMark/>
          </w:tcPr>
          <w:p w:rsidR="004115EB" w:rsidRPr="00945652" w:rsidRDefault="00945652" w:rsidP="00945652">
            <w:pPr>
              <w:widowControl w:val="0"/>
              <w:ind w:firstLine="0"/>
              <w:jc w:val="center"/>
              <w:rPr>
                <w:sz w:val="20"/>
                <w:lang w:val="ru-RU"/>
              </w:rPr>
            </w:pPr>
            <w:r>
              <w:rPr>
                <w:sz w:val="20"/>
                <w:lang w:val="ru-RU"/>
              </w:rPr>
              <w:t>у</w:t>
            </w:r>
            <w:r w:rsidR="004115EB" w:rsidRPr="00945652">
              <w:rPr>
                <w:sz w:val="20"/>
              </w:rPr>
              <w:t>становленная в</w:t>
            </w:r>
            <w:r>
              <w:rPr>
                <w:sz w:val="20"/>
                <w:lang w:val="ru-RU"/>
              </w:rPr>
              <w:t xml:space="preserve"> ТНПА</w:t>
            </w:r>
          </w:p>
        </w:tc>
        <w:tc>
          <w:tcPr>
            <w:tcW w:w="1537" w:type="dxa"/>
            <w:gridSpan w:val="2"/>
            <w:shd w:val="clear" w:color="auto" w:fill="auto"/>
            <w:vAlign w:val="center"/>
            <w:hideMark/>
          </w:tcPr>
          <w:p w:rsidR="004115EB" w:rsidRPr="00945652" w:rsidRDefault="004115EB" w:rsidP="00945652">
            <w:pPr>
              <w:widowControl w:val="0"/>
              <w:ind w:firstLine="0"/>
              <w:jc w:val="center"/>
              <w:rPr>
                <w:sz w:val="20"/>
              </w:rPr>
            </w:pPr>
            <w:r w:rsidRPr="00945652">
              <w:rPr>
                <w:sz w:val="20"/>
              </w:rPr>
              <w:t>от источника выделения, до очистки</w:t>
            </w:r>
          </w:p>
        </w:tc>
        <w:tc>
          <w:tcPr>
            <w:tcW w:w="1537" w:type="dxa"/>
            <w:gridSpan w:val="2"/>
            <w:shd w:val="clear" w:color="auto" w:fill="auto"/>
            <w:vAlign w:val="center"/>
            <w:hideMark/>
          </w:tcPr>
          <w:p w:rsidR="004115EB" w:rsidRPr="00945652" w:rsidRDefault="004115EB" w:rsidP="00945652">
            <w:pPr>
              <w:widowControl w:val="0"/>
              <w:ind w:firstLine="0"/>
              <w:jc w:val="center"/>
              <w:rPr>
                <w:sz w:val="20"/>
              </w:rPr>
            </w:pPr>
            <w:r w:rsidRPr="00945652">
              <w:rPr>
                <w:sz w:val="20"/>
              </w:rPr>
              <w:t>от источника выбросов, после очистки</w:t>
            </w:r>
          </w:p>
        </w:tc>
      </w:tr>
      <w:tr w:rsidR="00945652" w:rsidRPr="00945652" w:rsidTr="007F0D09">
        <w:trPr>
          <w:cantSplit/>
          <w:trHeight w:val="23"/>
        </w:trPr>
        <w:tc>
          <w:tcPr>
            <w:tcW w:w="444" w:type="dxa"/>
            <w:vMerge/>
            <w:shd w:val="clear" w:color="auto" w:fill="auto"/>
            <w:vAlign w:val="center"/>
            <w:hideMark/>
          </w:tcPr>
          <w:p w:rsidR="004115EB" w:rsidRPr="00945652" w:rsidRDefault="004115EB" w:rsidP="00945652">
            <w:pPr>
              <w:widowControl w:val="0"/>
              <w:ind w:firstLine="0"/>
              <w:jc w:val="center"/>
              <w:rPr>
                <w:sz w:val="20"/>
              </w:rPr>
            </w:pPr>
          </w:p>
        </w:tc>
        <w:tc>
          <w:tcPr>
            <w:tcW w:w="1412" w:type="dxa"/>
            <w:vMerge/>
            <w:shd w:val="clear" w:color="auto" w:fill="auto"/>
            <w:vAlign w:val="center"/>
            <w:hideMark/>
          </w:tcPr>
          <w:p w:rsidR="004115EB" w:rsidRPr="00945652" w:rsidRDefault="004115EB" w:rsidP="00945652">
            <w:pPr>
              <w:widowControl w:val="0"/>
              <w:ind w:firstLine="0"/>
              <w:jc w:val="center"/>
              <w:rPr>
                <w:sz w:val="20"/>
              </w:rPr>
            </w:pPr>
          </w:p>
        </w:tc>
        <w:tc>
          <w:tcPr>
            <w:tcW w:w="707" w:type="dxa"/>
            <w:vMerge/>
            <w:shd w:val="clear" w:color="auto" w:fill="auto"/>
            <w:vAlign w:val="center"/>
            <w:hideMark/>
          </w:tcPr>
          <w:p w:rsidR="004115EB" w:rsidRPr="00945652" w:rsidRDefault="004115EB" w:rsidP="00945652">
            <w:pPr>
              <w:widowControl w:val="0"/>
              <w:ind w:firstLine="0"/>
              <w:jc w:val="center"/>
              <w:rPr>
                <w:sz w:val="20"/>
              </w:rPr>
            </w:pPr>
          </w:p>
        </w:tc>
        <w:tc>
          <w:tcPr>
            <w:tcW w:w="707" w:type="dxa"/>
            <w:vMerge/>
            <w:shd w:val="clear" w:color="auto" w:fill="auto"/>
            <w:vAlign w:val="center"/>
            <w:hideMark/>
          </w:tcPr>
          <w:p w:rsidR="004115EB" w:rsidRPr="00945652" w:rsidRDefault="004115EB" w:rsidP="00945652">
            <w:pPr>
              <w:widowControl w:val="0"/>
              <w:ind w:firstLine="0"/>
              <w:jc w:val="center"/>
              <w:rPr>
                <w:sz w:val="20"/>
              </w:rPr>
            </w:pPr>
          </w:p>
        </w:tc>
        <w:tc>
          <w:tcPr>
            <w:tcW w:w="565" w:type="dxa"/>
            <w:vMerge/>
            <w:shd w:val="clear" w:color="auto" w:fill="auto"/>
            <w:vAlign w:val="center"/>
            <w:hideMark/>
          </w:tcPr>
          <w:p w:rsidR="004115EB" w:rsidRPr="00945652" w:rsidRDefault="004115EB" w:rsidP="00945652">
            <w:pPr>
              <w:widowControl w:val="0"/>
              <w:ind w:firstLine="0"/>
              <w:jc w:val="center"/>
              <w:rPr>
                <w:sz w:val="20"/>
              </w:rPr>
            </w:pPr>
          </w:p>
        </w:tc>
        <w:tc>
          <w:tcPr>
            <w:tcW w:w="1695" w:type="dxa"/>
            <w:vMerge/>
            <w:shd w:val="clear" w:color="auto" w:fill="auto"/>
            <w:vAlign w:val="center"/>
            <w:hideMark/>
          </w:tcPr>
          <w:p w:rsidR="004115EB" w:rsidRPr="00945652" w:rsidRDefault="004115EB" w:rsidP="00945652">
            <w:pPr>
              <w:widowControl w:val="0"/>
              <w:ind w:firstLine="0"/>
              <w:jc w:val="center"/>
              <w:rPr>
                <w:sz w:val="20"/>
              </w:rPr>
            </w:pPr>
          </w:p>
        </w:tc>
        <w:tc>
          <w:tcPr>
            <w:tcW w:w="565" w:type="dxa"/>
            <w:vMerge/>
            <w:shd w:val="clear" w:color="auto" w:fill="auto"/>
            <w:vAlign w:val="center"/>
            <w:hideMark/>
          </w:tcPr>
          <w:p w:rsidR="004115EB" w:rsidRPr="00945652" w:rsidRDefault="004115EB" w:rsidP="00945652">
            <w:pPr>
              <w:widowControl w:val="0"/>
              <w:ind w:firstLine="0"/>
              <w:jc w:val="center"/>
              <w:rPr>
                <w:sz w:val="20"/>
              </w:rPr>
            </w:pPr>
          </w:p>
        </w:tc>
        <w:tc>
          <w:tcPr>
            <w:tcW w:w="454" w:type="dxa"/>
            <w:shd w:val="clear" w:color="auto" w:fill="auto"/>
            <w:vAlign w:val="center"/>
            <w:hideMark/>
          </w:tcPr>
          <w:p w:rsidR="004115EB" w:rsidRPr="00945652" w:rsidRDefault="004115EB" w:rsidP="00945652">
            <w:pPr>
              <w:widowControl w:val="0"/>
              <w:ind w:firstLine="0"/>
              <w:jc w:val="center"/>
              <w:rPr>
                <w:sz w:val="20"/>
              </w:rPr>
            </w:pPr>
            <w:r w:rsidRPr="00945652">
              <w:rPr>
                <w:sz w:val="20"/>
              </w:rPr>
              <w:t>ч/сутки</w:t>
            </w:r>
          </w:p>
        </w:tc>
        <w:tc>
          <w:tcPr>
            <w:tcW w:w="394" w:type="dxa"/>
            <w:shd w:val="clear" w:color="auto" w:fill="auto"/>
            <w:vAlign w:val="center"/>
            <w:hideMark/>
          </w:tcPr>
          <w:p w:rsidR="004115EB" w:rsidRPr="00945652" w:rsidRDefault="004115EB" w:rsidP="00945652">
            <w:pPr>
              <w:widowControl w:val="0"/>
              <w:ind w:firstLine="0"/>
              <w:jc w:val="center"/>
              <w:rPr>
                <w:sz w:val="20"/>
              </w:rPr>
            </w:pPr>
            <w:r w:rsidRPr="00945652">
              <w:rPr>
                <w:sz w:val="20"/>
              </w:rPr>
              <w:t>ч/год</w:t>
            </w:r>
          </w:p>
        </w:tc>
        <w:tc>
          <w:tcPr>
            <w:tcW w:w="565" w:type="dxa"/>
            <w:shd w:val="clear" w:color="auto" w:fill="auto"/>
            <w:vAlign w:val="center"/>
            <w:hideMark/>
          </w:tcPr>
          <w:p w:rsidR="004115EB" w:rsidRPr="00945652" w:rsidRDefault="004115EB" w:rsidP="00945652">
            <w:pPr>
              <w:widowControl w:val="0"/>
              <w:ind w:firstLine="0"/>
              <w:jc w:val="center"/>
              <w:rPr>
                <w:sz w:val="20"/>
              </w:rPr>
            </w:pPr>
            <w:r w:rsidRPr="00945652">
              <w:rPr>
                <w:sz w:val="20"/>
              </w:rPr>
              <w:t>X1</w:t>
            </w:r>
          </w:p>
        </w:tc>
        <w:tc>
          <w:tcPr>
            <w:tcW w:w="565" w:type="dxa"/>
            <w:shd w:val="clear" w:color="auto" w:fill="auto"/>
            <w:vAlign w:val="center"/>
            <w:hideMark/>
          </w:tcPr>
          <w:p w:rsidR="004115EB" w:rsidRPr="00945652" w:rsidRDefault="004115EB" w:rsidP="00945652">
            <w:pPr>
              <w:widowControl w:val="0"/>
              <w:ind w:firstLine="0"/>
              <w:jc w:val="center"/>
              <w:rPr>
                <w:sz w:val="20"/>
              </w:rPr>
            </w:pPr>
            <w:r w:rsidRPr="00945652">
              <w:rPr>
                <w:sz w:val="20"/>
              </w:rPr>
              <w:t>Y1</w:t>
            </w:r>
          </w:p>
        </w:tc>
        <w:tc>
          <w:tcPr>
            <w:tcW w:w="424" w:type="dxa"/>
            <w:shd w:val="clear" w:color="auto" w:fill="auto"/>
            <w:vAlign w:val="center"/>
            <w:hideMark/>
          </w:tcPr>
          <w:p w:rsidR="004115EB" w:rsidRPr="00945652" w:rsidRDefault="004115EB" w:rsidP="00945652">
            <w:pPr>
              <w:widowControl w:val="0"/>
              <w:ind w:firstLine="0"/>
              <w:jc w:val="center"/>
              <w:rPr>
                <w:sz w:val="20"/>
              </w:rPr>
            </w:pPr>
            <w:r w:rsidRPr="00945652">
              <w:rPr>
                <w:sz w:val="20"/>
              </w:rPr>
              <w:t>X2</w:t>
            </w:r>
          </w:p>
        </w:tc>
        <w:tc>
          <w:tcPr>
            <w:tcW w:w="425" w:type="dxa"/>
            <w:shd w:val="clear" w:color="auto" w:fill="auto"/>
            <w:vAlign w:val="center"/>
            <w:hideMark/>
          </w:tcPr>
          <w:p w:rsidR="004115EB" w:rsidRPr="00945652" w:rsidRDefault="004115EB" w:rsidP="00945652">
            <w:pPr>
              <w:widowControl w:val="0"/>
              <w:ind w:firstLine="0"/>
              <w:jc w:val="center"/>
              <w:rPr>
                <w:sz w:val="20"/>
              </w:rPr>
            </w:pPr>
            <w:r w:rsidRPr="00945652">
              <w:rPr>
                <w:sz w:val="20"/>
              </w:rPr>
              <w:t>Y2</w:t>
            </w:r>
          </w:p>
        </w:tc>
        <w:tc>
          <w:tcPr>
            <w:tcW w:w="565" w:type="dxa"/>
            <w:vMerge/>
            <w:shd w:val="clear" w:color="auto" w:fill="auto"/>
            <w:vAlign w:val="center"/>
            <w:hideMark/>
          </w:tcPr>
          <w:p w:rsidR="004115EB" w:rsidRPr="00945652" w:rsidRDefault="004115EB" w:rsidP="00945652">
            <w:pPr>
              <w:widowControl w:val="0"/>
              <w:ind w:firstLine="0"/>
              <w:jc w:val="center"/>
              <w:rPr>
                <w:sz w:val="20"/>
              </w:rPr>
            </w:pPr>
          </w:p>
        </w:tc>
        <w:tc>
          <w:tcPr>
            <w:tcW w:w="424" w:type="dxa"/>
            <w:vMerge/>
            <w:shd w:val="clear" w:color="auto" w:fill="auto"/>
            <w:vAlign w:val="center"/>
            <w:hideMark/>
          </w:tcPr>
          <w:p w:rsidR="004115EB" w:rsidRPr="00945652" w:rsidRDefault="004115EB" w:rsidP="00945652">
            <w:pPr>
              <w:widowControl w:val="0"/>
              <w:ind w:firstLine="0"/>
              <w:jc w:val="center"/>
              <w:rPr>
                <w:sz w:val="20"/>
              </w:rPr>
            </w:pPr>
          </w:p>
        </w:tc>
        <w:tc>
          <w:tcPr>
            <w:tcW w:w="424" w:type="dxa"/>
            <w:vMerge/>
            <w:shd w:val="clear" w:color="auto" w:fill="auto"/>
            <w:vAlign w:val="center"/>
            <w:hideMark/>
          </w:tcPr>
          <w:p w:rsidR="004115EB" w:rsidRPr="00945652" w:rsidRDefault="004115EB" w:rsidP="00945652">
            <w:pPr>
              <w:widowControl w:val="0"/>
              <w:ind w:firstLine="0"/>
              <w:jc w:val="center"/>
              <w:rPr>
                <w:sz w:val="20"/>
              </w:rPr>
            </w:pPr>
          </w:p>
        </w:tc>
        <w:tc>
          <w:tcPr>
            <w:tcW w:w="424" w:type="dxa"/>
            <w:vMerge/>
            <w:shd w:val="clear" w:color="auto" w:fill="auto"/>
            <w:vAlign w:val="center"/>
            <w:hideMark/>
          </w:tcPr>
          <w:p w:rsidR="004115EB" w:rsidRPr="00945652" w:rsidRDefault="004115EB" w:rsidP="00945652">
            <w:pPr>
              <w:widowControl w:val="0"/>
              <w:ind w:firstLine="0"/>
              <w:jc w:val="center"/>
              <w:rPr>
                <w:sz w:val="20"/>
              </w:rPr>
            </w:pPr>
          </w:p>
        </w:tc>
        <w:tc>
          <w:tcPr>
            <w:tcW w:w="425" w:type="dxa"/>
            <w:vMerge/>
            <w:shd w:val="clear" w:color="auto" w:fill="auto"/>
            <w:vAlign w:val="center"/>
            <w:hideMark/>
          </w:tcPr>
          <w:p w:rsidR="004115EB" w:rsidRPr="00945652" w:rsidRDefault="004115EB" w:rsidP="00945652">
            <w:pPr>
              <w:widowControl w:val="0"/>
              <w:ind w:firstLine="0"/>
              <w:jc w:val="center"/>
              <w:rPr>
                <w:sz w:val="20"/>
              </w:rPr>
            </w:pPr>
          </w:p>
        </w:tc>
        <w:tc>
          <w:tcPr>
            <w:tcW w:w="424" w:type="dxa"/>
            <w:vMerge/>
            <w:shd w:val="clear" w:color="auto" w:fill="auto"/>
            <w:vAlign w:val="center"/>
            <w:hideMark/>
          </w:tcPr>
          <w:p w:rsidR="004115EB" w:rsidRPr="00945652" w:rsidRDefault="004115EB" w:rsidP="00945652">
            <w:pPr>
              <w:widowControl w:val="0"/>
              <w:ind w:firstLine="0"/>
              <w:jc w:val="center"/>
              <w:rPr>
                <w:sz w:val="20"/>
              </w:rPr>
            </w:pPr>
          </w:p>
        </w:tc>
        <w:tc>
          <w:tcPr>
            <w:tcW w:w="1564" w:type="dxa"/>
            <w:vMerge/>
            <w:shd w:val="clear" w:color="auto" w:fill="auto"/>
            <w:vAlign w:val="center"/>
            <w:hideMark/>
          </w:tcPr>
          <w:p w:rsidR="004115EB" w:rsidRPr="00945652" w:rsidRDefault="004115EB" w:rsidP="00945652">
            <w:pPr>
              <w:widowControl w:val="0"/>
              <w:ind w:firstLine="0"/>
              <w:jc w:val="center"/>
              <w:rPr>
                <w:sz w:val="20"/>
              </w:rPr>
            </w:pPr>
          </w:p>
        </w:tc>
        <w:tc>
          <w:tcPr>
            <w:tcW w:w="464" w:type="dxa"/>
            <w:vMerge/>
            <w:shd w:val="clear" w:color="auto" w:fill="auto"/>
            <w:vAlign w:val="center"/>
            <w:hideMark/>
          </w:tcPr>
          <w:p w:rsidR="004115EB" w:rsidRPr="00945652" w:rsidRDefault="004115EB" w:rsidP="00945652">
            <w:pPr>
              <w:widowControl w:val="0"/>
              <w:ind w:firstLine="0"/>
              <w:jc w:val="center"/>
              <w:rPr>
                <w:sz w:val="20"/>
              </w:rPr>
            </w:pPr>
          </w:p>
        </w:tc>
        <w:tc>
          <w:tcPr>
            <w:tcW w:w="2917" w:type="dxa"/>
            <w:vMerge/>
            <w:shd w:val="clear" w:color="auto" w:fill="auto"/>
            <w:vAlign w:val="center"/>
            <w:hideMark/>
          </w:tcPr>
          <w:p w:rsidR="004115EB" w:rsidRPr="00945652" w:rsidRDefault="004115EB" w:rsidP="00945652">
            <w:pPr>
              <w:widowControl w:val="0"/>
              <w:ind w:firstLine="0"/>
              <w:jc w:val="center"/>
              <w:rPr>
                <w:sz w:val="20"/>
              </w:rPr>
            </w:pPr>
          </w:p>
        </w:tc>
        <w:tc>
          <w:tcPr>
            <w:tcW w:w="636" w:type="dxa"/>
            <w:shd w:val="clear" w:color="auto" w:fill="auto"/>
            <w:vAlign w:val="center"/>
            <w:hideMark/>
          </w:tcPr>
          <w:p w:rsidR="004115EB" w:rsidRPr="00945652" w:rsidRDefault="004115EB" w:rsidP="00945652">
            <w:pPr>
              <w:widowControl w:val="0"/>
              <w:ind w:firstLine="0"/>
              <w:jc w:val="center"/>
              <w:rPr>
                <w:sz w:val="20"/>
              </w:rPr>
            </w:pPr>
            <w:r w:rsidRPr="00945652">
              <w:rPr>
                <w:sz w:val="20"/>
              </w:rPr>
              <w:t>средняя</w:t>
            </w:r>
          </w:p>
        </w:tc>
        <w:tc>
          <w:tcPr>
            <w:tcW w:w="636" w:type="dxa"/>
            <w:shd w:val="clear" w:color="auto" w:fill="auto"/>
            <w:vAlign w:val="center"/>
            <w:hideMark/>
          </w:tcPr>
          <w:p w:rsidR="004115EB" w:rsidRPr="00945652" w:rsidRDefault="004115EB" w:rsidP="00945652">
            <w:pPr>
              <w:widowControl w:val="0"/>
              <w:ind w:firstLine="0"/>
              <w:jc w:val="center"/>
              <w:rPr>
                <w:sz w:val="20"/>
              </w:rPr>
            </w:pPr>
            <w:r w:rsidRPr="00945652">
              <w:rPr>
                <w:sz w:val="20"/>
              </w:rPr>
              <w:t>максимальная</w:t>
            </w:r>
          </w:p>
        </w:tc>
        <w:tc>
          <w:tcPr>
            <w:tcW w:w="636" w:type="dxa"/>
            <w:shd w:val="clear" w:color="auto" w:fill="auto"/>
            <w:vAlign w:val="center"/>
            <w:hideMark/>
          </w:tcPr>
          <w:p w:rsidR="004115EB" w:rsidRPr="00945652" w:rsidRDefault="004115EB" w:rsidP="00945652">
            <w:pPr>
              <w:widowControl w:val="0"/>
              <w:ind w:firstLine="0"/>
              <w:jc w:val="center"/>
              <w:rPr>
                <w:sz w:val="20"/>
              </w:rPr>
            </w:pPr>
            <w:r w:rsidRPr="00945652">
              <w:rPr>
                <w:sz w:val="20"/>
              </w:rPr>
              <w:t>средняя</w:t>
            </w:r>
          </w:p>
        </w:tc>
        <w:tc>
          <w:tcPr>
            <w:tcW w:w="636" w:type="dxa"/>
            <w:shd w:val="clear" w:color="auto" w:fill="auto"/>
            <w:vAlign w:val="center"/>
            <w:hideMark/>
          </w:tcPr>
          <w:p w:rsidR="004115EB" w:rsidRPr="00945652" w:rsidRDefault="004115EB" w:rsidP="00945652">
            <w:pPr>
              <w:widowControl w:val="0"/>
              <w:ind w:firstLine="0"/>
              <w:jc w:val="center"/>
              <w:rPr>
                <w:sz w:val="20"/>
              </w:rPr>
            </w:pPr>
            <w:r w:rsidRPr="00945652">
              <w:rPr>
                <w:sz w:val="20"/>
              </w:rPr>
              <w:t>максимальная</w:t>
            </w:r>
          </w:p>
        </w:tc>
        <w:tc>
          <w:tcPr>
            <w:tcW w:w="565" w:type="dxa"/>
            <w:vMerge/>
            <w:shd w:val="clear" w:color="auto" w:fill="auto"/>
            <w:vAlign w:val="center"/>
            <w:hideMark/>
          </w:tcPr>
          <w:p w:rsidR="004115EB" w:rsidRPr="00945652" w:rsidRDefault="004115EB" w:rsidP="00945652">
            <w:pPr>
              <w:widowControl w:val="0"/>
              <w:ind w:firstLine="0"/>
              <w:jc w:val="center"/>
              <w:rPr>
                <w:sz w:val="20"/>
              </w:rPr>
            </w:pPr>
          </w:p>
        </w:tc>
        <w:tc>
          <w:tcPr>
            <w:tcW w:w="768" w:type="dxa"/>
            <w:shd w:val="clear" w:color="auto" w:fill="auto"/>
            <w:vAlign w:val="center"/>
            <w:hideMark/>
          </w:tcPr>
          <w:p w:rsidR="004115EB" w:rsidRPr="00945652" w:rsidRDefault="004115EB" w:rsidP="00945652">
            <w:pPr>
              <w:widowControl w:val="0"/>
              <w:ind w:firstLine="0"/>
              <w:jc w:val="center"/>
              <w:rPr>
                <w:sz w:val="20"/>
              </w:rPr>
            </w:pPr>
            <w:r w:rsidRPr="00945652">
              <w:rPr>
                <w:sz w:val="20"/>
              </w:rPr>
              <w:t>г/с</w:t>
            </w:r>
          </w:p>
        </w:tc>
        <w:tc>
          <w:tcPr>
            <w:tcW w:w="769" w:type="dxa"/>
            <w:shd w:val="clear" w:color="auto" w:fill="auto"/>
            <w:vAlign w:val="center"/>
            <w:hideMark/>
          </w:tcPr>
          <w:p w:rsidR="004115EB" w:rsidRPr="00945652" w:rsidRDefault="004115EB" w:rsidP="00945652">
            <w:pPr>
              <w:widowControl w:val="0"/>
              <w:ind w:firstLine="0"/>
              <w:jc w:val="center"/>
              <w:rPr>
                <w:sz w:val="20"/>
              </w:rPr>
            </w:pPr>
            <w:r w:rsidRPr="00945652">
              <w:rPr>
                <w:sz w:val="20"/>
              </w:rPr>
              <w:t>т/год</w:t>
            </w:r>
          </w:p>
        </w:tc>
        <w:tc>
          <w:tcPr>
            <w:tcW w:w="768" w:type="dxa"/>
            <w:shd w:val="clear" w:color="auto" w:fill="auto"/>
            <w:vAlign w:val="center"/>
            <w:hideMark/>
          </w:tcPr>
          <w:p w:rsidR="004115EB" w:rsidRPr="00945652" w:rsidRDefault="004115EB" w:rsidP="00945652">
            <w:pPr>
              <w:widowControl w:val="0"/>
              <w:ind w:firstLine="0"/>
              <w:jc w:val="center"/>
              <w:rPr>
                <w:sz w:val="20"/>
              </w:rPr>
            </w:pPr>
            <w:r w:rsidRPr="00945652">
              <w:rPr>
                <w:sz w:val="20"/>
              </w:rPr>
              <w:t>г/с</w:t>
            </w:r>
          </w:p>
        </w:tc>
        <w:tc>
          <w:tcPr>
            <w:tcW w:w="769" w:type="dxa"/>
            <w:shd w:val="clear" w:color="auto" w:fill="auto"/>
            <w:vAlign w:val="center"/>
            <w:hideMark/>
          </w:tcPr>
          <w:p w:rsidR="004115EB" w:rsidRPr="00945652" w:rsidRDefault="004115EB" w:rsidP="00945652">
            <w:pPr>
              <w:widowControl w:val="0"/>
              <w:ind w:firstLine="0"/>
              <w:jc w:val="center"/>
              <w:rPr>
                <w:sz w:val="20"/>
              </w:rPr>
            </w:pPr>
            <w:r w:rsidRPr="00945652">
              <w:rPr>
                <w:sz w:val="20"/>
              </w:rPr>
              <w:t>т/год</w:t>
            </w:r>
          </w:p>
        </w:tc>
      </w:tr>
    </w:tbl>
    <w:p w:rsidR="007F0D09" w:rsidRPr="007F0D09" w:rsidRDefault="007F0D09">
      <w:pPr>
        <w:rPr>
          <w:sz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4"/>
        <w:gridCol w:w="1412"/>
        <w:gridCol w:w="707"/>
        <w:gridCol w:w="707"/>
        <w:gridCol w:w="565"/>
        <w:gridCol w:w="1695"/>
        <w:gridCol w:w="565"/>
        <w:gridCol w:w="454"/>
        <w:gridCol w:w="394"/>
        <w:gridCol w:w="565"/>
        <w:gridCol w:w="565"/>
        <w:gridCol w:w="424"/>
        <w:gridCol w:w="425"/>
        <w:gridCol w:w="565"/>
        <w:gridCol w:w="424"/>
        <w:gridCol w:w="424"/>
        <w:gridCol w:w="424"/>
        <w:gridCol w:w="425"/>
        <w:gridCol w:w="424"/>
        <w:gridCol w:w="1564"/>
        <w:gridCol w:w="464"/>
        <w:gridCol w:w="2917"/>
        <w:gridCol w:w="636"/>
        <w:gridCol w:w="636"/>
        <w:gridCol w:w="636"/>
        <w:gridCol w:w="636"/>
        <w:gridCol w:w="565"/>
        <w:gridCol w:w="768"/>
        <w:gridCol w:w="769"/>
        <w:gridCol w:w="768"/>
        <w:gridCol w:w="769"/>
      </w:tblGrid>
      <w:tr w:rsidR="00945652" w:rsidRPr="00945652" w:rsidTr="007F0D09">
        <w:trPr>
          <w:cantSplit/>
          <w:trHeight w:val="20"/>
          <w:tblHeader/>
        </w:trPr>
        <w:tc>
          <w:tcPr>
            <w:tcW w:w="444"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А</w:t>
            </w:r>
          </w:p>
        </w:tc>
        <w:tc>
          <w:tcPr>
            <w:tcW w:w="1412"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1</w:t>
            </w:r>
          </w:p>
        </w:tc>
        <w:tc>
          <w:tcPr>
            <w:tcW w:w="707"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2</w:t>
            </w:r>
          </w:p>
        </w:tc>
        <w:tc>
          <w:tcPr>
            <w:tcW w:w="707"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3</w:t>
            </w:r>
          </w:p>
        </w:tc>
        <w:tc>
          <w:tcPr>
            <w:tcW w:w="565"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4</w:t>
            </w:r>
          </w:p>
        </w:tc>
        <w:tc>
          <w:tcPr>
            <w:tcW w:w="1695"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5</w:t>
            </w:r>
          </w:p>
        </w:tc>
        <w:tc>
          <w:tcPr>
            <w:tcW w:w="565"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6</w:t>
            </w:r>
          </w:p>
        </w:tc>
        <w:tc>
          <w:tcPr>
            <w:tcW w:w="454"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7</w:t>
            </w:r>
          </w:p>
        </w:tc>
        <w:tc>
          <w:tcPr>
            <w:tcW w:w="394"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8</w:t>
            </w:r>
          </w:p>
        </w:tc>
        <w:tc>
          <w:tcPr>
            <w:tcW w:w="565"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9</w:t>
            </w:r>
          </w:p>
        </w:tc>
        <w:tc>
          <w:tcPr>
            <w:tcW w:w="565"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10</w:t>
            </w:r>
          </w:p>
        </w:tc>
        <w:tc>
          <w:tcPr>
            <w:tcW w:w="424"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11</w:t>
            </w:r>
          </w:p>
        </w:tc>
        <w:tc>
          <w:tcPr>
            <w:tcW w:w="425"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12</w:t>
            </w:r>
          </w:p>
        </w:tc>
        <w:tc>
          <w:tcPr>
            <w:tcW w:w="565"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13</w:t>
            </w:r>
          </w:p>
        </w:tc>
        <w:tc>
          <w:tcPr>
            <w:tcW w:w="424"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14</w:t>
            </w:r>
          </w:p>
        </w:tc>
        <w:tc>
          <w:tcPr>
            <w:tcW w:w="424"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15</w:t>
            </w:r>
          </w:p>
        </w:tc>
        <w:tc>
          <w:tcPr>
            <w:tcW w:w="424"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16</w:t>
            </w:r>
          </w:p>
        </w:tc>
        <w:tc>
          <w:tcPr>
            <w:tcW w:w="425"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17</w:t>
            </w:r>
          </w:p>
        </w:tc>
        <w:tc>
          <w:tcPr>
            <w:tcW w:w="424"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18</w:t>
            </w:r>
          </w:p>
        </w:tc>
        <w:tc>
          <w:tcPr>
            <w:tcW w:w="1564"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19</w:t>
            </w:r>
          </w:p>
        </w:tc>
        <w:tc>
          <w:tcPr>
            <w:tcW w:w="464"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20</w:t>
            </w:r>
          </w:p>
        </w:tc>
        <w:tc>
          <w:tcPr>
            <w:tcW w:w="2917"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21</w:t>
            </w:r>
          </w:p>
        </w:tc>
        <w:tc>
          <w:tcPr>
            <w:tcW w:w="636"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22</w:t>
            </w:r>
          </w:p>
        </w:tc>
        <w:tc>
          <w:tcPr>
            <w:tcW w:w="636"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23</w:t>
            </w:r>
          </w:p>
        </w:tc>
        <w:tc>
          <w:tcPr>
            <w:tcW w:w="636"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24</w:t>
            </w:r>
          </w:p>
        </w:tc>
        <w:tc>
          <w:tcPr>
            <w:tcW w:w="636"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25</w:t>
            </w:r>
          </w:p>
        </w:tc>
        <w:tc>
          <w:tcPr>
            <w:tcW w:w="565"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26</w:t>
            </w:r>
          </w:p>
        </w:tc>
        <w:tc>
          <w:tcPr>
            <w:tcW w:w="768"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27</w:t>
            </w:r>
          </w:p>
        </w:tc>
        <w:tc>
          <w:tcPr>
            <w:tcW w:w="769"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28</w:t>
            </w:r>
          </w:p>
        </w:tc>
        <w:tc>
          <w:tcPr>
            <w:tcW w:w="768"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29</w:t>
            </w:r>
          </w:p>
        </w:tc>
        <w:tc>
          <w:tcPr>
            <w:tcW w:w="769" w:type="dxa"/>
            <w:shd w:val="clear" w:color="auto" w:fill="auto"/>
            <w:vAlign w:val="center"/>
          </w:tcPr>
          <w:p w:rsidR="007B1B72" w:rsidRPr="00945652" w:rsidRDefault="007B1B72" w:rsidP="00945652">
            <w:pPr>
              <w:widowControl w:val="0"/>
              <w:ind w:firstLine="0"/>
              <w:jc w:val="center"/>
              <w:rPr>
                <w:sz w:val="20"/>
                <w:szCs w:val="20"/>
              </w:rPr>
            </w:pPr>
            <w:r w:rsidRPr="00945652">
              <w:rPr>
                <w:sz w:val="20"/>
                <w:szCs w:val="20"/>
              </w:rPr>
              <w:t>30</w:t>
            </w:r>
          </w:p>
        </w:tc>
      </w:tr>
      <w:tr w:rsidR="00945652" w:rsidRPr="00945652" w:rsidTr="007F0D09">
        <w:trPr>
          <w:cantSplit/>
          <w:trHeight w:val="20"/>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 </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Основная производственная площадка; Цех производства стекловаты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0655</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вент. труба</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Стол охлаждения</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w:t>
            </w: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24</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8736</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36,852</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-27,754</w:t>
            </w: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 </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 </w:t>
            </w: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30</w:t>
            </w: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0,8</w:t>
            </w: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48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11,76</w:t>
            </w: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5,906</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фильтр монокамерный F27055 - 1 шт., мокрый скруббер - 1 шт., угольный фильтр – 1 шт. (3-и ст. оч-ки)</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0303</w:t>
            </w:r>
          </w:p>
        </w:tc>
        <w:tc>
          <w:tcPr>
            <w:tcW w:w="291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Аммиак</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38,8</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38,8</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15</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15</w:t>
            </w:r>
          </w:p>
        </w:tc>
        <w:tc>
          <w:tcPr>
            <w:tcW w:w="565"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20</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0,2291528</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7,206763899</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0,08859</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2,786120064</w:t>
            </w:r>
          </w:p>
        </w:tc>
      </w:tr>
      <w:tr w:rsidR="00945652" w:rsidRPr="00945652" w:rsidTr="007F0D09">
        <w:trPr>
          <w:cantSplit/>
          <w:trHeight w:val="20"/>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1071</w:t>
            </w:r>
          </w:p>
        </w:tc>
        <w:tc>
          <w:tcPr>
            <w:tcW w:w="291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Фенол (гидроксибензол)</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0,1</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0,1</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w:t>
            </w:r>
          </w:p>
        </w:tc>
        <w:tc>
          <w:tcPr>
            <w:tcW w:w="565"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20</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0,0005906</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0,018574134</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0,011812</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0,371482675</w:t>
            </w:r>
          </w:p>
        </w:tc>
      </w:tr>
      <w:tr w:rsidR="00945652" w:rsidRPr="00945652" w:rsidTr="007F0D09">
        <w:trPr>
          <w:cantSplit/>
          <w:trHeight w:val="20"/>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1325</w:t>
            </w:r>
          </w:p>
        </w:tc>
        <w:tc>
          <w:tcPr>
            <w:tcW w:w="291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 xml:space="preserve">Формальдегид (метаналь) </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27,3</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27,3</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10</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10</w:t>
            </w:r>
          </w:p>
        </w:tc>
        <w:tc>
          <w:tcPr>
            <w:tcW w:w="565"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20</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0,1612338</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5,070738516</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0,05906</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1,857413376</w:t>
            </w:r>
          </w:p>
        </w:tc>
      </w:tr>
      <w:tr w:rsidR="00945652" w:rsidRPr="00945652" w:rsidTr="007F0D09">
        <w:trPr>
          <w:cantSplit/>
          <w:trHeight w:val="20"/>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2902</w:t>
            </w:r>
          </w:p>
        </w:tc>
        <w:tc>
          <w:tcPr>
            <w:tcW w:w="291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Твердые частицы (недифференцированная по составу пыль/аэрозоль)</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498,8</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498,8</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34,3</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34,3</w:t>
            </w:r>
          </w:p>
        </w:tc>
        <w:tc>
          <w:tcPr>
            <w:tcW w:w="565"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50</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2,9459128</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92,64777919</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0,2025758</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6,37092788</w:t>
            </w:r>
          </w:p>
        </w:tc>
      </w:tr>
      <w:tr w:rsidR="00945652" w:rsidRPr="00945652" w:rsidTr="007F0D09">
        <w:trPr>
          <w:cantSplit/>
          <w:trHeight w:val="20"/>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 </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Основная производственная площадка; Цех производства стекловаты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0656</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вент. труба</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Печь полимеризации</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w:t>
            </w: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24</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8736</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59,784</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-42,01</w:t>
            </w: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 </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 </w:t>
            </w: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30</w:t>
            </w: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w:t>
            </w: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170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9,81</w:t>
            </w: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7,703</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2-х ходовой фильтр – 1 шт., мокрый скруббер - 2 шт., установка термического дожигания дымовых газов ENVIROTEC EVR 18,0 GH1.6270.04 – 1 шт. (резервный), угольный фильтр – 1 шт. (3-и ст. оч-ки)</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0303</w:t>
            </w:r>
          </w:p>
        </w:tc>
        <w:tc>
          <w:tcPr>
            <w:tcW w:w="291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Аммиак</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150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150</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15</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15</w:t>
            </w:r>
          </w:p>
        </w:tc>
        <w:tc>
          <w:tcPr>
            <w:tcW w:w="565"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20</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1,15545</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36,33844032</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0,115545</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3,633844032</w:t>
            </w:r>
          </w:p>
        </w:tc>
      </w:tr>
      <w:tr w:rsidR="00945652" w:rsidRPr="00945652" w:rsidTr="007F0D09">
        <w:trPr>
          <w:cantSplit/>
          <w:trHeight w:val="20"/>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1071</w:t>
            </w:r>
          </w:p>
        </w:tc>
        <w:tc>
          <w:tcPr>
            <w:tcW w:w="291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Фенол (гидроксибензол)</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10,7</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10,7</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4</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4</w:t>
            </w:r>
          </w:p>
        </w:tc>
        <w:tc>
          <w:tcPr>
            <w:tcW w:w="565"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20</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0,0824221</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2,592142076</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0,030812</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0,969025075</w:t>
            </w:r>
          </w:p>
        </w:tc>
      </w:tr>
      <w:tr w:rsidR="00945652" w:rsidRPr="00945652" w:rsidTr="007F0D09">
        <w:trPr>
          <w:cantSplit/>
          <w:trHeight w:val="20"/>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1325</w:t>
            </w:r>
          </w:p>
        </w:tc>
        <w:tc>
          <w:tcPr>
            <w:tcW w:w="291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 xml:space="preserve">Формальдегид (метаналь) </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27,3</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27,3</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9</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9</w:t>
            </w:r>
          </w:p>
        </w:tc>
        <w:tc>
          <w:tcPr>
            <w:tcW w:w="565"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20</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0,2102919</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6,613596138</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0,069327</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2,180306419</w:t>
            </w:r>
          </w:p>
        </w:tc>
      </w:tr>
      <w:tr w:rsidR="00945652" w:rsidRPr="00945652" w:rsidTr="007F0D09">
        <w:trPr>
          <w:cantSplit/>
          <w:trHeight w:val="20"/>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2902</w:t>
            </w:r>
          </w:p>
        </w:tc>
        <w:tc>
          <w:tcPr>
            <w:tcW w:w="291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Твердые частицы (недифференцированная по составу пыль/аэрозоль)</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357,6</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357,6</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23,7</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23,7</w:t>
            </w:r>
          </w:p>
        </w:tc>
        <w:tc>
          <w:tcPr>
            <w:tcW w:w="565"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50</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2,7545928</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86,63084172</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0,1825611</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5,741473571</w:t>
            </w:r>
          </w:p>
        </w:tc>
      </w:tr>
      <w:tr w:rsidR="00945652" w:rsidRPr="00945652" w:rsidTr="007F0D09">
        <w:trPr>
          <w:cantSplit/>
          <w:trHeight w:val="20"/>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0301</w:t>
            </w:r>
          </w:p>
        </w:tc>
        <w:tc>
          <w:tcPr>
            <w:tcW w:w="291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Азот (IV) оксид (азота диоксид)</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201,7</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258,3</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105</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105</w:t>
            </w:r>
          </w:p>
        </w:tc>
        <w:tc>
          <w:tcPr>
            <w:tcW w:w="565"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265</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1,9896849</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48,86308942</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0,808815</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25,43690822</w:t>
            </w:r>
          </w:p>
        </w:tc>
      </w:tr>
      <w:tr w:rsidR="00945652" w:rsidRPr="00945652" w:rsidTr="007F0D09">
        <w:trPr>
          <w:cantSplit/>
          <w:trHeight w:val="20"/>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0304</w:t>
            </w:r>
          </w:p>
        </w:tc>
        <w:tc>
          <w:tcPr>
            <w:tcW w:w="291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Азот (II) оксид (азота оксид)</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565"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7,94025203</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4,133497586</w:t>
            </w:r>
          </w:p>
        </w:tc>
      </w:tr>
      <w:tr w:rsidR="00945652" w:rsidRPr="00945652" w:rsidTr="007F0D09">
        <w:trPr>
          <w:cantSplit/>
          <w:trHeight w:val="20"/>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0337</w:t>
            </w:r>
          </w:p>
        </w:tc>
        <w:tc>
          <w:tcPr>
            <w:tcW w:w="291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Углерод оксид (окись углерода, угарный газ)</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93,9</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100</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40,7</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40,7</w:t>
            </w:r>
          </w:p>
        </w:tc>
        <w:tc>
          <w:tcPr>
            <w:tcW w:w="565"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0,5906</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17,4411116</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0,2403742</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7,55967244</w:t>
            </w:r>
          </w:p>
        </w:tc>
      </w:tr>
      <w:tr w:rsidR="00945652" w:rsidRPr="00945652" w:rsidTr="007F0D09">
        <w:trPr>
          <w:cantSplit/>
          <w:trHeight w:val="20"/>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0183</w:t>
            </w:r>
          </w:p>
        </w:tc>
        <w:tc>
          <w:tcPr>
            <w:tcW w:w="291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Ртуть и ее соединения (в пересчете на ртуть)</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565"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0,000004</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0,000004</w:t>
            </w:r>
          </w:p>
        </w:tc>
      </w:tr>
      <w:tr w:rsidR="00945652" w:rsidRPr="00945652" w:rsidTr="007F0D09">
        <w:trPr>
          <w:cantSplit/>
          <w:trHeight w:val="20"/>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3620</w:t>
            </w:r>
          </w:p>
        </w:tc>
        <w:tc>
          <w:tcPr>
            <w:tcW w:w="291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Диоксины (в пересчете на 2,3,7,8, тетрахлордибензо-1,4-диоксин)</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565"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w:t>
            </w:r>
          </w:p>
        </w:tc>
      </w:tr>
      <w:tr w:rsidR="00945652" w:rsidRPr="00945652" w:rsidTr="007F0D09">
        <w:trPr>
          <w:cantSplit/>
          <w:trHeight w:val="20"/>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0727</w:t>
            </w:r>
          </w:p>
        </w:tc>
        <w:tc>
          <w:tcPr>
            <w:tcW w:w="291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Бензо(в)флюоратен</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565"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w:t>
            </w:r>
          </w:p>
        </w:tc>
      </w:tr>
      <w:tr w:rsidR="00945652" w:rsidRPr="00945652" w:rsidTr="007F0D09">
        <w:trPr>
          <w:cantSplit/>
          <w:trHeight w:val="20"/>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0728</w:t>
            </w:r>
          </w:p>
        </w:tc>
        <w:tc>
          <w:tcPr>
            <w:tcW w:w="291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Бензо(к)флюоратен</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565"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w:t>
            </w:r>
          </w:p>
        </w:tc>
      </w:tr>
      <w:tr w:rsidR="00945652" w:rsidRPr="00945652" w:rsidTr="007F0D09">
        <w:trPr>
          <w:cantSplit/>
          <w:trHeight w:val="20"/>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0703</w:t>
            </w:r>
          </w:p>
        </w:tc>
        <w:tc>
          <w:tcPr>
            <w:tcW w:w="291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Бенз/а/пирен</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565"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w:t>
            </w:r>
          </w:p>
        </w:tc>
      </w:tr>
      <w:tr w:rsidR="00945652" w:rsidRPr="00945652" w:rsidTr="007F0D09">
        <w:trPr>
          <w:cantSplit/>
          <w:trHeight w:val="20"/>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0729</w:t>
            </w:r>
          </w:p>
        </w:tc>
        <w:tc>
          <w:tcPr>
            <w:tcW w:w="2917"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Индено(1,2,3-сd)пирен</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636"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565"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w:t>
            </w:r>
          </w:p>
        </w:tc>
        <w:tc>
          <w:tcPr>
            <w:tcW w:w="768"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w:t>
            </w:r>
          </w:p>
        </w:tc>
        <w:tc>
          <w:tcPr>
            <w:tcW w:w="769" w:type="dxa"/>
            <w:shd w:val="clear" w:color="auto" w:fill="auto"/>
            <w:vAlign w:val="center"/>
          </w:tcPr>
          <w:p w:rsidR="00945652" w:rsidRPr="00945652" w:rsidRDefault="00945652" w:rsidP="00945652">
            <w:pPr>
              <w:widowControl w:val="0"/>
              <w:ind w:firstLine="0"/>
              <w:jc w:val="center"/>
              <w:rPr>
                <w:sz w:val="20"/>
                <w:szCs w:val="20"/>
              </w:rPr>
            </w:pPr>
            <w:r w:rsidRPr="00945652">
              <w:rPr>
                <w:sz w:val="20"/>
                <w:szCs w:val="20"/>
              </w:rPr>
              <w:t>0</w:t>
            </w:r>
          </w:p>
        </w:tc>
      </w:tr>
    </w:tbl>
    <w:p w:rsidR="004115EB" w:rsidRPr="00B111E1" w:rsidRDefault="004115EB" w:rsidP="00B111E1">
      <w:pPr>
        <w:rPr>
          <w:sz w:val="2"/>
          <w:szCs w:val="2"/>
        </w:rPr>
      </w:pPr>
    </w:p>
    <w:p w:rsidR="00003667" w:rsidRPr="00B111E1" w:rsidRDefault="00003667" w:rsidP="00B111E1">
      <w:pPr>
        <w:ind w:firstLine="0"/>
        <w:rPr>
          <w:sz w:val="20"/>
        </w:rPr>
      </w:pPr>
    </w:p>
    <w:p w:rsidR="004115EB" w:rsidRPr="005E5A49" w:rsidRDefault="004115EB" w:rsidP="005E5A49">
      <w:pPr>
        <w:spacing w:after="200" w:line="276" w:lineRule="auto"/>
        <w:ind w:firstLine="0"/>
        <w:contextualSpacing w:val="0"/>
        <w:jc w:val="left"/>
        <w:rPr>
          <w:sz w:val="20"/>
          <w:lang w:val="ru-RU"/>
        </w:rPr>
        <w:sectPr w:rsidR="004115EB" w:rsidRPr="005E5A49" w:rsidSect="004115EB">
          <w:pgSz w:w="23814" w:h="16840" w:orient="landscape" w:code="8"/>
          <w:pgMar w:top="1418" w:right="567" w:bottom="567" w:left="567" w:header="283" w:footer="283" w:gutter="0"/>
          <w:cols w:space="708"/>
          <w:docGrid w:linePitch="381"/>
        </w:sectPr>
      </w:pPr>
    </w:p>
    <w:p w:rsidR="004115EB" w:rsidRPr="00B111E1" w:rsidRDefault="004115EB" w:rsidP="00B111E1">
      <w:pPr>
        <w:jc w:val="center"/>
        <w:rPr>
          <w:szCs w:val="28"/>
        </w:rPr>
      </w:pPr>
      <w:r w:rsidRPr="00B111E1">
        <w:lastRenderedPageBreak/>
        <w:t xml:space="preserve">Таблица </w:t>
      </w:r>
      <w:r w:rsidR="00B407FA" w:rsidRPr="00B111E1">
        <w:rPr>
          <w:lang w:val="ru-RU"/>
        </w:rPr>
        <w:t>3</w:t>
      </w:r>
      <w:r w:rsidRPr="00B111E1">
        <w:t>.</w:t>
      </w:r>
      <w:r w:rsidR="00675F38" w:rsidRPr="00B111E1">
        <w:rPr>
          <w:lang w:val="ru-RU"/>
        </w:rPr>
        <w:t>1</w:t>
      </w:r>
      <w:r w:rsidRPr="00B111E1">
        <w:t>.</w:t>
      </w:r>
      <w:r w:rsidR="00675F38" w:rsidRPr="00B111E1">
        <w:rPr>
          <w:lang w:val="ru-RU"/>
        </w:rPr>
        <w:t>3</w:t>
      </w:r>
      <w:r w:rsidRPr="00B111E1">
        <w:t>. Обобщенные данные о выбросах загрязняющих веществ от</w:t>
      </w:r>
      <w:r w:rsidR="00945652">
        <w:rPr>
          <w:lang w:val="ru-RU"/>
        </w:rPr>
        <w:t xml:space="preserve"> проектируемого</w:t>
      </w:r>
      <w:r w:rsidRPr="00B111E1">
        <w:t xml:space="preserve"> объекта</w:t>
      </w:r>
    </w:p>
    <w:p w:rsidR="004115EB" w:rsidRPr="00B111E1" w:rsidRDefault="004115EB" w:rsidP="00B111E1">
      <w:pPr>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616"/>
        <w:gridCol w:w="3871"/>
        <w:gridCol w:w="850"/>
        <w:gridCol w:w="1843"/>
        <w:gridCol w:w="1701"/>
        <w:gridCol w:w="1276"/>
        <w:gridCol w:w="1559"/>
        <w:gridCol w:w="992"/>
        <w:gridCol w:w="1276"/>
        <w:gridCol w:w="1353"/>
      </w:tblGrid>
      <w:tr w:rsidR="004115EB" w:rsidRPr="00B111E1" w:rsidTr="004115EB">
        <w:trPr>
          <w:trHeight w:val="20"/>
        </w:trPr>
        <w:tc>
          <w:tcPr>
            <w:tcW w:w="5920" w:type="dxa"/>
            <w:gridSpan w:val="4"/>
            <w:shd w:val="clear" w:color="auto" w:fill="auto"/>
            <w:vAlign w:val="center"/>
            <w:hideMark/>
          </w:tcPr>
          <w:p w:rsidR="004115EB" w:rsidRPr="00B111E1" w:rsidRDefault="004115EB" w:rsidP="00B111E1">
            <w:pPr>
              <w:ind w:firstLine="0"/>
              <w:jc w:val="center"/>
              <w:rPr>
                <w:sz w:val="20"/>
              </w:rPr>
            </w:pPr>
            <w:r w:rsidRPr="00B111E1">
              <w:rPr>
                <w:sz w:val="20"/>
              </w:rPr>
              <w:t>Загрязняющее вещество</w:t>
            </w:r>
          </w:p>
        </w:tc>
        <w:tc>
          <w:tcPr>
            <w:tcW w:w="1843" w:type="dxa"/>
            <w:vMerge w:val="restart"/>
            <w:shd w:val="clear" w:color="auto" w:fill="auto"/>
            <w:vAlign w:val="center"/>
            <w:hideMark/>
          </w:tcPr>
          <w:p w:rsidR="004115EB" w:rsidRPr="00B111E1" w:rsidRDefault="004115EB" w:rsidP="00B111E1">
            <w:pPr>
              <w:ind w:firstLine="0"/>
              <w:jc w:val="center"/>
              <w:rPr>
                <w:sz w:val="20"/>
              </w:rPr>
            </w:pPr>
            <w:r w:rsidRPr="00B111E1">
              <w:rPr>
                <w:sz w:val="20"/>
              </w:rPr>
              <w:t>Количество загрязняющих веществ, отходящих от источников выделения</w:t>
            </w:r>
          </w:p>
        </w:tc>
        <w:tc>
          <w:tcPr>
            <w:tcW w:w="2977" w:type="dxa"/>
            <w:gridSpan w:val="2"/>
            <w:shd w:val="clear" w:color="auto" w:fill="auto"/>
            <w:vAlign w:val="center"/>
            <w:hideMark/>
          </w:tcPr>
          <w:p w:rsidR="004115EB" w:rsidRPr="00B111E1" w:rsidRDefault="004115EB" w:rsidP="00B111E1">
            <w:pPr>
              <w:ind w:firstLine="0"/>
              <w:jc w:val="center"/>
              <w:rPr>
                <w:sz w:val="20"/>
              </w:rPr>
            </w:pPr>
            <w:r w:rsidRPr="00B111E1">
              <w:rPr>
                <w:sz w:val="20"/>
              </w:rPr>
              <w:t>В том числе</w:t>
            </w:r>
          </w:p>
        </w:tc>
        <w:tc>
          <w:tcPr>
            <w:tcW w:w="2551" w:type="dxa"/>
            <w:gridSpan w:val="2"/>
            <w:shd w:val="clear" w:color="auto" w:fill="auto"/>
            <w:vAlign w:val="center"/>
            <w:hideMark/>
          </w:tcPr>
          <w:p w:rsidR="004115EB" w:rsidRPr="00B111E1" w:rsidRDefault="004115EB" w:rsidP="00B111E1">
            <w:pPr>
              <w:ind w:firstLine="0"/>
              <w:jc w:val="center"/>
              <w:rPr>
                <w:sz w:val="20"/>
              </w:rPr>
            </w:pPr>
            <w:r w:rsidRPr="00B111E1">
              <w:rPr>
                <w:sz w:val="20"/>
              </w:rPr>
              <w:t>Из поступивших на очистку</w:t>
            </w:r>
          </w:p>
        </w:tc>
        <w:tc>
          <w:tcPr>
            <w:tcW w:w="2629" w:type="dxa"/>
            <w:gridSpan w:val="2"/>
            <w:vMerge w:val="restart"/>
            <w:shd w:val="clear" w:color="auto" w:fill="auto"/>
            <w:vAlign w:val="center"/>
            <w:hideMark/>
          </w:tcPr>
          <w:p w:rsidR="004115EB" w:rsidRPr="00B111E1" w:rsidRDefault="004115EB" w:rsidP="00B111E1">
            <w:pPr>
              <w:ind w:firstLine="0"/>
              <w:jc w:val="center"/>
              <w:rPr>
                <w:sz w:val="20"/>
              </w:rPr>
            </w:pPr>
            <w:r w:rsidRPr="00B111E1">
              <w:rPr>
                <w:sz w:val="20"/>
              </w:rPr>
              <w:t>Выброс загрязняющего вещества в атмосферный воздух</w:t>
            </w:r>
          </w:p>
        </w:tc>
      </w:tr>
      <w:tr w:rsidR="004115EB" w:rsidRPr="00B111E1" w:rsidTr="004115EB">
        <w:trPr>
          <w:trHeight w:val="20"/>
        </w:trPr>
        <w:tc>
          <w:tcPr>
            <w:tcW w:w="583" w:type="dxa"/>
            <w:vMerge w:val="restart"/>
            <w:shd w:val="clear" w:color="auto" w:fill="auto"/>
            <w:vAlign w:val="center"/>
            <w:hideMark/>
          </w:tcPr>
          <w:p w:rsidR="004115EB" w:rsidRPr="00B111E1" w:rsidRDefault="004115EB" w:rsidP="00B111E1">
            <w:pPr>
              <w:ind w:firstLine="0"/>
              <w:jc w:val="center"/>
              <w:rPr>
                <w:sz w:val="20"/>
              </w:rPr>
            </w:pPr>
            <w:r w:rsidRPr="00B111E1">
              <w:rPr>
                <w:sz w:val="20"/>
              </w:rPr>
              <w:t>№ п/п</w:t>
            </w:r>
          </w:p>
        </w:tc>
        <w:tc>
          <w:tcPr>
            <w:tcW w:w="616" w:type="dxa"/>
            <w:vMerge w:val="restart"/>
            <w:shd w:val="clear" w:color="auto" w:fill="auto"/>
            <w:vAlign w:val="center"/>
            <w:hideMark/>
          </w:tcPr>
          <w:p w:rsidR="004115EB" w:rsidRPr="00B111E1" w:rsidRDefault="004115EB" w:rsidP="00B111E1">
            <w:pPr>
              <w:ind w:firstLine="0"/>
              <w:jc w:val="center"/>
              <w:rPr>
                <w:sz w:val="20"/>
              </w:rPr>
            </w:pPr>
            <w:r w:rsidRPr="00B111E1">
              <w:rPr>
                <w:sz w:val="20"/>
              </w:rPr>
              <w:t>код</w:t>
            </w:r>
          </w:p>
        </w:tc>
        <w:tc>
          <w:tcPr>
            <w:tcW w:w="3871" w:type="dxa"/>
            <w:vMerge w:val="restart"/>
            <w:shd w:val="clear" w:color="auto" w:fill="auto"/>
            <w:vAlign w:val="center"/>
            <w:hideMark/>
          </w:tcPr>
          <w:p w:rsidR="004115EB" w:rsidRPr="00B111E1" w:rsidRDefault="004115EB" w:rsidP="00B111E1">
            <w:pPr>
              <w:ind w:firstLine="0"/>
              <w:jc w:val="center"/>
              <w:rPr>
                <w:sz w:val="20"/>
              </w:rPr>
            </w:pPr>
            <w:r w:rsidRPr="00B111E1">
              <w:rPr>
                <w:sz w:val="20"/>
              </w:rPr>
              <w:t>наименование</w:t>
            </w:r>
          </w:p>
        </w:tc>
        <w:tc>
          <w:tcPr>
            <w:tcW w:w="850" w:type="dxa"/>
            <w:vMerge w:val="restart"/>
            <w:shd w:val="clear" w:color="auto" w:fill="auto"/>
            <w:vAlign w:val="center"/>
            <w:hideMark/>
          </w:tcPr>
          <w:p w:rsidR="004115EB" w:rsidRPr="00B111E1" w:rsidRDefault="004115EB" w:rsidP="00B111E1">
            <w:pPr>
              <w:ind w:firstLine="0"/>
              <w:jc w:val="center"/>
              <w:rPr>
                <w:sz w:val="20"/>
              </w:rPr>
            </w:pPr>
            <w:r w:rsidRPr="00B111E1">
              <w:rPr>
                <w:sz w:val="20"/>
              </w:rPr>
              <w:t>класс опасности</w:t>
            </w:r>
          </w:p>
        </w:tc>
        <w:tc>
          <w:tcPr>
            <w:tcW w:w="1843" w:type="dxa"/>
            <w:vMerge/>
            <w:vAlign w:val="center"/>
            <w:hideMark/>
          </w:tcPr>
          <w:p w:rsidR="004115EB" w:rsidRPr="00B111E1" w:rsidRDefault="004115EB" w:rsidP="00B111E1">
            <w:pPr>
              <w:ind w:firstLine="0"/>
              <w:jc w:val="left"/>
              <w:rPr>
                <w:sz w:val="20"/>
              </w:rPr>
            </w:pPr>
          </w:p>
        </w:tc>
        <w:tc>
          <w:tcPr>
            <w:tcW w:w="1701" w:type="dxa"/>
            <w:shd w:val="clear" w:color="auto" w:fill="auto"/>
            <w:vAlign w:val="center"/>
            <w:hideMark/>
          </w:tcPr>
          <w:p w:rsidR="004115EB" w:rsidRPr="00B111E1" w:rsidRDefault="004115EB" w:rsidP="00B111E1">
            <w:pPr>
              <w:ind w:firstLine="0"/>
              <w:jc w:val="center"/>
              <w:rPr>
                <w:sz w:val="20"/>
              </w:rPr>
            </w:pPr>
            <w:r w:rsidRPr="00B111E1">
              <w:rPr>
                <w:sz w:val="20"/>
              </w:rPr>
              <w:t>выбрасывается без очистки</w:t>
            </w:r>
          </w:p>
        </w:tc>
        <w:tc>
          <w:tcPr>
            <w:tcW w:w="1276" w:type="dxa"/>
            <w:shd w:val="clear" w:color="auto" w:fill="auto"/>
            <w:vAlign w:val="center"/>
            <w:hideMark/>
          </w:tcPr>
          <w:p w:rsidR="004115EB" w:rsidRPr="00B111E1" w:rsidRDefault="004115EB" w:rsidP="00B111E1">
            <w:pPr>
              <w:ind w:firstLine="0"/>
              <w:jc w:val="center"/>
              <w:rPr>
                <w:sz w:val="20"/>
              </w:rPr>
            </w:pPr>
            <w:r w:rsidRPr="00B111E1">
              <w:rPr>
                <w:sz w:val="20"/>
              </w:rPr>
              <w:t>поступает на очистку</w:t>
            </w:r>
          </w:p>
        </w:tc>
        <w:tc>
          <w:tcPr>
            <w:tcW w:w="1559" w:type="dxa"/>
            <w:shd w:val="clear" w:color="auto" w:fill="auto"/>
            <w:vAlign w:val="center"/>
            <w:hideMark/>
          </w:tcPr>
          <w:p w:rsidR="004115EB" w:rsidRPr="00B111E1" w:rsidRDefault="004115EB" w:rsidP="00B111E1">
            <w:pPr>
              <w:ind w:firstLine="0"/>
              <w:jc w:val="center"/>
              <w:rPr>
                <w:sz w:val="20"/>
              </w:rPr>
            </w:pPr>
            <w:r w:rsidRPr="00B111E1">
              <w:rPr>
                <w:sz w:val="20"/>
              </w:rPr>
              <w:t>выброшено в атмосферный воздух</w:t>
            </w:r>
          </w:p>
        </w:tc>
        <w:tc>
          <w:tcPr>
            <w:tcW w:w="992" w:type="dxa"/>
            <w:shd w:val="clear" w:color="auto" w:fill="auto"/>
            <w:vAlign w:val="center"/>
            <w:hideMark/>
          </w:tcPr>
          <w:p w:rsidR="004115EB" w:rsidRPr="00B111E1" w:rsidRDefault="004115EB" w:rsidP="00B111E1">
            <w:pPr>
              <w:ind w:firstLine="0"/>
              <w:jc w:val="center"/>
              <w:rPr>
                <w:sz w:val="20"/>
              </w:rPr>
            </w:pPr>
            <w:r w:rsidRPr="00B111E1">
              <w:rPr>
                <w:sz w:val="20"/>
              </w:rPr>
              <w:t>уловлено</w:t>
            </w:r>
          </w:p>
        </w:tc>
        <w:tc>
          <w:tcPr>
            <w:tcW w:w="2629" w:type="dxa"/>
            <w:gridSpan w:val="2"/>
            <w:vMerge/>
            <w:vAlign w:val="center"/>
            <w:hideMark/>
          </w:tcPr>
          <w:p w:rsidR="004115EB" w:rsidRPr="00B111E1" w:rsidRDefault="004115EB" w:rsidP="00B111E1">
            <w:pPr>
              <w:ind w:firstLine="0"/>
              <w:jc w:val="left"/>
              <w:rPr>
                <w:sz w:val="20"/>
              </w:rPr>
            </w:pPr>
          </w:p>
        </w:tc>
      </w:tr>
      <w:tr w:rsidR="004115EB" w:rsidRPr="00B111E1" w:rsidTr="004115EB">
        <w:trPr>
          <w:trHeight w:val="20"/>
        </w:trPr>
        <w:tc>
          <w:tcPr>
            <w:tcW w:w="583" w:type="dxa"/>
            <w:vMerge/>
            <w:vAlign w:val="center"/>
            <w:hideMark/>
          </w:tcPr>
          <w:p w:rsidR="004115EB" w:rsidRPr="00B111E1" w:rsidRDefault="004115EB" w:rsidP="00B111E1">
            <w:pPr>
              <w:ind w:firstLine="0"/>
              <w:jc w:val="left"/>
              <w:rPr>
                <w:sz w:val="20"/>
              </w:rPr>
            </w:pPr>
          </w:p>
        </w:tc>
        <w:tc>
          <w:tcPr>
            <w:tcW w:w="616" w:type="dxa"/>
            <w:vMerge/>
            <w:vAlign w:val="center"/>
            <w:hideMark/>
          </w:tcPr>
          <w:p w:rsidR="004115EB" w:rsidRPr="00B111E1" w:rsidRDefault="004115EB" w:rsidP="00B111E1">
            <w:pPr>
              <w:ind w:firstLine="0"/>
              <w:jc w:val="left"/>
              <w:rPr>
                <w:sz w:val="20"/>
              </w:rPr>
            </w:pPr>
          </w:p>
        </w:tc>
        <w:tc>
          <w:tcPr>
            <w:tcW w:w="3871" w:type="dxa"/>
            <w:vMerge/>
            <w:vAlign w:val="center"/>
            <w:hideMark/>
          </w:tcPr>
          <w:p w:rsidR="004115EB" w:rsidRPr="00B111E1" w:rsidRDefault="004115EB" w:rsidP="00B111E1">
            <w:pPr>
              <w:ind w:firstLine="0"/>
              <w:jc w:val="left"/>
              <w:rPr>
                <w:sz w:val="20"/>
              </w:rPr>
            </w:pPr>
          </w:p>
        </w:tc>
        <w:tc>
          <w:tcPr>
            <w:tcW w:w="850" w:type="dxa"/>
            <w:vMerge/>
            <w:vAlign w:val="center"/>
            <w:hideMark/>
          </w:tcPr>
          <w:p w:rsidR="004115EB" w:rsidRPr="00B111E1" w:rsidRDefault="004115EB" w:rsidP="00B111E1">
            <w:pPr>
              <w:ind w:firstLine="0"/>
              <w:jc w:val="left"/>
              <w:rPr>
                <w:sz w:val="20"/>
              </w:rPr>
            </w:pPr>
          </w:p>
        </w:tc>
        <w:tc>
          <w:tcPr>
            <w:tcW w:w="1843" w:type="dxa"/>
            <w:shd w:val="clear" w:color="auto" w:fill="auto"/>
            <w:vAlign w:val="center"/>
            <w:hideMark/>
          </w:tcPr>
          <w:p w:rsidR="004115EB" w:rsidRPr="00B111E1" w:rsidRDefault="004115EB" w:rsidP="00B111E1">
            <w:pPr>
              <w:ind w:firstLine="0"/>
              <w:jc w:val="center"/>
              <w:rPr>
                <w:sz w:val="20"/>
              </w:rPr>
            </w:pPr>
            <w:r w:rsidRPr="00B111E1">
              <w:rPr>
                <w:sz w:val="20"/>
              </w:rPr>
              <w:t>т/год</w:t>
            </w:r>
          </w:p>
        </w:tc>
        <w:tc>
          <w:tcPr>
            <w:tcW w:w="1701" w:type="dxa"/>
            <w:shd w:val="clear" w:color="auto" w:fill="auto"/>
            <w:vAlign w:val="center"/>
            <w:hideMark/>
          </w:tcPr>
          <w:p w:rsidR="004115EB" w:rsidRPr="00B111E1" w:rsidRDefault="004115EB" w:rsidP="00B111E1">
            <w:pPr>
              <w:ind w:firstLine="0"/>
              <w:jc w:val="center"/>
              <w:rPr>
                <w:sz w:val="20"/>
              </w:rPr>
            </w:pPr>
            <w:r w:rsidRPr="00B111E1">
              <w:rPr>
                <w:sz w:val="20"/>
              </w:rPr>
              <w:t>т/год</w:t>
            </w:r>
          </w:p>
        </w:tc>
        <w:tc>
          <w:tcPr>
            <w:tcW w:w="1276" w:type="dxa"/>
            <w:shd w:val="clear" w:color="auto" w:fill="auto"/>
            <w:vAlign w:val="center"/>
            <w:hideMark/>
          </w:tcPr>
          <w:p w:rsidR="004115EB" w:rsidRPr="00B111E1" w:rsidRDefault="004115EB" w:rsidP="00B111E1">
            <w:pPr>
              <w:ind w:firstLine="0"/>
              <w:jc w:val="center"/>
              <w:rPr>
                <w:sz w:val="20"/>
              </w:rPr>
            </w:pPr>
            <w:r w:rsidRPr="00B111E1">
              <w:rPr>
                <w:sz w:val="20"/>
              </w:rPr>
              <w:t>т/год</w:t>
            </w:r>
          </w:p>
        </w:tc>
        <w:tc>
          <w:tcPr>
            <w:tcW w:w="1559" w:type="dxa"/>
            <w:shd w:val="clear" w:color="auto" w:fill="auto"/>
            <w:vAlign w:val="center"/>
            <w:hideMark/>
          </w:tcPr>
          <w:p w:rsidR="004115EB" w:rsidRPr="00B111E1" w:rsidRDefault="004115EB" w:rsidP="00B111E1">
            <w:pPr>
              <w:ind w:firstLine="0"/>
              <w:jc w:val="center"/>
              <w:rPr>
                <w:sz w:val="20"/>
              </w:rPr>
            </w:pPr>
            <w:r w:rsidRPr="00B111E1">
              <w:rPr>
                <w:sz w:val="20"/>
              </w:rPr>
              <w:t>т/год</w:t>
            </w:r>
          </w:p>
        </w:tc>
        <w:tc>
          <w:tcPr>
            <w:tcW w:w="992" w:type="dxa"/>
            <w:shd w:val="clear" w:color="auto" w:fill="auto"/>
            <w:vAlign w:val="center"/>
            <w:hideMark/>
          </w:tcPr>
          <w:p w:rsidR="004115EB" w:rsidRPr="00B111E1" w:rsidRDefault="004115EB" w:rsidP="00B111E1">
            <w:pPr>
              <w:ind w:firstLine="0"/>
              <w:jc w:val="center"/>
              <w:rPr>
                <w:sz w:val="20"/>
              </w:rPr>
            </w:pPr>
            <w:r w:rsidRPr="00B111E1">
              <w:rPr>
                <w:sz w:val="20"/>
              </w:rPr>
              <w:t>т/год</w:t>
            </w:r>
          </w:p>
        </w:tc>
        <w:tc>
          <w:tcPr>
            <w:tcW w:w="1276" w:type="dxa"/>
            <w:shd w:val="clear" w:color="auto" w:fill="auto"/>
            <w:vAlign w:val="center"/>
            <w:hideMark/>
          </w:tcPr>
          <w:p w:rsidR="004115EB" w:rsidRPr="00B111E1" w:rsidRDefault="004115EB" w:rsidP="00B111E1">
            <w:pPr>
              <w:ind w:firstLine="0"/>
              <w:jc w:val="center"/>
              <w:rPr>
                <w:sz w:val="20"/>
              </w:rPr>
            </w:pPr>
            <w:r w:rsidRPr="00B111E1">
              <w:rPr>
                <w:sz w:val="20"/>
              </w:rPr>
              <w:t>г/с</w:t>
            </w:r>
          </w:p>
        </w:tc>
        <w:tc>
          <w:tcPr>
            <w:tcW w:w="1353" w:type="dxa"/>
            <w:shd w:val="clear" w:color="auto" w:fill="auto"/>
            <w:vAlign w:val="center"/>
            <w:hideMark/>
          </w:tcPr>
          <w:p w:rsidR="004115EB" w:rsidRPr="00B111E1" w:rsidRDefault="004115EB" w:rsidP="00B111E1">
            <w:pPr>
              <w:ind w:firstLine="0"/>
              <w:jc w:val="center"/>
              <w:rPr>
                <w:sz w:val="20"/>
              </w:rPr>
            </w:pPr>
            <w:r w:rsidRPr="00B111E1">
              <w:rPr>
                <w:sz w:val="20"/>
              </w:rPr>
              <w:t>т/год</w:t>
            </w:r>
          </w:p>
        </w:tc>
      </w:tr>
    </w:tbl>
    <w:p w:rsidR="007F0D09" w:rsidRPr="007F0D09" w:rsidRDefault="007F0D09">
      <w:pPr>
        <w:rPr>
          <w:sz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616"/>
        <w:gridCol w:w="3871"/>
        <w:gridCol w:w="850"/>
        <w:gridCol w:w="1843"/>
        <w:gridCol w:w="1701"/>
        <w:gridCol w:w="1276"/>
        <w:gridCol w:w="1559"/>
        <w:gridCol w:w="992"/>
        <w:gridCol w:w="1276"/>
        <w:gridCol w:w="1353"/>
      </w:tblGrid>
      <w:tr w:rsidR="007B1B72" w:rsidRPr="00B111E1" w:rsidTr="007F0D09">
        <w:trPr>
          <w:trHeight w:val="20"/>
          <w:tblHeader/>
        </w:trPr>
        <w:tc>
          <w:tcPr>
            <w:tcW w:w="583" w:type="dxa"/>
            <w:shd w:val="clear" w:color="auto" w:fill="auto"/>
            <w:vAlign w:val="center"/>
          </w:tcPr>
          <w:p w:rsidR="007B1B72" w:rsidRPr="00B111E1" w:rsidRDefault="007B1B72" w:rsidP="003E23DC">
            <w:pPr>
              <w:ind w:firstLine="0"/>
              <w:jc w:val="center"/>
              <w:rPr>
                <w:sz w:val="20"/>
              </w:rPr>
            </w:pPr>
            <w:r w:rsidRPr="00B111E1">
              <w:rPr>
                <w:sz w:val="20"/>
              </w:rPr>
              <w:t>1</w:t>
            </w:r>
          </w:p>
        </w:tc>
        <w:tc>
          <w:tcPr>
            <w:tcW w:w="616" w:type="dxa"/>
            <w:shd w:val="clear" w:color="auto" w:fill="auto"/>
            <w:vAlign w:val="center"/>
          </w:tcPr>
          <w:p w:rsidR="007B1B72" w:rsidRPr="00B111E1" w:rsidRDefault="007B1B72" w:rsidP="003E23DC">
            <w:pPr>
              <w:ind w:firstLine="0"/>
              <w:jc w:val="center"/>
              <w:rPr>
                <w:sz w:val="20"/>
              </w:rPr>
            </w:pPr>
            <w:r w:rsidRPr="00B111E1">
              <w:rPr>
                <w:sz w:val="20"/>
              </w:rPr>
              <w:t>2</w:t>
            </w:r>
          </w:p>
        </w:tc>
        <w:tc>
          <w:tcPr>
            <w:tcW w:w="3871" w:type="dxa"/>
            <w:shd w:val="clear" w:color="auto" w:fill="auto"/>
            <w:vAlign w:val="center"/>
          </w:tcPr>
          <w:p w:rsidR="007B1B72" w:rsidRPr="00B111E1" w:rsidRDefault="007B1B72" w:rsidP="003E23DC">
            <w:pPr>
              <w:ind w:firstLine="0"/>
              <w:jc w:val="center"/>
              <w:rPr>
                <w:sz w:val="20"/>
              </w:rPr>
            </w:pPr>
            <w:r w:rsidRPr="00B111E1">
              <w:rPr>
                <w:sz w:val="20"/>
              </w:rPr>
              <w:t>3</w:t>
            </w:r>
          </w:p>
        </w:tc>
        <w:tc>
          <w:tcPr>
            <w:tcW w:w="850" w:type="dxa"/>
            <w:shd w:val="clear" w:color="auto" w:fill="auto"/>
            <w:vAlign w:val="center"/>
          </w:tcPr>
          <w:p w:rsidR="007B1B72" w:rsidRPr="00B111E1" w:rsidRDefault="007B1B72" w:rsidP="003E23DC">
            <w:pPr>
              <w:ind w:firstLine="0"/>
              <w:jc w:val="center"/>
              <w:rPr>
                <w:sz w:val="20"/>
              </w:rPr>
            </w:pPr>
            <w:r w:rsidRPr="00B111E1">
              <w:rPr>
                <w:sz w:val="20"/>
              </w:rPr>
              <w:t>4</w:t>
            </w:r>
          </w:p>
        </w:tc>
        <w:tc>
          <w:tcPr>
            <w:tcW w:w="1843" w:type="dxa"/>
            <w:shd w:val="clear" w:color="auto" w:fill="auto"/>
            <w:vAlign w:val="center"/>
          </w:tcPr>
          <w:p w:rsidR="007B1B72" w:rsidRPr="00B111E1" w:rsidRDefault="007B1B72" w:rsidP="003E23DC">
            <w:pPr>
              <w:ind w:firstLine="0"/>
              <w:jc w:val="center"/>
              <w:rPr>
                <w:sz w:val="20"/>
              </w:rPr>
            </w:pPr>
            <w:r w:rsidRPr="00B111E1">
              <w:rPr>
                <w:sz w:val="20"/>
              </w:rPr>
              <w:t>5</w:t>
            </w:r>
          </w:p>
        </w:tc>
        <w:tc>
          <w:tcPr>
            <w:tcW w:w="1701" w:type="dxa"/>
            <w:shd w:val="clear" w:color="auto" w:fill="auto"/>
            <w:vAlign w:val="center"/>
          </w:tcPr>
          <w:p w:rsidR="007B1B72" w:rsidRPr="00B111E1" w:rsidRDefault="007B1B72" w:rsidP="003E23DC">
            <w:pPr>
              <w:ind w:firstLine="0"/>
              <w:jc w:val="center"/>
              <w:rPr>
                <w:sz w:val="20"/>
              </w:rPr>
            </w:pPr>
            <w:r w:rsidRPr="00B111E1">
              <w:rPr>
                <w:sz w:val="20"/>
              </w:rPr>
              <w:t>6</w:t>
            </w:r>
          </w:p>
        </w:tc>
        <w:tc>
          <w:tcPr>
            <w:tcW w:w="1276" w:type="dxa"/>
            <w:shd w:val="clear" w:color="auto" w:fill="auto"/>
            <w:vAlign w:val="center"/>
          </w:tcPr>
          <w:p w:rsidR="007B1B72" w:rsidRPr="00B111E1" w:rsidRDefault="007B1B72" w:rsidP="003E23DC">
            <w:pPr>
              <w:ind w:firstLine="0"/>
              <w:jc w:val="center"/>
              <w:rPr>
                <w:sz w:val="20"/>
              </w:rPr>
            </w:pPr>
            <w:r w:rsidRPr="00B111E1">
              <w:rPr>
                <w:sz w:val="20"/>
              </w:rPr>
              <w:t>7</w:t>
            </w:r>
          </w:p>
        </w:tc>
        <w:tc>
          <w:tcPr>
            <w:tcW w:w="1559" w:type="dxa"/>
            <w:shd w:val="clear" w:color="auto" w:fill="auto"/>
            <w:vAlign w:val="center"/>
          </w:tcPr>
          <w:p w:rsidR="007B1B72" w:rsidRPr="00B111E1" w:rsidRDefault="007B1B72" w:rsidP="003E23DC">
            <w:pPr>
              <w:ind w:firstLine="0"/>
              <w:jc w:val="center"/>
              <w:rPr>
                <w:sz w:val="20"/>
              </w:rPr>
            </w:pPr>
            <w:r w:rsidRPr="00B111E1">
              <w:rPr>
                <w:sz w:val="20"/>
              </w:rPr>
              <w:t>8</w:t>
            </w:r>
          </w:p>
        </w:tc>
        <w:tc>
          <w:tcPr>
            <w:tcW w:w="992" w:type="dxa"/>
            <w:shd w:val="clear" w:color="auto" w:fill="auto"/>
            <w:vAlign w:val="center"/>
          </w:tcPr>
          <w:p w:rsidR="007B1B72" w:rsidRPr="00B111E1" w:rsidRDefault="007B1B72" w:rsidP="003E23DC">
            <w:pPr>
              <w:ind w:firstLine="0"/>
              <w:jc w:val="center"/>
              <w:rPr>
                <w:sz w:val="20"/>
              </w:rPr>
            </w:pPr>
            <w:r w:rsidRPr="00B111E1">
              <w:rPr>
                <w:sz w:val="20"/>
              </w:rPr>
              <w:t>9</w:t>
            </w:r>
          </w:p>
        </w:tc>
        <w:tc>
          <w:tcPr>
            <w:tcW w:w="1276" w:type="dxa"/>
            <w:shd w:val="clear" w:color="auto" w:fill="auto"/>
            <w:vAlign w:val="center"/>
          </w:tcPr>
          <w:p w:rsidR="007B1B72" w:rsidRPr="00B111E1" w:rsidRDefault="007B1B72" w:rsidP="003E23DC">
            <w:pPr>
              <w:ind w:firstLine="0"/>
              <w:jc w:val="center"/>
              <w:rPr>
                <w:sz w:val="20"/>
              </w:rPr>
            </w:pPr>
            <w:r w:rsidRPr="00B111E1">
              <w:rPr>
                <w:sz w:val="20"/>
              </w:rPr>
              <w:t>10</w:t>
            </w:r>
          </w:p>
        </w:tc>
        <w:tc>
          <w:tcPr>
            <w:tcW w:w="1353" w:type="dxa"/>
            <w:shd w:val="clear" w:color="auto" w:fill="auto"/>
            <w:vAlign w:val="center"/>
          </w:tcPr>
          <w:p w:rsidR="007B1B72" w:rsidRPr="00B111E1" w:rsidRDefault="007B1B72" w:rsidP="003E23DC">
            <w:pPr>
              <w:ind w:firstLine="0"/>
              <w:jc w:val="center"/>
              <w:rPr>
                <w:sz w:val="20"/>
              </w:rPr>
            </w:pPr>
            <w:r w:rsidRPr="00B111E1">
              <w:rPr>
                <w:sz w:val="20"/>
              </w:rPr>
              <w:t>11</w:t>
            </w:r>
          </w:p>
        </w:tc>
      </w:tr>
      <w:tr w:rsidR="007F0D09" w:rsidRPr="007F0D09" w:rsidTr="007F0D09">
        <w:trPr>
          <w:trHeight w:val="20"/>
        </w:trPr>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1</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0304</w:t>
            </w:r>
          </w:p>
        </w:tc>
        <w:tc>
          <w:tcPr>
            <w:tcW w:w="387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Азот (II) оксид (азота оксид)</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7,94025203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7,94025203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4,133497586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37,12524012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4,133497586</w:t>
            </w:r>
          </w:p>
        </w:tc>
      </w:tr>
      <w:tr w:rsidR="007F0D09" w:rsidRPr="007F0D09" w:rsidTr="007F0D09">
        <w:trPr>
          <w:trHeight w:val="20"/>
        </w:trPr>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2</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0301</w:t>
            </w:r>
          </w:p>
        </w:tc>
        <w:tc>
          <w:tcPr>
            <w:tcW w:w="387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Азот (IV) оксид (азота диоксид)</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48,86308942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48,86308942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25,43690822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37,12524012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0,808815</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25,43690822</w:t>
            </w:r>
          </w:p>
        </w:tc>
      </w:tr>
      <w:tr w:rsidR="007F0D09" w:rsidRPr="007F0D09" w:rsidTr="007F0D09">
        <w:trPr>
          <w:trHeight w:val="20"/>
        </w:trPr>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3</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0303</w:t>
            </w:r>
          </w:p>
        </w:tc>
        <w:tc>
          <w:tcPr>
            <w:tcW w:w="387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Аммиак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43,54520422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43,54520422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6,419964096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37,12524012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0,204135</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6,419964096</w:t>
            </w:r>
          </w:p>
        </w:tc>
      </w:tr>
      <w:tr w:rsidR="007F0D09" w:rsidRPr="007F0D09" w:rsidTr="007F0D09">
        <w:trPr>
          <w:trHeight w:val="20"/>
        </w:trPr>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4</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0703</w:t>
            </w:r>
          </w:p>
        </w:tc>
        <w:tc>
          <w:tcPr>
            <w:tcW w:w="387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Бенз/а/пирен</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r>
      <w:tr w:rsidR="007F0D09" w:rsidRPr="007F0D09" w:rsidTr="007F0D09">
        <w:trPr>
          <w:trHeight w:val="20"/>
        </w:trPr>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5</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0727</w:t>
            </w:r>
          </w:p>
        </w:tc>
        <w:tc>
          <w:tcPr>
            <w:tcW w:w="387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Бензо(в)флюоратен</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r>
      <w:tr w:rsidR="007F0D09" w:rsidRPr="007F0D09" w:rsidTr="007F0D09">
        <w:trPr>
          <w:trHeight w:val="20"/>
        </w:trPr>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6</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0728</w:t>
            </w:r>
          </w:p>
        </w:tc>
        <w:tc>
          <w:tcPr>
            <w:tcW w:w="387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Бензо(к)флюоратен</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r>
      <w:tr w:rsidR="007F0D09" w:rsidRPr="007F0D09" w:rsidTr="007F0D09">
        <w:trPr>
          <w:trHeight w:val="20"/>
        </w:trPr>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7</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3620</w:t>
            </w:r>
          </w:p>
        </w:tc>
        <w:tc>
          <w:tcPr>
            <w:tcW w:w="387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Диоксины (в пересчете на 2,3,7,8, тетрахлордибензо-1,4-диоксин)</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r>
      <w:tr w:rsidR="007F0D09" w:rsidRPr="007F0D09" w:rsidTr="007F0D09">
        <w:trPr>
          <w:trHeight w:val="20"/>
        </w:trPr>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8</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0729</w:t>
            </w:r>
          </w:p>
        </w:tc>
        <w:tc>
          <w:tcPr>
            <w:tcW w:w="387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Индено(1,2,3-сd)пирен</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r>
      <w:tr w:rsidR="007F0D09" w:rsidRPr="007F0D09" w:rsidTr="007F0D09">
        <w:trPr>
          <w:trHeight w:val="20"/>
        </w:trPr>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9</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0183</w:t>
            </w:r>
          </w:p>
        </w:tc>
        <w:tc>
          <w:tcPr>
            <w:tcW w:w="387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Ртуть и ее соединения (в пересчете на ртуть)</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0,000004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0,000004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0,000004</w:t>
            </w:r>
          </w:p>
        </w:tc>
      </w:tr>
      <w:tr w:rsidR="007F0D09" w:rsidRPr="007F0D09" w:rsidTr="007F0D09">
        <w:trPr>
          <w:trHeight w:val="20"/>
        </w:trPr>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10</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2902</w:t>
            </w:r>
          </w:p>
        </w:tc>
        <w:tc>
          <w:tcPr>
            <w:tcW w:w="387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Твердые частицы (недифференцированная по составу пыль/аэрозоль)</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179,2786209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179,2786209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12,11240145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167,1662195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0,3851369</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12,11240145</w:t>
            </w:r>
          </w:p>
        </w:tc>
      </w:tr>
      <w:tr w:rsidR="007F0D09" w:rsidRPr="007F0D09" w:rsidTr="007F0D09">
        <w:trPr>
          <w:trHeight w:val="20"/>
        </w:trPr>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11</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0337</w:t>
            </w:r>
          </w:p>
        </w:tc>
        <w:tc>
          <w:tcPr>
            <w:tcW w:w="387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Углерод оксид (окись углерода, угарный газ)</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17,4411116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17,4411116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7,55967244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9,88143916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0,2403742</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7,55967244</w:t>
            </w:r>
          </w:p>
        </w:tc>
      </w:tr>
      <w:tr w:rsidR="007F0D09" w:rsidRPr="007F0D09" w:rsidTr="007F0D09">
        <w:trPr>
          <w:trHeight w:val="20"/>
        </w:trPr>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12</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1071</w:t>
            </w:r>
          </w:p>
        </w:tc>
        <w:tc>
          <w:tcPr>
            <w:tcW w:w="387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Фенол (гидроксибензол)</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2,61071621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2,61071621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1,34050775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1,27020846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0,042624</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1,34050775</w:t>
            </w:r>
          </w:p>
        </w:tc>
      </w:tr>
      <w:tr w:rsidR="007F0D09" w:rsidRPr="007F0D09" w:rsidTr="007F0D09">
        <w:trPr>
          <w:trHeight w:val="20"/>
        </w:trPr>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13</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1325</w:t>
            </w:r>
          </w:p>
        </w:tc>
        <w:tc>
          <w:tcPr>
            <w:tcW w:w="387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 xml:space="preserve">Формальдегид (метаналь)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11,68433465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11,68433465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4,037719795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7,64661486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0,128387</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sz w:val="20"/>
              </w:rPr>
            </w:pPr>
            <w:r w:rsidRPr="007F0D09">
              <w:rPr>
                <w:sz w:val="20"/>
              </w:rPr>
              <w:t>4,037719795</w:t>
            </w:r>
          </w:p>
        </w:tc>
      </w:tr>
      <w:tr w:rsidR="007F0D09" w:rsidRPr="007F0D09" w:rsidTr="007F0D09">
        <w:trPr>
          <w:trHeight w:val="20"/>
        </w:trPr>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b/>
                <w:sz w:val="20"/>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b/>
                <w:sz w:val="20"/>
              </w:rPr>
            </w:pPr>
          </w:p>
        </w:tc>
        <w:tc>
          <w:tcPr>
            <w:tcW w:w="387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b/>
                <w:sz w:val="20"/>
              </w:rPr>
            </w:pPr>
            <w:r w:rsidRPr="007F0D09">
              <w:rPr>
                <w:b/>
                <w:sz w:val="20"/>
              </w:rPr>
              <w:t>Итого:</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b/>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b/>
                <w:sz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b/>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b/>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b/>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b/>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b/>
                <w:sz w:val="20"/>
              </w:rPr>
            </w:pPr>
            <w:r w:rsidRPr="007F0D09">
              <w:rPr>
                <w:b/>
                <w:sz w:val="20"/>
              </w:rPr>
              <w:t>1,8094721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F0D09" w:rsidRPr="007F0D09" w:rsidRDefault="007F0D09" w:rsidP="007F0D09">
            <w:pPr>
              <w:ind w:firstLine="0"/>
              <w:jc w:val="center"/>
              <w:rPr>
                <w:b/>
                <w:sz w:val="20"/>
              </w:rPr>
            </w:pPr>
            <w:r w:rsidRPr="007F0D09">
              <w:rPr>
                <w:b/>
                <w:sz w:val="20"/>
              </w:rPr>
              <w:t>61,04067534</w:t>
            </w:r>
          </w:p>
        </w:tc>
      </w:tr>
    </w:tbl>
    <w:p w:rsidR="004115EB" w:rsidRPr="00B111E1" w:rsidRDefault="004115EB" w:rsidP="00B111E1">
      <w:pPr>
        <w:rPr>
          <w:sz w:val="2"/>
          <w:szCs w:val="2"/>
        </w:rPr>
      </w:pPr>
    </w:p>
    <w:p w:rsidR="004115EB" w:rsidRPr="00B111E1" w:rsidRDefault="004115EB" w:rsidP="00B111E1">
      <w:pPr>
        <w:pStyle w:val="aa"/>
      </w:pPr>
    </w:p>
    <w:p w:rsidR="004115EB" w:rsidRPr="00B111E1" w:rsidRDefault="004115EB" w:rsidP="00B111E1">
      <w:pPr>
        <w:pStyle w:val="2"/>
        <w:rPr>
          <w:rFonts w:ascii="Book Antiqua" w:hAnsi="Book Antiqua"/>
        </w:rPr>
        <w:sectPr w:rsidR="004115EB" w:rsidRPr="00B111E1" w:rsidSect="004115EB">
          <w:pgSz w:w="16840" w:h="11907" w:orient="landscape" w:code="9"/>
          <w:pgMar w:top="1418" w:right="567" w:bottom="567" w:left="567" w:header="283" w:footer="283" w:gutter="0"/>
          <w:cols w:space="708"/>
          <w:docGrid w:linePitch="381"/>
        </w:sectPr>
      </w:pPr>
    </w:p>
    <w:p w:rsidR="00D77CDD" w:rsidRPr="00B111E1" w:rsidRDefault="00B407FA" w:rsidP="00B111E1">
      <w:pPr>
        <w:pStyle w:val="a4"/>
        <w:rPr>
          <w:lang w:val="ru-RU"/>
        </w:rPr>
      </w:pPr>
      <w:bookmarkStart w:id="77" w:name="_Toc50110640"/>
      <w:bookmarkStart w:id="78" w:name="_Toc69555669"/>
      <w:bookmarkStart w:id="79" w:name="_Toc211875392"/>
      <w:r w:rsidRPr="00B111E1">
        <w:rPr>
          <w:lang w:val="ru-RU"/>
        </w:rPr>
        <w:lastRenderedPageBreak/>
        <w:t>3</w:t>
      </w:r>
      <w:r w:rsidR="00D77CDD" w:rsidRPr="00B111E1">
        <w:t>.2</w:t>
      </w:r>
      <w:r w:rsidR="00EE2918">
        <w:rPr>
          <w:lang w:val="ru-RU"/>
        </w:rPr>
        <w:t>.</w:t>
      </w:r>
      <w:r w:rsidR="00D77CDD" w:rsidRPr="00B111E1">
        <w:t xml:space="preserve"> Воздействие физических факторов</w:t>
      </w:r>
      <w:bookmarkEnd w:id="75"/>
      <w:bookmarkEnd w:id="76"/>
      <w:bookmarkEnd w:id="77"/>
      <w:bookmarkEnd w:id="78"/>
      <w:bookmarkEnd w:id="79"/>
    </w:p>
    <w:p w:rsidR="004E7EB8" w:rsidRPr="00B111E1" w:rsidRDefault="00B407FA" w:rsidP="00B111E1">
      <w:pPr>
        <w:pStyle w:val="a4"/>
        <w:rPr>
          <w:lang w:val="ru-RU"/>
        </w:rPr>
      </w:pPr>
      <w:bookmarkStart w:id="80" w:name="_Toc50110641"/>
      <w:bookmarkStart w:id="81" w:name="_Toc69555670"/>
      <w:bookmarkStart w:id="82" w:name="_Toc211875393"/>
      <w:r w:rsidRPr="00B111E1">
        <w:rPr>
          <w:lang w:val="ru-RU"/>
        </w:rPr>
        <w:t>3</w:t>
      </w:r>
      <w:r w:rsidR="004E7EB8" w:rsidRPr="00B111E1">
        <w:rPr>
          <w:lang w:val="ru-RU"/>
        </w:rPr>
        <w:t>.2.1. Шумовое воздействие</w:t>
      </w:r>
      <w:bookmarkEnd w:id="80"/>
      <w:bookmarkEnd w:id="81"/>
      <w:bookmarkEnd w:id="82"/>
    </w:p>
    <w:p w:rsidR="004E7EB8" w:rsidRPr="00B111E1" w:rsidRDefault="004E7EB8" w:rsidP="00B111E1">
      <w:pPr>
        <w:rPr>
          <w:lang w:val="ru-RU"/>
        </w:rPr>
      </w:pPr>
      <w:r w:rsidRPr="00B111E1">
        <w:rPr>
          <w:lang w:val="ru-RU"/>
        </w:rPr>
        <w:t>Основными источниками загрязнения атмосферного воздуха шумовым воздействием при строительстве объекта будут являться:</w:t>
      </w:r>
    </w:p>
    <w:p w:rsidR="004E7EB8" w:rsidRPr="00B111E1" w:rsidRDefault="004E7EB8" w:rsidP="001469AE">
      <w:pPr>
        <w:pStyle w:val="a"/>
      </w:pPr>
      <w:r w:rsidRPr="00B111E1">
        <w:rPr>
          <w:rFonts w:cs="Book Antiqua"/>
        </w:rPr>
        <w:t xml:space="preserve">автомобильный транспорт и строительная техника, используемые при подготовке </w:t>
      </w:r>
      <w:r w:rsidRPr="00B111E1">
        <w:t>строительной площадки и в процессе строительно-монтажных работ (снятии плодородного почвенного слоя, рытье траншей, прокладка коммуникаций и инженерных сетей и т.д.). При строительстве осуществляются транспортные и погрузочно-разгрузочные работы, включающие доставку на стройку и рабочие места материалов, конструкций и деталей, приспособлений, инвентаря и инструментов;</w:t>
      </w:r>
    </w:p>
    <w:p w:rsidR="004E7EB8" w:rsidRPr="00B111E1" w:rsidRDefault="004E7EB8" w:rsidP="001469AE">
      <w:pPr>
        <w:pStyle w:val="a"/>
      </w:pPr>
      <w:r w:rsidRPr="00B111E1">
        <w:t>строительные работы (приготовление строительных растворов и т.п.</w:t>
      </w:r>
      <w:r w:rsidR="00365485" w:rsidRPr="00B111E1">
        <w:t>)</w:t>
      </w:r>
      <w:r w:rsidRPr="00B111E1">
        <w:t>, сварка, резка.</w:t>
      </w:r>
    </w:p>
    <w:p w:rsidR="004E7EB8" w:rsidRPr="00B111E1" w:rsidRDefault="004E7EB8" w:rsidP="00B111E1">
      <w:pPr>
        <w:rPr>
          <w:lang w:val="ru-RU"/>
        </w:rPr>
      </w:pPr>
      <w:r w:rsidRPr="00B111E1">
        <w:rPr>
          <w:lang w:val="ru-RU"/>
        </w:rPr>
        <w:t>Для минимизации загрязнения атмосферного воздуха шумовым воздействием при строительстве объекта предусмотрены следующие мероприятия:</w:t>
      </w:r>
    </w:p>
    <w:p w:rsidR="004E7EB8" w:rsidRPr="00B111E1" w:rsidRDefault="004E7EB8" w:rsidP="001469AE">
      <w:pPr>
        <w:pStyle w:val="a"/>
      </w:pPr>
      <w:r w:rsidRPr="00B111E1">
        <w:t>запрещена работа механизмов, задействованных на площадке строительства, вхолостую;</w:t>
      </w:r>
    </w:p>
    <w:p w:rsidR="004E7EB8" w:rsidRPr="00B111E1" w:rsidRDefault="004E7EB8" w:rsidP="001469AE">
      <w:pPr>
        <w:pStyle w:val="a"/>
      </w:pPr>
      <w:r w:rsidRPr="00B111E1">
        <w:t xml:space="preserve">строительные работы производятся, в основном, щадящими методами, вручную или с применением ручного безударного (долбежного) и </w:t>
      </w:r>
      <w:proofErr w:type="spellStart"/>
      <w:r w:rsidRPr="00B111E1">
        <w:t>безвибрационного</w:t>
      </w:r>
      <w:proofErr w:type="spellEnd"/>
      <w:r w:rsidRPr="00B111E1">
        <w:t xml:space="preserve"> инструмента;</w:t>
      </w:r>
    </w:p>
    <w:p w:rsidR="004E7EB8" w:rsidRPr="00B111E1" w:rsidRDefault="004E7EB8" w:rsidP="001469AE">
      <w:pPr>
        <w:pStyle w:val="a"/>
      </w:pPr>
      <w:r w:rsidRPr="00B111E1">
        <w:t>при производстве работ не применяются машины и механизмы, создающие повышенный уровень шума;</w:t>
      </w:r>
    </w:p>
    <w:p w:rsidR="004E7EB8" w:rsidRPr="00B111E1" w:rsidRDefault="004E7EB8" w:rsidP="001469AE">
      <w:pPr>
        <w:pStyle w:val="a"/>
      </w:pPr>
      <w:r w:rsidRPr="00B111E1">
        <w:t>стоянки личного, грузового и специального автотранспорта на строительной площадке не предусмотрены;</w:t>
      </w:r>
    </w:p>
    <w:p w:rsidR="004E7EB8" w:rsidRPr="00B111E1" w:rsidRDefault="004E7EB8" w:rsidP="001469AE">
      <w:pPr>
        <w:pStyle w:val="a"/>
      </w:pPr>
      <w:r w:rsidRPr="00B111E1">
        <w:t>ограничение пользования механизмами и устройствами, производящими вибрацию и сильный шум</w:t>
      </w:r>
      <w:r w:rsidR="00F230DB">
        <w:t>,</w:t>
      </w:r>
      <w:r w:rsidR="008E0D62">
        <w:t xml:space="preserve"> </w:t>
      </w:r>
      <w:r w:rsidRPr="00B111E1">
        <w:t>только дневной сменой;</w:t>
      </w:r>
    </w:p>
    <w:p w:rsidR="004E7EB8" w:rsidRPr="00B111E1" w:rsidRDefault="004E7EB8" w:rsidP="001469AE">
      <w:pPr>
        <w:pStyle w:val="a"/>
      </w:pPr>
      <w:r w:rsidRPr="00B111E1">
        <w:t>запрещается применение громкоговорящей связи.</w:t>
      </w:r>
    </w:p>
    <w:p w:rsidR="007E59FB" w:rsidRPr="00B111E1" w:rsidRDefault="004E7EB8" w:rsidP="00B111E1">
      <w:pPr>
        <w:rPr>
          <w:lang w:val="ru-RU"/>
        </w:rPr>
      </w:pPr>
      <w:r w:rsidRPr="00B111E1">
        <w:rPr>
          <w:lang w:val="ru-RU"/>
        </w:rPr>
        <w:t>Учитывая предусмотренные настоящим проектом мероприятия, а также кратковременность проведения строительных работ, строительство объекта не окажет негативного акустического воздействия на близлежащие жилые территории.</w:t>
      </w:r>
    </w:p>
    <w:p w:rsidR="00365485" w:rsidRPr="00B111E1" w:rsidRDefault="00365485" w:rsidP="00B111E1">
      <w:pPr>
        <w:rPr>
          <w:lang w:val="ru-RU"/>
        </w:rPr>
      </w:pPr>
      <w:r w:rsidRPr="00B111E1">
        <w:rPr>
          <w:lang w:val="ru-RU"/>
        </w:rPr>
        <w:t xml:space="preserve">Для защиты от вредного влияния шума в процессе эксплуатации </w:t>
      </w:r>
      <w:r w:rsidR="00681956">
        <w:rPr>
          <w:lang w:val="ru-RU"/>
        </w:rPr>
        <w:t>Объекта</w:t>
      </w:r>
      <w:r w:rsidRPr="00B111E1">
        <w:rPr>
          <w:lang w:val="ru-RU"/>
        </w:rPr>
        <w:t xml:space="preserve"> необходима регламентация его интенсивности, времени действия и других параметров. Методы борьбы с производственным шумом определяются его интенсивностью, спектральным составом и диапазоном граничных частот.</w:t>
      </w:r>
    </w:p>
    <w:p w:rsidR="00365485" w:rsidRPr="00B111E1" w:rsidRDefault="00365485" w:rsidP="00B111E1">
      <w:pPr>
        <w:rPr>
          <w:lang w:val="ru-RU"/>
        </w:rPr>
      </w:pPr>
      <w:r w:rsidRPr="00B111E1">
        <w:rPr>
          <w:lang w:val="ru-RU"/>
        </w:rPr>
        <w:t xml:space="preserve">В основу гигиенически допустимых уровней шума для населения положены фундаментальные физиологические исследования по определению действующих и пороговых уровней шума. При гигиеническом нормировании в качестве допустимого устанавливают такой уровень шума, влияние которого в течение длительного времени не вызывает изменений </w:t>
      </w:r>
      <w:r w:rsidRPr="00B111E1">
        <w:rPr>
          <w:lang w:val="ru-RU"/>
        </w:rPr>
        <w:lastRenderedPageBreak/>
        <w:t>во всем комплексе физиологических показателей, отражающих реакции наиболее чувствительных к шуму систем организма.</w:t>
      </w:r>
    </w:p>
    <w:p w:rsidR="00365485" w:rsidRPr="00B111E1" w:rsidRDefault="00365485" w:rsidP="00B111E1">
      <w:pPr>
        <w:rPr>
          <w:lang w:val="ru-RU"/>
        </w:rPr>
      </w:pPr>
      <w:r w:rsidRPr="00B111E1">
        <w:rPr>
          <w:lang w:val="ru-RU"/>
        </w:rPr>
        <w:t>Предельно допустимый уровень физического воздействия (в т.ч. и шумового воздействия) на атмосферный воздух – это норматив физического воздействия на атмосферный воздух, при котором отсутствует вредное воздействие на здоровье человека и окружающую природную среду.</w:t>
      </w:r>
    </w:p>
    <w:p w:rsidR="00365485" w:rsidRPr="00B111E1" w:rsidRDefault="00365485" w:rsidP="00B111E1">
      <w:pPr>
        <w:rPr>
          <w:lang w:val="ru-RU"/>
        </w:rPr>
      </w:pPr>
      <w:r w:rsidRPr="00B111E1">
        <w:rPr>
          <w:lang w:val="ru-RU"/>
        </w:rPr>
        <w:t>В настоящее время основными документами, регламентирующими нормирование уровня шума для условий городской застройки, являются:</w:t>
      </w:r>
    </w:p>
    <w:p w:rsidR="00365485" w:rsidRPr="00B111E1" w:rsidRDefault="007B1B72" w:rsidP="001469AE">
      <w:pPr>
        <w:pStyle w:val="a"/>
      </w:pPr>
      <w:r w:rsidRPr="00801483">
        <w:t>Гигиенический норматив ”Показатели безопасности и безвредности шумового воздействия на человека“, утвержденный постановлением Совета Министров Республики Беларусь 25.01.2021 № 37</w:t>
      </w:r>
      <w:r w:rsidR="00365485" w:rsidRPr="00B111E1">
        <w:t>;</w:t>
      </w:r>
    </w:p>
    <w:p w:rsidR="00365485" w:rsidRPr="00B111E1" w:rsidRDefault="00617B63" w:rsidP="001469AE">
      <w:pPr>
        <w:pStyle w:val="a"/>
      </w:pPr>
      <w:r w:rsidRPr="00617B63">
        <w:t>СН 2.04.01-2020</w:t>
      </w:r>
      <w:r>
        <w:t xml:space="preserve"> </w:t>
      </w:r>
      <w:r w:rsidR="00272603" w:rsidRPr="00B111E1">
        <w:t>"</w:t>
      </w:r>
      <w:r w:rsidR="00365485" w:rsidRPr="00B111E1">
        <w:t>Защита от шума</w:t>
      </w:r>
      <w:r w:rsidR="00272603" w:rsidRPr="00B111E1">
        <w:t>"</w:t>
      </w:r>
      <w:r w:rsidR="00365485" w:rsidRPr="00B111E1">
        <w:t>.</w:t>
      </w:r>
    </w:p>
    <w:p w:rsidR="00365485" w:rsidRPr="00B111E1" w:rsidRDefault="00365485" w:rsidP="00B111E1">
      <w:pPr>
        <w:rPr>
          <w:lang w:val="ru-RU"/>
        </w:rPr>
      </w:pPr>
      <w:r w:rsidRPr="00B111E1">
        <w:rPr>
          <w:lang w:val="ru-RU"/>
        </w:rPr>
        <w:t>Проектируемыми источник</w:t>
      </w:r>
      <w:r w:rsidR="009B4270">
        <w:rPr>
          <w:lang w:val="ru-RU"/>
        </w:rPr>
        <w:t>ами шума</w:t>
      </w:r>
      <w:r w:rsidRPr="00B111E1">
        <w:rPr>
          <w:lang w:val="ru-RU"/>
        </w:rPr>
        <w:t xml:space="preserve"> являются технологическое и вентиляционное оборудование (источники постоянного шума), движущийся автомобильный транспорт и погрузочно-разгрузочные работы (источники непостоянного шума).</w:t>
      </w:r>
    </w:p>
    <w:p w:rsidR="00927662" w:rsidRPr="00B111E1" w:rsidRDefault="00927662" w:rsidP="00B111E1">
      <w:r w:rsidRPr="00B111E1">
        <w:t>Допустимые знач</w:t>
      </w:r>
      <w:r w:rsidR="009B4270">
        <w:t>ения уровней звукового давления</w:t>
      </w:r>
      <w:r w:rsidRPr="00B111E1">
        <w:t xml:space="preserve"> в октавных полосах, согласно </w:t>
      </w:r>
      <w:r w:rsidR="00422509">
        <w:rPr>
          <w:rFonts w:cs="Book Antiqua"/>
        </w:rPr>
        <w:t>Гигиеническ</w:t>
      </w:r>
      <w:r w:rsidR="00422509">
        <w:rPr>
          <w:rFonts w:cs="Book Antiqua"/>
          <w:lang w:val="ru-RU"/>
        </w:rPr>
        <w:t>ому</w:t>
      </w:r>
      <w:r w:rsidR="00422509" w:rsidRPr="00801483">
        <w:rPr>
          <w:rFonts w:cs="Book Antiqua"/>
        </w:rPr>
        <w:t xml:space="preserve"> норматив</w:t>
      </w:r>
      <w:r w:rsidR="00422509">
        <w:rPr>
          <w:rFonts w:cs="Book Antiqua"/>
          <w:lang w:val="ru-RU"/>
        </w:rPr>
        <w:t xml:space="preserve">у </w:t>
      </w:r>
      <w:r w:rsidR="00422509" w:rsidRPr="00801483">
        <w:rPr>
          <w:rFonts w:cs="Book Antiqua"/>
        </w:rPr>
        <w:t>”Показатели безопасности и безвредности шумового воздействия на человека“</w:t>
      </w:r>
      <w:r w:rsidRPr="00B111E1">
        <w:t xml:space="preserve">, представлены втаблице </w:t>
      </w:r>
      <w:r w:rsidRPr="00B111E1">
        <w:rPr>
          <w:lang w:val="ru-RU"/>
        </w:rPr>
        <w:t>3.2.1.1</w:t>
      </w:r>
      <w:r w:rsidRPr="00B111E1">
        <w:t>.</w:t>
      </w:r>
    </w:p>
    <w:p w:rsidR="00927662" w:rsidRPr="00B111E1" w:rsidRDefault="00927662" w:rsidP="00B111E1"/>
    <w:p w:rsidR="00927662" w:rsidRPr="00B111E1" w:rsidRDefault="00927662" w:rsidP="00B111E1">
      <w:pPr>
        <w:jc w:val="center"/>
        <w:rPr>
          <w:lang w:val="ru-RU"/>
        </w:rPr>
      </w:pPr>
      <w:r w:rsidRPr="00B111E1">
        <w:t xml:space="preserve">Таблица </w:t>
      </w:r>
      <w:r w:rsidRPr="00B111E1">
        <w:rPr>
          <w:lang w:val="ru-RU"/>
        </w:rPr>
        <w:t>3.2.1.1</w:t>
      </w:r>
      <w:r w:rsidRPr="00B111E1">
        <w:t>. Уровни звукового давления в октавных полосах</w:t>
      </w:r>
    </w:p>
    <w:tbl>
      <w:tblPr>
        <w:tblpPr w:leftFromText="180" w:rightFromText="180" w:vertAnchor="text" w:horzAnchor="margin" w:tblpY="10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6"/>
        <w:gridCol w:w="745"/>
        <w:gridCol w:w="555"/>
        <w:gridCol w:w="426"/>
        <w:gridCol w:w="507"/>
        <w:gridCol w:w="507"/>
        <w:gridCol w:w="511"/>
        <w:gridCol w:w="672"/>
        <w:gridCol w:w="673"/>
        <w:gridCol w:w="673"/>
        <w:gridCol w:w="673"/>
        <w:gridCol w:w="1589"/>
      </w:tblGrid>
      <w:tr w:rsidR="00827CA3" w:rsidRPr="00B111E1" w:rsidTr="00827CA3">
        <w:trPr>
          <w:cantSplit/>
          <w:trHeight w:val="20"/>
        </w:trPr>
        <w:tc>
          <w:tcPr>
            <w:tcW w:w="2606" w:type="dxa"/>
            <w:vMerge w:val="restart"/>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ind w:left="-56" w:right="-60" w:firstLine="0"/>
              <w:jc w:val="center"/>
              <w:rPr>
                <w:sz w:val="20"/>
              </w:rPr>
            </w:pPr>
            <w:r w:rsidRPr="00B111E1">
              <w:rPr>
                <w:sz w:val="20"/>
              </w:rPr>
              <w:t>Назначение помещений или территорий</w:t>
            </w:r>
          </w:p>
        </w:tc>
        <w:tc>
          <w:tcPr>
            <w:tcW w:w="745" w:type="dxa"/>
            <w:vMerge w:val="restart"/>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ind w:left="-56" w:right="-60" w:firstLine="0"/>
              <w:jc w:val="center"/>
              <w:rPr>
                <w:sz w:val="20"/>
              </w:rPr>
            </w:pPr>
            <w:r w:rsidRPr="00B111E1">
              <w:rPr>
                <w:sz w:val="20"/>
              </w:rPr>
              <w:t>Время суток</w:t>
            </w:r>
          </w:p>
        </w:tc>
        <w:tc>
          <w:tcPr>
            <w:tcW w:w="5197" w:type="dxa"/>
            <w:gridSpan w:val="9"/>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ind w:left="-56" w:right="-60" w:firstLine="0"/>
              <w:jc w:val="center"/>
              <w:rPr>
                <w:sz w:val="20"/>
              </w:rPr>
            </w:pPr>
            <w:r w:rsidRPr="00B111E1">
              <w:rPr>
                <w:sz w:val="20"/>
              </w:rPr>
              <w:t>Уровни звукового давления, дБ, в октановых полосах со среднегеометрическими частотами, Гц</w:t>
            </w:r>
          </w:p>
        </w:tc>
        <w:tc>
          <w:tcPr>
            <w:tcW w:w="1589" w:type="dxa"/>
            <w:vMerge w:val="restart"/>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ind w:left="-56" w:right="-60" w:firstLine="0"/>
              <w:jc w:val="center"/>
              <w:rPr>
                <w:sz w:val="20"/>
              </w:rPr>
            </w:pPr>
            <w:r w:rsidRPr="00B111E1">
              <w:rPr>
                <w:sz w:val="20"/>
              </w:rPr>
              <w:t>Уровни звука и эквивалентные по энергии уровни звука непостоянного шума, дБА</w:t>
            </w:r>
          </w:p>
        </w:tc>
      </w:tr>
      <w:tr w:rsidR="00827CA3" w:rsidRPr="00B111E1" w:rsidTr="00827CA3">
        <w:trPr>
          <w:cantSplit/>
          <w:trHeight w:val="20"/>
        </w:trPr>
        <w:tc>
          <w:tcPr>
            <w:tcW w:w="2606" w:type="dxa"/>
            <w:vMerge/>
            <w:tcBorders>
              <w:top w:val="single" w:sz="4" w:space="0" w:color="auto"/>
              <w:left w:val="single" w:sz="4" w:space="0" w:color="auto"/>
              <w:bottom w:val="single" w:sz="4" w:space="0" w:color="auto"/>
              <w:right w:val="single" w:sz="4" w:space="0" w:color="auto"/>
            </w:tcBorders>
            <w:shd w:val="clear" w:color="auto" w:fill="auto"/>
            <w:vAlign w:val="center"/>
          </w:tcPr>
          <w:p w:rsidR="00827CA3" w:rsidRPr="00B111E1" w:rsidRDefault="00827CA3" w:rsidP="00B111E1">
            <w:pPr>
              <w:ind w:left="-56" w:right="-60" w:firstLine="0"/>
              <w:jc w:val="center"/>
              <w:rPr>
                <w:sz w:val="20"/>
              </w:rPr>
            </w:pPr>
          </w:p>
        </w:tc>
        <w:tc>
          <w:tcPr>
            <w:tcW w:w="745" w:type="dxa"/>
            <w:vMerge/>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ind w:left="-56" w:right="-60" w:firstLine="0"/>
              <w:jc w:val="center"/>
              <w:rPr>
                <w:sz w:val="20"/>
              </w:rPr>
            </w:pPr>
          </w:p>
        </w:tc>
        <w:tc>
          <w:tcPr>
            <w:tcW w:w="555"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ind w:left="-56" w:right="-60" w:firstLine="0"/>
              <w:jc w:val="center"/>
              <w:rPr>
                <w:sz w:val="20"/>
              </w:rPr>
            </w:pPr>
            <w:r w:rsidRPr="00B111E1">
              <w:rPr>
                <w:sz w:val="20"/>
              </w:rPr>
              <w:t>31,5</w:t>
            </w:r>
          </w:p>
        </w:tc>
        <w:tc>
          <w:tcPr>
            <w:tcW w:w="426"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ind w:left="-56" w:right="-60" w:firstLine="0"/>
              <w:jc w:val="center"/>
              <w:rPr>
                <w:sz w:val="20"/>
              </w:rPr>
            </w:pPr>
            <w:r w:rsidRPr="00B111E1">
              <w:rPr>
                <w:sz w:val="20"/>
              </w:rPr>
              <w:t>63</w:t>
            </w:r>
          </w:p>
        </w:tc>
        <w:tc>
          <w:tcPr>
            <w:tcW w:w="507"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ind w:left="-56" w:right="-60" w:firstLine="0"/>
              <w:jc w:val="center"/>
              <w:rPr>
                <w:sz w:val="20"/>
              </w:rPr>
            </w:pPr>
            <w:r w:rsidRPr="00B111E1">
              <w:rPr>
                <w:sz w:val="20"/>
              </w:rPr>
              <w:t>125</w:t>
            </w:r>
          </w:p>
        </w:tc>
        <w:tc>
          <w:tcPr>
            <w:tcW w:w="507"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ind w:left="-56" w:right="-60" w:firstLine="0"/>
              <w:jc w:val="center"/>
              <w:rPr>
                <w:sz w:val="20"/>
              </w:rPr>
            </w:pPr>
            <w:r w:rsidRPr="00B111E1">
              <w:rPr>
                <w:sz w:val="20"/>
              </w:rPr>
              <w:t>250</w:t>
            </w:r>
          </w:p>
        </w:tc>
        <w:tc>
          <w:tcPr>
            <w:tcW w:w="511"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ind w:left="-56" w:right="-60" w:firstLine="0"/>
              <w:jc w:val="center"/>
              <w:rPr>
                <w:sz w:val="20"/>
              </w:rPr>
            </w:pPr>
            <w:r w:rsidRPr="00B111E1">
              <w:rPr>
                <w:sz w:val="20"/>
              </w:rPr>
              <w:t>500</w:t>
            </w:r>
          </w:p>
        </w:tc>
        <w:tc>
          <w:tcPr>
            <w:tcW w:w="672"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ind w:left="-56" w:right="-60" w:firstLine="0"/>
              <w:jc w:val="center"/>
              <w:rPr>
                <w:sz w:val="20"/>
              </w:rPr>
            </w:pPr>
            <w:r w:rsidRPr="00B111E1">
              <w:rPr>
                <w:sz w:val="20"/>
              </w:rPr>
              <w:t>1000</w:t>
            </w:r>
          </w:p>
        </w:tc>
        <w:tc>
          <w:tcPr>
            <w:tcW w:w="673"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ind w:left="-56" w:right="-60" w:firstLine="0"/>
              <w:jc w:val="center"/>
              <w:rPr>
                <w:sz w:val="20"/>
              </w:rPr>
            </w:pPr>
            <w:r w:rsidRPr="00B111E1">
              <w:rPr>
                <w:sz w:val="20"/>
              </w:rPr>
              <w:t>2000</w:t>
            </w:r>
          </w:p>
        </w:tc>
        <w:tc>
          <w:tcPr>
            <w:tcW w:w="673"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ind w:left="-56" w:right="-60" w:firstLine="0"/>
              <w:jc w:val="center"/>
              <w:rPr>
                <w:sz w:val="20"/>
              </w:rPr>
            </w:pPr>
            <w:r w:rsidRPr="00B111E1">
              <w:rPr>
                <w:sz w:val="20"/>
              </w:rPr>
              <w:t>4000</w:t>
            </w:r>
          </w:p>
        </w:tc>
        <w:tc>
          <w:tcPr>
            <w:tcW w:w="673"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ind w:left="-56" w:right="-60" w:firstLine="0"/>
              <w:jc w:val="center"/>
              <w:rPr>
                <w:sz w:val="20"/>
              </w:rPr>
            </w:pPr>
            <w:r w:rsidRPr="00B111E1">
              <w:rPr>
                <w:sz w:val="20"/>
              </w:rPr>
              <w:t>8000</w:t>
            </w:r>
          </w:p>
        </w:tc>
        <w:tc>
          <w:tcPr>
            <w:tcW w:w="1589" w:type="dxa"/>
            <w:vMerge/>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ind w:left="-56" w:right="-60" w:firstLine="0"/>
              <w:jc w:val="center"/>
              <w:rPr>
                <w:sz w:val="20"/>
              </w:rPr>
            </w:pPr>
          </w:p>
        </w:tc>
      </w:tr>
      <w:tr w:rsidR="00827CA3" w:rsidRPr="00B111E1" w:rsidTr="00827CA3">
        <w:trPr>
          <w:cantSplit/>
          <w:trHeight w:val="20"/>
        </w:trPr>
        <w:tc>
          <w:tcPr>
            <w:tcW w:w="10137"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827CA3" w:rsidRPr="00B111E1" w:rsidRDefault="00827CA3" w:rsidP="00B111E1">
            <w:pPr>
              <w:ind w:left="-56" w:right="-60" w:firstLine="0"/>
              <w:jc w:val="center"/>
              <w:rPr>
                <w:sz w:val="20"/>
              </w:rPr>
            </w:pPr>
            <w:r w:rsidRPr="00B111E1">
              <w:rPr>
                <w:sz w:val="20"/>
              </w:rPr>
              <w:t>Нормативные значения</w:t>
            </w:r>
          </w:p>
        </w:tc>
      </w:tr>
      <w:tr w:rsidR="00827CA3" w:rsidRPr="00B111E1" w:rsidTr="00827CA3">
        <w:trPr>
          <w:cantSplit/>
          <w:trHeight w:val="20"/>
        </w:trPr>
        <w:tc>
          <w:tcPr>
            <w:tcW w:w="2606" w:type="dxa"/>
            <w:vMerge w:val="restart"/>
            <w:tcBorders>
              <w:top w:val="single" w:sz="4" w:space="0" w:color="auto"/>
              <w:left w:val="single" w:sz="4" w:space="0" w:color="auto"/>
              <w:right w:val="single" w:sz="4" w:space="0" w:color="auto"/>
            </w:tcBorders>
            <w:shd w:val="clear" w:color="auto" w:fill="auto"/>
            <w:vAlign w:val="center"/>
          </w:tcPr>
          <w:p w:rsidR="00827CA3" w:rsidRPr="00B111E1" w:rsidRDefault="00827CA3" w:rsidP="00B111E1">
            <w:pPr>
              <w:ind w:left="-56" w:right="-60" w:firstLine="0"/>
              <w:jc w:val="center"/>
              <w:rPr>
                <w:sz w:val="20"/>
              </w:rPr>
            </w:pPr>
            <w:r w:rsidRPr="00B111E1">
              <w:rPr>
                <w:sz w:val="20"/>
              </w:rPr>
              <w:t>Территории, непосредственно прилегающие к жилым домам, зданиям поликлиник, амбулаторий, диспансеров, домов отдыха, пансионатов, домов интернатов для престарелых и инвалидов, учреждений образования, библиотек</w:t>
            </w:r>
          </w:p>
        </w:tc>
        <w:tc>
          <w:tcPr>
            <w:tcW w:w="745"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ind w:left="-56" w:right="-60" w:firstLine="0"/>
              <w:jc w:val="center"/>
              <w:rPr>
                <w:sz w:val="20"/>
              </w:rPr>
            </w:pPr>
            <w:r w:rsidRPr="00B111E1">
              <w:rPr>
                <w:sz w:val="20"/>
              </w:rPr>
              <w:t>С 7 до 23 часов</w:t>
            </w:r>
          </w:p>
        </w:tc>
        <w:tc>
          <w:tcPr>
            <w:tcW w:w="555"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pStyle w:val="table10"/>
              <w:ind w:left="-56" w:right="-60"/>
              <w:jc w:val="center"/>
              <w:rPr>
                <w:rFonts w:ascii="Book Antiqua" w:hAnsi="Book Antiqua"/>
              </w:rPr>
            </w:pPr>
            <w:r w:rsidRPr="00B111E1">
              <w:rPr>
                <w:rFonts w:ascii="Book Antiqua" w:hAnsi="Book Antiqua"/>
              </w:rPr>
              <w:t>90</w:t>
            </w:r>
          </w:p>
        </w:tc>
        <w:tc>
          <w:tcPr>
            <w:tcW w:w="426"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pStyle w:val="table10"/>
              <w:ind w:left="-56" w:right="-60"/>
              <w:jc w:val="center"/>
              <w:rPr>
                <w:rFonts w:ascii="Book Antiqua" w:hAnsi="Book Antiqua"/>
              </w:rPr>
            </w:pPr>
            <w:r w:rsidRPr="00B111E1">
              <w:rPr>
                <w:rFonts w:ascii="Book Antiqua" w:hAnsi="Book Antiqua"/>
              </w:rPr>
              <w:t>75</w:t>
            </w:r>
          </w:p>
        </w:tc>
        <w:tc>
          <w:tcPr>
            <w:tcW w:w="507"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pStyle w:val="table10"/>
              <w:ind w:left="-56" w:right="-60"/>
              <w:jc w:val="center"/>
              <w:rPr>
                <w:rFonts w:ascii="Book Antiqua" w:hAnsi="Book Antiqua"/>
              </w:rPr>
            </w:pPr>
            <w:r w:rsidRPr="00B111E1">
              <w:rPr>
                <w:rFonts w:ascii="Book Antiqua" w:hAnsi="Book Antiqua"/>
              </w:rPr>
              <w:t>66</w:t>
            </w:r>
          </w:p>
        </w:tc>
        <w:tc>
          <w:tcPr>
            <w:tcW w:w="507"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pStyle w:val="table10"/>
              <w:ind w:left="-56" w:right="-60"/>
              <w:jc w:val="center"/>
              <w:rPr>
                <w:rFonts w:ascii="Book Antiqua" w:hAnsi="Book Antiqua"/>
              </w:rPr>
            </w:pPr>
            <w:r w:rsidRPr="00B111E1">
              <w:rPr>
                <w:rFonts w:ascii="Book Antiqua" w:hAnsi="Book Antiqua"/>
              </w:rPr>
              <w:t>59</w:t>
            </w:r>
          </w:p>
        </w:tc>
        <w:tc>
          <w:tcPr>
            <w:tcW w:w="511"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pStyle w:val="table10"/>
              <w:ind w:left="-56" w:right="-60"/>
              <w:jc w:val="center"/>
              <w:rPr>
                <w:rFonts w:ascii="Book Antiqua" w:hAnsi="Book Antiqua"/>
              </w:rPr>
            </w:pPr>
            <w:r w:rsidRPr="00B111E1">
              <w:rPr>
                <w:rFonts w:ascii="Book Antiqua" w:hAnsi="Book Antiqua"/>
              </w:rPr>
              <w:t>54</w:t>
            </w:r>
          </w:p>
        </w:tc>
        <w:tc>
          <w:tcPr>
            <w:tcW w:w="672"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pStyle w:val="table10"/>
              <w:ind w:left="-56" w:right="-60"/>
              <w:jc w:val="center"/>
              <w:rPr>
                <w:rFonts w:ascii="Book Antiqua" w:hAnsi="Book Antiqua"/>
              </w:rPr>
            </w:pPr>
            <w:r w:rsidRPr="00B111E1">
              <w:rPr>
                <w:rFonts w:ascii="Book Antiqua" w:hAnsi="Book Antiqua"/>
              </w:rPr>
              <w:t>50</w:t>
            </w:r>
          </w:p>
        </w:tc>
        <w:tc>
          <w:tcPr>
            <w:tcW w:w="673"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pStyle w:val="table10"/>
              <w:ind w:left="-56" w:right="-60"/>
              <w:jc w:val="center"/>
              <w:rPr>
                <w:rFonts w:ascii="Book Antiqua" w:hAnsi="Book Antiqua"/>
              </w:rPr>
            </w:pPr>
            <w:r w:rsidRPr="00B111E1">
              <w:rPr>
                <w:rFonts w:ascii="Book Antiqua" w:hAnsi="Book Antiqua"/>
              </w:rPr>
              <w:t>47</w:t>
            </w:r>
          </w:p>
        </w:tc>
        <w:tc>
          <w:tcPr>
            <w:tcW w:w="673"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pStyle w:val="table10"/>
              <w:ind w:left="-56" w:right="-60"/>
              <w:jc w:val="center"/>
              <w:rPr>
                <w:rFonts w:ascii="Book Antiqua" w:hAnsi="Book Antiqua"/>
              </w:rPr>
            </w:pPr>
            <w:r w:rsidRPr="00B111E1">
              <w:rPr>
                <w:rFonts w:ascii="Book Antiqua" w:hAnsi="Book Antiqua"/>
              </w:rPr>
              <w:t>45</w:t>
            </w:r>
          </w:p>
        </w:tc>
        <w:tc>
          <w:tcPr>
            <w:tcW w:w="673"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pStyle w:val="table10"/>
              <w:ind w:left="-56" w:right="-60"/>
              <w:jc w:val="center"/>
              <w:rPr>
                <w:rFonts w:ascii="Book Antiqua" w:hAnsi="Book Antiqua"/>
              </w:rPr>
            </w:pPr>
            <w:r w:rsidRPr="00B111E1">
              <w:rPr>
                <w:rFonts w:ascii="Book Antiqua" w:hAnsi="Book Antiqua"/>
              </w:rPr>
              <w:t>43</w:t>
            </w:r>
          </w:p>
        </w:tc>
        <w:tc>
          <w:tcPr>
            <w:tcW w:w="1589"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pStyle w:val="table10"/>
              <w:ind w:left="-56" w:right="-60"/>
              <w:jc w:val="center"/>
              <w:rPr>
                <w:rFonts w:ascii="Book Antiqua" w:hAnsi="Book Antiqua"/>
              </w:rPr>
            </w:pPr>
            <w:r w:rsidRPr="00B111E1">
              <w:rPr>
                <w:rFonts w:ascii="Book Antiqua" w:hAnsi="Book Antiqua"/>
              </w:rPr>
              <w:t>55</w:t>
            </w:r>
          </w:p>
        </w:tc>
      </w:tr>
      <w:tr w:rsidR="00827CA3" w:rsidRPr="00B111E1" w:rsidTr="00827CA3">
        <w:trPr>
          <w:cantSplit/>
          <w:trHeight w:val="20"/>
        </w:trPr>
        <w:tc>
          <w:tcPr>
            <w:tcW w:w="2606" w:type="dxa"/>
            <w:vMerge/>
            <w:tcBorders>
              <w:left w:val="single" w:sz="4" w:space="0" w:color="auto"/>
              <w:bottom w:val="single" w:sz="4" w:space="0" w:color="auto"/>
              <w:right w:val="single" w:sz="4" w:space="0" w:color="auto"/>
            </w:tcBorders>
            <w:shd w:val="clear" w:color="auto" w:fill="auto"/>
            <w:vAlign w:val="center"/>
          </w:tcPr>
          <w:p w:rsidR="00827CA3" w:rsidRPr="00B111E1" w:rsidRDefault="00827CA3" w:rsidP="00B111E1">
            <w:pPr>
              <w:ind w:left="-56" w:right="-60" w:firstLine="0"/>
              <w:jc w:val="center"/>
              <w:rPr>
                <w:sz w:val="20"/>
              </w:rPr>
            </w:pPr>
          </w:p>
        </w:tc>
        <w:tc>
          <w:tcPr>
            <w:tcW w:w="745"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ind w:left="-56" w:right="-60" w:firstLine="0"/>
              <w:jc w:val="center"/>
              <w:rPr>
                <w:sz w:val="20"/>
              </w:rPr>
            </w:pPr>
            <w:r w:rsidRPr="00B111E1">
              <w:rPr>
                <w:sz w:val="20"/>
              </w:rPr>
              <w:t>С 23 до 7 часов</w:t>
            </w:r>
          </w:p>
        </w:tc>
        <w:tc>
          <w:tcPr>
            <w:tcW w:w="555"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pStyle w:val="table10"/>
              <w:ind w:left="-56" w:right="-60"/>
              <w:jc w:val="center"/>
              <w:rPr>
                <w:rFonts w:ascii="Book Antiqua" w:hAnsi="Book Antiqua"/>
              </w:rPr>
            </w:pPr>
            <w:r w:rsidRPr="00B111E1">
              <w:rPr>
                <w:rFonts w:ascii="Book Antiqua" w:hAnsi="Book Antiqua"/>
              </w:rPr>
              <w:t>83</w:t>
            </w:r>
          </w:p>
        </w:tc>
        <w:tc>
          <w:tcPr>
            <w:tcW w:w="426"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pStyle w:val="table10"/>
              <w:ind w:left="-56" w:right="-60"/>
              <w:jc w:val="center"/>
              <w:rPr>
                <w:rFonts w:ascii="Book Antiqua" w:hAnsi="Book Antiqua"/>
              </w:rPr>
            </w:pPr>
            <w:r w:rsidRPr="00B111E1">
              <w:rPr>
                <w:rFonts w:ascii="Book Antiqua" w:hAnsi="Book Antiqua"/>
              </w:rPr>
              <w:t>67</w:t>
            </w:r>
          </w:p>
        </w:tc>
        <w:tc>
          <w:tcPr>
            <w:tcW w:w="507"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pStyle w:val="table10"/>
              <w:ind w:left="-56" w:right="-60"/>
              <w:jc w:val="center"/>
              <w:rPr>
                <w:rFonts w:ascii="Book Antiqua" w:hAnsi="Book Antiqua"/>
              </w:rPr>
            </w:pPr>
            <w:r w:rsidRPr="00B111E1">
              <w:rPr>
                <w:rFonts w:ascii="Book Antiqua" w:hAnsi="Book Antiqua"/>
              </w:rPr>
              <w:t>57</w:t>
            </w:r>
          </w:p>
        </w:tc>
        <w:tc>
          <w:tcPr>
            <w:tcW w:w="507"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pStyle w:val="table10"/>
              <w:ind w:left="-56" w:right="-60"/>
              <w:jc w:val="center"/>
              <w:rPr>
                <w:rFonts w:ascii="Book Antiqua" w:hAnsi="Book Antiqua"/>
              </w:rPr>
            </w:pPr>
            <w:r w:rsidRPr="00B111E1">
              <w:rPr>
                <w:rFonts w:ascii="Book Antiqua" w:hAnsi="Book Antiqua"/>
              </w:rPr>
              <w:t>49</w:t>
            </w:r>
          </w:p>
        </w:tc>
        <w:tc>
          <w:tcPr>
            <w:tcW w:w="511"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pStyle w:val="table10"/>
              <w:ind w:left="-56" w:right="-60"/>
              <w:jc w:val="center"/>
              <w:rPr>
                <w:rFonts w:ascii="Book Antiqua" w:hAnsi="Book Antiqua"/>
              </w:rPr>
            </w:pPr>
            <w:r w:rsidRPr="00B111E1">
              <w:rPr>
                <w:rFonts w:ascii="Book Antiqua" w:hAnsi="Book Antiqua"/>
              </w:rPr>
              <w:t>44</w:t>
            </w:r>
          </w:p>
        </w:tc>
        <w:tc>
          <w:tcPr>
            <w:tcW w:w="672"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pStyle w:val="table10"/>
              <w:ind w:left="-56" w:right="-60"/>
              <w:jc w:val="center"/>
              <w:rPr>
                <w:rFonts w:ascii="Book Antiqua" w:hAnsi="Book Antiqua"/>
              </w:rPr>
            </w:pPr>
            <w:r w:rsidRPr="00B111E1">
              <w:rPr>
                <w:rFonts w:ascii="Book Antiqua" w:hAnsi="Book Antiqua"/>
              </w:rPr>
              <w:t>40</w:t>
            </w:r>
          </w:p>
        </w:tc>
        <w:tc>
          <w:tcPr>
            <w:tcW w:w="673"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pStyle w:val="table10"/>
              <w:ind w:left="-56" w:right="-60"/>
              <w:jc w:val="center"/>
              <w:rPr>
                <w:rFonts w:ascii="Book Antiqua" w:hAnsi="Book Antiqua"/>
              </w:rPr>
            </w:pPr>
            <w:r w:rsidRPr="00B111E1">
              <w:rPr>
                <w:rFonts w:ascii="Book Antiqua" w:hAnsi="Book Antiqua"/>
              </w:rPr>
              <w:t>37</w:t>
            </w:r>
          </w:p>
        </w:tc>
        <w:tc>
          <w:tcPr>
            <w:tcW w:w="673"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pStyle w:val="table10"/>
              <w:ind w:left="-56" w:right="-60"/>
              <w:jc w:val="center"/>
              <w:rPr>
                <w:rFonts w:ascii="Book Antiqua" w:hAnsi="Book Antiqua"/>
              </w:rPr>
            </w:pPr>
            <w:r w:rsidRPr="00B111E1">
              <w:rPr>
                <w:rFonts w:ascii="Book Antiqua" w:hAnsi="Book Antiqua"/>
              </w:rPr>
              <w:t>35</w:t>
            </w:r>
          </w:p>
        </w:tc>
        <w:tc>
          <w:tcPr>
            <w:tcW w:w="673"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pStyle w:val="table10"/>
              <w:ind w:left="-56" w:right="-60"/>
              <w:jc w:val="center"/>
              <w:rPr>
                <w:rFonts w:ascii="Book Antiqua" w:hAnsi="Book Antiqua"/>
              </w:rPr>
            </w:pPr>
            <w:r w:rsidRPr="00B111E1">
              <w:rPr>
                <w:rFonts w:ascii="Book Antiqua" w:hAnsi="Book Antiqua"/>
              </w:rPr>
              <w:t>33</w:t>
            </w:r>
          </w:p>
        </w:tc>
        <w:tc>
          <w:tcPr>
            <w:tcW w:w="1589" w:type="dxa"/>
            <w:tcBorders>
              <w:top w:val="single" w:sz="4" w:space="0" w:color="auto"/>
              <w:left w:val="single" w:sz="4" w:space="0" w:color="auto"/>
              <w:bottom w:val="single" w:sz="4" w:space="0" w:color="auto"/>
              <w:right w:val="single" w:sz="4" w:space="0" w:color="auto"/>
            </w:tcBorders>
            <w:vAlign w:val="center"/>
          </w:tcPr>
          <w:p w:rsidR="00827CA3" w:rsidRPr="00B111E1" w:rsidRDefault="00827CA3" w:rsidP="00B111E1">
            <w:pPr>
              <w:pStyle w:val="table10"/>
              <w:ind w:left="-56" w:right="-60"/>
              <w:jc w:val="center"/>
              <w:rPr>
                <w:rFonts w:ascii="Book Antiqua" w:hAnsi="Book Antiqua"/>
              </w:rPr>
            </w:pPr>
            <w:r w:rsidRPr="00B111E1">
              <w:rPr>
                <w:rFonts w:ascii="Book Antiqua" w:hAnsi="Book Antiqua"/>
              </w:rPr>
              <w:t>45</w:t>
            </w:r>
          </w:p>
        </w:tc>
      </w:tr>
    </w:tbl>
    <w:p w:rsidR="00927662" w:rsidRPr="00B111E1" w:rsidRDefault="00927662" w:rsidP="00B111E1"/>
    <w:p w:rsidR="00017C39" w:rsidRPr="00B111E1" w:rsidRDefault="00017C39" w:rsidP="00B111E1">
      <w:pPr>
        <w:spacing w:after="200" w:line="276" w:lineRule="auto"/>
        <w:ind w:firstLine="0"/>
        <w:contextualSpacing w:val="0"/>
        <w:jc w:val="left"/>
        <w:rPr>
          <w:lang w:val="ru-RU"/>
        </w:rPr>
      </w:pPr>
      <w:r w:rsidRPr="00B111E1">
        <w:rPr>
          <w:lang w:val="ru-RU"/>
        </w:rPr>
        <w:br w:type="page"/>
      </w:r>
    </w:p>
    <w:p w:rsidR="00017C39" w:rsidRPr="00B111E1" w:rsidRDefault="00B407FA" w:rsidP="00B111E1">
      <w:pPr>
        <w:pStyle w:val="a4"/>
        <w:rPr>
          <w:lang w:val="ru-RU"/>
        </w:rPr>
      </w:pPr>
      <w:bookmarkStart w:id="83" w:name="_Toc50110642"/>
      <w:bookmarkStart w:id="84" w:name="_Toc69555671"/>
      <w:bookmarkStart w:id="85" w:name="_Toc211875394"/>
      <w:r w:rsidRPr="00B111E1">
        <w:rPr>
          <w:lang w:val="ru-RU"/>
        </w:rPr>
        <w:lastRenderedPageBreak/>
        <w:t>3</w:t>
      </w:r>
      <w:r w:rsidR="00017C39" w:rsidRPr="00B111E1">
        <w:rPr>
          <w:lang w:val="ru-RU"/>
        </w:rPr>
        <w:t>.2.2. Воздействие вибрации</w:t>
      </w:r>
      <w:bookmarkEnd w:id="83"/>
      <w:bookmarkEnd w:id="84"/>
      <w:bookmarkEnd w:id="85"/>
    </w:p>
    <w:p w:rsidR="00422509" w:rsidRPr="00801483" w:rsidRDefault="00422509" w:rsidP="00422509">
      <w:pPr>
        <w:rPr>
          <w:lang w:val="ru-RU"/>
        </w:rPr>
      </w:pPr>
      <w:r w:rsidRPr="00801483">
        <w:rPr>
          <w:lang w:val="ru-RU"/>
        </w:rPr>
        <w:t xml:space="preserve">Основанием для разработки данного раздела служит </w:t>
      </w:r>
      <w:r w:rsidRPr="00801483">
        <w:rPr>
          <w:rFonts w:cs="Book Antiqua"/>
          <w:lang w:val="ru-RU"/>
        </w:rPr>
        <w:t>г</w:t>
      </w:r>
      <w:r w:rsidRPr="00801483">
        <w:rPr>
          <w:rFonts w:cs="Book Antiqua"/>
        </w:rPr>
        <w:t xml:space="preserve">игиенический норматив </w:t>
      </w:r>
      <w:r w:rsidRPr="00801483">
        <w:t>”Показатели безопасности и безвредности вибрационного воздействия на человека“</w:t>
      </w:r>
      <w:r w:rsidRPr="00801483">
        <w:rPr>
          <w:rFonts w:cs="Book Antiqua"/>
        </w:rPr>
        <w:t>, утвержденный постановлением Совета Министров Республики Беларусь 25.01.2021 № 37</w:t>
      </w:r>
      <w:r w:rsidRPr="00801483">
        <w:rPr>
          <w:lang w:val="ru-RU"/>
        </w:rPr>
        <w:t>.</w:t>
      </w:r>
    </w:p>
    <w:p w:rsidR="00017C39" w:rsidRPr="00B111E1" w:rsidRDefault="00017C39" w:rsidP="00B111E1">
      <w:pPr>
        <w:rPr>
          <w:lang w:val="ru-RU"/>
        </w:rPr>
      </w:pPr>
      <w:r w:rsidRPr="00B111E1">
        <w:rPr>
          <w:lang w:val="ru-RU"/>
        </w:rPr>
        <w:t>Вибрация – механические колебания и волны в твердых телах.</w:t>
      </w:r>
    </w:p>
    <w:p w:rsidR="00017C39" w:rsidRPr="00B111E1" w:rsidRDefault="00017C39" w:rsidP="00B111E1">
      <w:pPr>
        <w:rPr>
          <w:lang w:val="ru-RU"/>
        </w:rPr>
      </w:pPr>
      <w:r w:rsidRPr="00B111E1">
        <w:rPr>
          <w:lang w:val="ru-RU"/>
        </w:rPr>
        <w:t xml:space="preserve">Допустимый уровень вибрации в жилых помещениях и помещениях административных и общественных зданий – уровень параметра вибрации, который не вызывает у человека значительного беспокойства и существенных изменений показателей функционального состояния систем и анализаторов, чувствительных к вибрационному воздействию Согласно </w:t>
      </w:r>
      <w:r w:rsidR="00EF566F" w:rsidRPr="00B111E1">
        <w:rPr>
          <w:lang w:val="ru-RU"/>
        </w:rPr>
        <w:t>главе</w:t>
      </w:r>
      <w:r w:rsidRPr="00B111E1">
        <w:rPr>
          <w:lang w:val="ru-RU"/>
        </w:rPr>
        <w:t xml:space="preserve"> 2 </w:t>
      </w:r>
      <w:r w:rsidR="00EF566F" w:rsidRPr="00B111E1">
        <w:rPr>
          <w:lang w:val="ru-RU"/>
        </w:rPr>
        <w:t>п</w:t>
      </w:r>
      <w:r w:rsidRPr="00B111E1">
        <w:rPr>
          <w:lang w:val="ru-RU"/>
        </w:rPr>
        <w:t>остановления Министерства здравоохранения Республики Беларусь №132 от 26.12.2013г. по направлению действия вибрацию подразделяют на:</w:t>
      </w:r>
    </w:p>
    <w:p w:rsidR="00017C39" w:rsidRPr="00B111E1" w:rsidRDefault="00017C39" w:rsidP="001469AE">
      <w:pPr>
        <w:pStyle w:val="a"/>
      </w:pPr>
      <w:r w:rsidRPr="00B111E1">
        <w:t>общую вибрацию;</w:t>
      </w:r>
    </w:p>
    <w:p w:rsidR="00017C39" w:rsidRPr="00B111E1" w:rsidRDefault="00017C39" w:rsidP="001469AE">
      <w:pPr>
        <w:pStyle w:val="a"/>
      </w:pPr>
      <w:r w:rsidRPr="00B111E1">
        <w:t>локальную вибрацию (возникает при непосредственном контакте с источником вибрации).</w:t>
      </w:r>
    </w:p>
    <w:p w:rsidR="00017C39" w:rsidRPr="00B111E1" w:rsidRDefault="00017C39" w:rsidP="00B111E1">
      <w:pPr>
        <w:rPr>
          <w:lang w:val="ru-RU"/>
        </w:rPr>
      </w:pPr>
      <w:r w:rsidRPr="00B111E1">
        <w:rPr>
          <w:lang w:val="ru-RU"/>
        </w:rPr>
        <w:t>Общая вибрация в зависимости от источника ее возникновения подразделяется на:</w:t>
      </w:r>
    </w:p>
    <w:p w:rsidR="00017C39" w:rsidRPr="00B111E1" w:rsidRDefault="00017C39" w:rsidP="001469AE">
      <w:pPr>
        <w:pStyle w:val="a"/>
      </w:pPr>
      <w:r w:rsidRPr="00B111E1">
        <w:t>общую вибрацию 1 категории – транспортная вибрация, воздействующая на человека на рабочих местах самоходных машин, машин с прицепами и навесными приспособлениями, транспортных средств при движении по местности, агрофонам и дорогам (в том числе при их строительстве).</w:t>
      </w:r>
    </w:p>
    <w:p w:rsidR="00017C39" w:rsidRPr="00B111E1" w:rsidRDefault="00017C39" w:rsidP="001469AE">
      <w:pPr>
        <w:pStyle w:val="a"/>
      </w:pPr>
      <w:r w:rsidRPr="00B111E1">
        <w:t>общую вибрацию 2 категории – транспортно-технологическая вибрация, воздействующая на человека на рабочих местах машин, перемещающихся по специально подготовленным поверхностям производственных помещений, промышленных площадок, горных выработок.</w:t>
      </w:r>
    </w:p>
    <w:p w:rsidR="00017C39" w:rsidRPr="00B111E1" w:rsidRDefault="00017C39" w:rsidP="001469AE">
      <w:pPr>
        <w:pStyle w:val="a"/>
      </w:pPr>
      <w:r w:rsidRPr="00B111E1">
        <w:t>общую вибрацию 3 категории – технологическая вибрация, воздействующая на человека на рабочих местах стационарных машин или передающуюся на рабочие места, не имеющие источников вибрации.</w:t>
      </w:r>
    </w:p>
    <w:p w:rsidR="00017C39" w:rsidRPr="00B111E1" w:rsidRDefault="00017C39" w:rsidP="00B111E1">
      <w:pPr>
        <w:rPr>
          <w:lang w:val="ru-RU"/>
        </w:rPr>
      </w:pPr>
      <w:r w:rsidRPr="00B111E1">
        <w:rPr>
          <w:lang w:val="ru-RU"/>
        </w:rPr>
        <w:t>Общую вибрацию 3 категории по месту действия подразделяют на следующие типы:</w:t>
      </w:r>
    </w:p>
    <w:p w:rsidR="00017C39" w:rsidRPr="00B111E1" w:rsidRDefault="00017C39" w:rsidP="001469AE">
      <w:pPr>
        <w:pStyle w:val="a"/>
      </w:pPr>
      <w:r w:rsidRPr="00B111E1">
        <w:t xml:space="preserve">тип </w:t>
      </w:r>
      <w:r w:rsidR="00B365DB" w:rsidRPr="00B111E1">
        <w:t>"</w:t>
      </w:r>
      <w:r w:rsidRPr="00B111E1">
        <w:t>а</w:t>
      </w:r>
      <w:r w:rsidR="00B365DB" w:rsidRPr="00B111E1">
        <w:t>"</w:t>
      </w:r>
      <w:r w:rsidRPr="00B111E1">
        <w:t xml:space="preserve"> – на постоянных рабочих местах производственных помещений предприятий;</w:t>
      </w:r>
    </w:p>
    <w:p w:rsidR="00017C39" w:rsidRPr="00B111E1" w:rsidRDefault="00017C39" w:rsidP="001469AE">
      <w:pPr>
        <w:pStyle w:val="a"/>
      </w:pPr>
      <w:r w:rsidRPr="00B111E1">
        <w:t xml:space="preserve">тип </w:t>
      </w:r>
      <w:r w:rsidR="00B365DB" w:rsidRPr="00B111E1">
        <w:t>"</w:t>
      </w:r>
      <w:r w:rsidRPr="00B111E1">
        <w:t>б</w:t>
      </w:r>
      <w:r w:rsidR="00B365DB" w:rsidRPr="00B111E1">
        <w:t>"</w:t>
      </w:r>
      <w:r w:rsidRPr="00B111E1">
        <w:t xml:space="preserve"> – на рабочих местах на складах, в столовых, бытовых, дежурных и других производственных помещений, где нет машин, генерирующих вибрацию;</w:t>
      </w:r>
    </w:p>
    <w:p w:rsidR="00017C39" w:rsidRPr="00B111E1" w:rsidRDefault="00017C39" w:rsidP="001469AE">
      <w:pPr>
        <w:pStyle w:val="a"/>
      </w:pPr>
      <w:r w:rsidRPr="00B111E1">
        <w:t xml:space="preserve">тип </w:t>
      </w:r>
      <w:r w:rsidR="00B365DB" w:rsidRPr="00B111E1">
        <w:t>"</w:t>
      </w:r>
      <w:r w:rsidRPr="00B111E1">
        <w:t>в</w:t>
      </w:r>
      <w:r w:rsidR="00B365DB" w:rsidRPr="00B111E1">
        <w:t>"</w:t>
      </w:r>
      <w:r w:rsidRPr="00B111E1">
        <w:t xml:space="preserve"> – на рабочих местах в помещениях заводоуправления, конструкторских бюро, лабораторий, учебных пунктов, вычислительных центров, здравпунктов, конторских помещениях, рабочих комнатах и других помещениях для работников интеллектуального труда;</w:t>
      </w:r>
    </w:p>
    <w:p w:rsidR="00017C39" w:rsidRPr="00B111E1" w:rsidRDefault="00017C39" w:rsidP="001469AE">
      <w:pPr>
        <w:pStyle w:val="a"/>
      </w:pPr>
      <w:r w:rsidRPr="00B111E1">
        <w:lastRenderedPageBreak/>
        <w:t>общую вибрацию в жилых помещениях и помещениях административных и общественных зданий от внешних источников: городского рельсового транспорта (линии метрополитена мелкого заложения и открытые линии метрополитена, трамваи, железнодорожный транспорт) и автомобильного транспорта; промышленных предприятий и передвижных промышленных установок (при эксплуатации гидравлических и механических прессов, строгальных, вырубных и других металлообрабатывающих механизмов, поршневых компрессоров, бетономешалок, дробилок, строительных машин и другое);</w:t>
      </w:r>
    </w:p>
    <w:p w:rsidR="00017C39" w:rsidRPr="00B111E1" w:rsidRDefault="00017C39" w:rsidP="001469AE">
      <w:pPr>
        <w:pStyle w:val="a"/>
      </w:pPr>
      <w:r w:rsidRPr="00B111E1">
        <w:t>общую вибрацию в жилых помещениях и помещениях административных и общественных зданий от внутренних источников: инженерно-технического оборудования зданий и бытовых приборов (лифты, вентиляционные системы, насосные, пылесосы, холодильники, стиральные машины и другое), оборудования торговых организаций и предприятий коммунально-бытового обслуживания, котельных и других.</w:t>
      </w:r>
    </w:p>
    <w:p w:rsidR="00017C39" w:rsidRPr="00B111E1" w:rsidRDefault="00017C39" w:rsidP="00B111E1">
      <w:pPr>
        <w:rPr>
          <w:lang w:val="ru-RU"/>
        </w:rPr>
      </w:pPr>
      <w:r w:rsidRPr="00B111E1">
        <w:rPr>
          <w:lang w:val="ru-RU"/>
        </w:rPr>
        <w:t>Нормируемый диапазон частот измерения вибрации устанавливается для общей вибрации в жилых помещениях, палатах больничных организаций, санаториев, в помещениях административных и общественных зданий – в октавных полосах со среднегеометрическими частотами 2; 4; 8; 16; 31,5; 63 Гц.</w:t>
      </w:r>
    </w:p>
    <w:p w:rsidR="00017C39" w:rsidRPr="00B111E1" w:rsidRDefault="00017C39" w:rsidP="00B111E1">
      <w:pPr>
        <w:rPr>
          <w:lang w:val="ru-RU"/>
        </w:rPr>
      </w:pPr>
      <w:r w:rsidRPr="00B111E1">
        <w:rPr>
          <w:lang w:val="ru-RU"/>
        </w:rPr>
        <w:t xml:space="preserve">Нормируемыми параметрами постоянной и непостоянной вибрации в жилых помещениях, помещениях административных и общественных зданий являются средние квадратические значения </w:t>
      </w:r>
      <w:proofErr w:type="spellStart"/>
      <w:r w:rsidRPr="00B111E1">
        <w:rPr>
          <w:lang w:val="ru-RU"/>
        </w:rPr>
        <w:t>виброускорения</w:t>
      </w:r>
      <w:proofErr w:type="spellEnd"/>
      <w:r w:rsidRPr="00B111E1">
        <w:rPr>
          <w:lang w:val="ru-RU"/>
        </w:rPr>
        <w:t xml:space="preserve"> и </w:t>
      </w:r>
      <w:proofErr w:type="spellStart"/>
      <w:r w:rsidRPr="00B111E1">
        <w:rPr>
          <w:lang w:val="ru-RU"/>
        </w:rPr>
        <w:t>виброскорости</w:t>
      </w:r>
      <w:proofErr w:type="spellEnd"/>
      <w:r w:rsidRPr="00B111E1">
        <w:rPr>
          <w:lang w:val="ru-RU"/>
        </w:rPr>
        <w:t xml:space="preserve"> и корректированные по частоте значения </w:t>
      </w:r>
      <w:proofErr w:type="spellStart"/>
      <w:r w:rsidRPr="00B111E1">
        <w:rPr>
          <w:lang w:val="ru-RU"/>
        </w:rPr>
        <w:t>виброускорения</w:t>
      </w:r>
      <w:proofErr w:type="spellEnd"/>
      <w:r w:rsidRPr="00B111E1">
        <w:rPr>
          <w:lang w:val="ru-RU"/>
        </w:rPr>
        <w:t xml:space="preserve"> и (или) их логарифмические уровни.</w:t>
      </w:r>
    </w:p>
    <w:p w:rsidR="00017C39" w:rsidRPr="00B111E1" w:rsidRDefault="00017C39" w:rsidP="00B111E1">
      <w:pPr>
        <w:rPr>
          <w:lang w:val="ru-RU"/>
        </w:rPr>
      </w:pPr>
      <w:r w:rsidRPr="00B111E1">
        <w:rPr>
          <w:lang w:val="ru-RU"/>
        </w:rPr>
        <w:t>Допустимые значения нормируемых параметров вибрации в жилых помещениях, палатах больничных организаций, санаториев, в помещениях административных и общественных зданий устанавливаются согласно таблицам 11 и 12 Гигиенического норматива, утвержденного Постановлением Минздрава №132 от 26.12.2013г.</w:t>
      </w:r>
    </w:p>
    <w:p w:rsidR="00017C39" w:rsidRPr="00B111E1" w:rsidRDefault="00017C39" w:rsidP="00B111E1">
      <w:pPr>
        <w:rPr>
          <w:lang w:val="ru-RU"/>
        </w:rPr>
      </w:pPr>
      <w:r w:rsidRPr="00B111E1">
        <w:rPr>
          <w:lang w:val="ru-RU"/>
        </w:rPr>
        <w:t xml:space="preserve">Измерения параметров вибрации в жилых и общественных зданиях проводят в соответствии с ГОСТ 31191.1-2004 (ИСО 2631-1:1997) </w:t>
      </w:r>
      <w:r w:rsidR="00B365DB" w:rsidRPr="00B111E1">
        <w:rPr>
          <w:lang w:val="ru-RU"/>
        </w:rPr>
        <w:t>"</w:t>
      </w:r>
      <w:r w:rsidRPr="00B111E1">
        <w:rPr>
          <w:lang w:val="ru-RU"/>
        </w:rPr>
        <w:t>Вибрация и удар. Измерение общей вибрации и оценка ее воздействия на человека. Общие требования</w:t>
      </w:r>
      <w:r w:rsidR="00B365DB" w:rsidRPr="00B111E1">
        <w:rPr>
          <w:lang w:val="ru-RU"/>
        </w:rPr>
        <w:t>"</w:t>
      </w:r>
      <w:r w:rsidRPr="00B111E1">
        <w:rPr>
          <w:lang w:val="ru-RU"/>
        </w:rPr>
        <w:t xml:space="preserve">. Средства измерений должны соответствовать ГОСТ ИСО 8041-2006 </w:t>
      </w:r>
      <w:r w:rsidR="00B365DB" w:rsidRPr="00B111E1">
        <w:rPr>
          <w:lang w:val="ru-RU"/>
        </w:rPr>
        <w:t>"</w:t>
      </w:r>
      <w:r w:rsidRPr="00B111E1">
        <w:rPr>
          <w:lang w:val="ru-RU"/>
        </w:rPr>
        <w:t>Вибрация. Воздействие вибрации на человека. Средства измерений</w:t>
      </w:r>
      <w:r w:rsidR="00B365DB" w:rsidRPr="00B111E1">
        <w:rPr>
          <w:lang w:val="ru-RU"/>
        </w:rPr>
        <w:t>"</w:t>
      </w:r>
      <w:r w:rsidRPr="00B111E1">
        <w:rPr>
          <w:lang w:val="ru-RU"/>
        </w:rPr>
        <w:t xml:space="preserve">, введенного в действие постановлением Государственного комитета по стандартизации Республики Беларусь от 20 февраля 2009г. №8 </w:t>
      </w:r>
      <w:r w:rsidR="00B365DB" w:rsidRPr="00B111E1">
        <w:rPr>
          <w:lang w:val="ru-RU"/>
        </w:rPr>
        <w:t>"</w:t>
      </w:r>
      <w:r w:rsidRPr="00B111E1">
        <w:rPr>
          <w:lang w:val="ru-RU"/>
        </w:rPr>
        <w:t>Об утверждении, введении в действие, изменении и отмене технических нормативных правовых актов в области технического нормирования и стандартизации</w:t>
      </w:r>
      <w:r w:rsidR="00B365DB" w:rsidRPr="00B111E1">
        <w:rPr>
          <w:lang w:val="ru-RU"/>
        </w:rPr>
        <w:t>"</w:t>
      </w:r>
      <w:r w:rsidRPr="00B111E1">
        <w:rPr>
          <w:lang w:val="ru-RU"/>
        </w:rPr>
        <w:t>.</w:t>
      </w:r>
    </w:p>
    <w:p w:rsidR="00017C39" w:rsidRPr="00B111E1" w:rsidRDefault="00017C39" w:rsidP="00B111E1">
      <w:pPr>
        <w:rPr>
          <w:lang w:val="ru-RU"/>
        </w:rPr>
      </w:pPr>
      <w:r w:rsidRPr="00B111E1">
        <w:rPr>
          <w:lang w:val="ru-RU"/>
        </w:rPr>
        <w:t>На проектируемом объекте будут размещаться оборудование и механизмы, являющиеся источниками общей вибрации 2 и 3 категорий.</w:t>
      </w:r>
    </w:p>
    <w:p w:rsidR="00017C39" w:rsidRPr="00B111E1" w:rsidRDefault="00017C39" w:rsidP="00B111E1">
      <w:pPr>
        <w:rPr>
          <w:lang w:val="ru-RU"/>
        </w:rPr>
      </w:pPr>
      <w:r w:rsidRPr="00B111E1">
        <w:rPr>
          <w:lang w:val="ru-RU"/>
        </w:rPr>
        <w:t>Источники общей вибрации 2 категории:</w:t>
      </w:r>
    </w:p>
    <w:p w:rsidR="00017C39" w:rsidRPr="00B111E1" w:rsidRDefault="00017C39" w:rsidP="001469AE">
      <w:pPr>
        <w:pStyle w:val="a"/>
      </w:pPr>
      <w:r w:rsidRPr="00B111E1">
        <w:t>грузовой автотранспорт.</w:t>
      </w:r>
    </w:p>
    <w:p w:rsidR="00017C39" w:rsidRPr="00B111E1" w:rsidRDefault="00017C39" w:rsidP="00B111E1">
      <w:pPr>
        <w:rPr>
          <w:lang w:val="ru-RU"/>
        </w:rPr>
      </w:pPr>
      <w:r w:rsidRPr="00B111E1">
        <w:rPr>
          <w:lang w:val="ru-RU"/>
        </w:rPr>
        <w:lastRenderedPageBreak/>
        <w:t>На проектируемом объекте для снижения негативного воздействия от источников вибрации предусмотрены следующие мероприятия:</w:t>
      </w:r>
    </w:p>
    <w:p w:rsidR="00017C39" w:rsidRPr="00B111E1" w:rsidRDefault="00017C39" w:rsidP="001469AE">
      <w:pPr>
        <w:pStyle w:val="a"/>
        <w:rPr>
          <w:rFonts w:cs="Book Antiqua"/>
        </w:rPr>
      </w:pPr>
      <w:r w:rsidRPr="00B111E1">
        <w:t>запрещена работа грузового автотранспорта вхолостую</w:t>
      </w:r>
      <w:r w:rsidRPr="00B111E1">
        <w:rPr>
          <w:rFonts w:cs="Book Antiqua"/>
        </w:rPr>
        <w:t>.</w:t>
      </w:r>
    </w:p>
    <w:p w:rsidR="00017C39" w:rsidRPr="00B111E1" w:rsidRDefault="00017C39" w:rsidP="00B111E1">
      <w:pPr>
        <w:rPr>
          <w:lang w:val="ru-RU"/>
        </w:rPr>
      </w:pPr>
      <w:r w:rsidRPr="00B111E1">
        <w:rPr>
          <w:lang w:val="ru-RU"/>
        </w:rPr>
        <w:t>Учитывая расстояние от источников общей вибрации до ближайшей жилой зоны (приусадебны</w:t>
      </w:r>
      <w:r w:rsidR="006D126C">
        <w:rPr>
          <w:lang w:val="ru-RU"/>
        </w:rPr>
        <w:t>й тип застройки) составляет 500</w:t>
      </w:r>
      <w:r w:rsidRPr="00B111E1">
        <w:rPr>
          <w:lang w:val="ru-RU"/>
        </w:rPr>
        <w:t>м и природоохранные мероприятия уровни общей вибрации за территорией объекта будут незначительны, и их расчет является нецелесообразным.</w:t>
      </w:r>
    </w:p>
    <w:p w:rsidR="00017C39" w:rsidRPr="00B111E1" w:rsidRDefault="00017C39" w:rsidP="00B111E1">
      <w:pPr>
        <w:rPr>
          <w:lang w:val="ru-RU"/>
        </w:rPr>
      </w:pPr>
    </w:p>
    <w:p w:rsidR="00017C39" w:rsidRPr="00B111E1" w:rsidRDefault="00B407FA" w:rsidP="00B111E1">
      <w:pPr>
        <w:pStyle w:val="a4"/>
        <w:rPr>
          <w:lang w:val="ru-RU"/>
        </w:rPr>
      </w:pPr>
      <w:bookmarkStart w:id="86" w:name="_Toc50110643"/>
      <w:bookmarkStart w:id="87" w:name="_Toc69555672"/>
      <w:bookmarkStart w:id="88" w:name="_Toc211875395"/>
      <w:r w:rsidRPr="00B111E1">
        <w:rPr>
          <w:lang w:val="ru-RU"/>
        </w:rPr>
        <w:t>3</w:t>
      </w:r>
      <w:r w:rsidR="00017C39" w:rsidRPr="00B111E1">
        <w:rPr>
          <w:lang w:val="ru-RU"/>
        </w:rPr>
        <w:t>.</w:t>
      </w:r>
      <w:r w:rsidR="00B365DB" w:rsidRPr="00B111E1">
        <w:rPr>
          <w:lang w:val="ru-RU"/>
        </w:rPr>
        <w:t>2</w:t>
      </w:r>
      <w:r w:rsidR="00017C39" w:rsidRPr="00B111E1">
        <w:rPr>
          <w:lang w:val="ru-RU"/>
        </w:rPr>
        <w:t>.3. Воздействие инфразвуковых колебаний</w:t>
      </w:r>
      <w:bookmarkEnd w:id="86"/>
      <w:bookmarkEnd w:id="87"/>
      <w:bookmarkEnd w:id="88"/>
    </w:p>
    <w:p w:rsidR="00017C39" w:rsidRPr="00B111E1" w:rsidRDefault="00017C39" w:rsidP="00B111E1">
      <w:pPr>
        <w:rPr>
          <w:lang w:val="ru-RU"/>
        </w:rPr>
      </w:pPr>
      <w:r w:rsidRPr="00B111E1">
        <w:rPr>
          <w:lang w:val="ru-RU"/>
        </w:rPr>
        <w:t>Звуком называют механические колебания в упругих средах и телах, частоты которых лежат в пределах от 17-20 Гц до 20 000 Гц. Эти частоты механических колебаний способно воспринимать человеческое ухо. Механические колебания с частотами ниже 16 Гц называют инфразвуками.</w:t>
      </w:r>
    </w:p>
    <w:p w:rsidR="00422509" w:rsidRPr="00801483" w:rsidRDefault="00422509" w:rsidP="00422509">
      <w:pPr>
        <w:rPr>
          <w:lang w:val="ru-RU"/>
        </w:rPr>
      </w:pPr>
      <w:r w:rsidRPr="00801483">
        <w:rPr>
          <w:lang w:val="ru-RU"/>
        </w:rPr>
        <w:t xml:space="preserve">Согласно </w:t>
      </w:r>
      <w:r w:rsidRPr="00801483">
        <w:rPr>
          <w:rFonts w:cs="Book Antiqua"/>
          <w:lang w:val="ru-RU"/>
        </w:rPr>
        <w:t>г</w:t>
      </w:r>
      <w:r w:rsidR="003E23DC">
        <w:rPr>
          <w:rFonts w:cs="Book Antiqua"/>
        </w:rPr>
        <w:t>игиеническ</w:t>
      </w:r>
      <w:r w:rsidR="003E23DC">
        <w:rPr>
          <w:rFonts w:cs="Book Antiqua"/>
          <w:lang w:val="ru-RU"/>
        </w:rPr>
        <w:t>ому</w:t>
      </w:r>
      <w:r w:rsidRPr="00801483">
        <w:rPr>
          <w:rFonts w:cs="Book Antiqua"/>
        </w:rPr>
        <w:t xml:space="preserve"> норматив</w:t>
      </w:r>
      <w:r w:rsidR="003E23DC">
        <w:rPr>
          <w:rFonts w:cs="Book Antiqua"/>
          <w:lang w:val="ru-RU"/>
        </w:rPr>
        <w:t>у</w:t>
      </w:r>
      <w:r w:rsidRPr="00801483">
        <w:rPr>
          <w:rFonts w:cs="Book Antiqua"/>
        </w:rPr>
        <w:t xml:space="preserve"> </w:t>
      </w:r>
      <w:r w:rsidRPr="00801483">
        <w:t>”Показатели безопасности и безвредности воздействия</w:t>
      </w:r>
      <w:r w:rsidRPr="00801483">
        <w:rPr>
          <w:lang w:val="ru-RU"/>
        </w:rPr>
        <w:t xml:space="preserve"> инфразвука</w:t>
      </w:r>
      <w:r w:rsidRPr="00801483">
        <w:t xml:space="preserve"> на человека“</w:t>
      </w:r>
      <w:r w:rsidRPr="00801483">
        <w:rPr>
          <w:rFonts w:cs="Book Antiqua"/>
        </w:rPr>
        <w:t>, утвержденный постановлением Совета Министров Республики Беларусь 25.01.2021 № 37</w:t>
      </w:r>
      <w:r w:rsidRPr="00801483">
        <w:rPr>
          <w:lang w:val="ru-RU"/>
        </w:rPr>
        <w:t>:</w:t>
      </w:r>
    </w:p>
    <w:p w:rsidR="00017C39" w:rsidRPr="00B111E1" w:rsidRDefault="00017C39" w:rsidP="00B111E1">
      <w:pPr>
        <w:rPr>
          <w:lang w:val="ru-RU"/>
        </w:rPr>
      </w:pPr>
      <w:r w:rsidRPr="00B111E1">
        <w:rPr>
          <w:lang w:val="ru-RU"/>
        </w:rPr>
        <w:t>Нормируемыми параметрами постоянного инфразвука являются уровни звукового давления в октавных полосах со среднегеометрическими частотами 2, 4, 8 и 16 Гц, измеренные на</w:t>
      </w:r>
      <w:r w:rsidR="00B365DB" w:rsidRPr="00B111E1">
        <w:rPr>
          <w:lang w:val="ru-RU"/>
        </w:rPr>
        <w:t xml:space="preserve"> </w:t>
      </w:r>
      <w:r w:rsidRPr="00B111E1">
        <w:rPr>
          <w:lang w:val="ru-RU"/>
        </w:rPr>
        <w:t xml:space="preserve">временной характеристике </w:t>
      </w:r>
      <w:r w:rsidR="00B365DB" w:rsidRPr="00B111E1">
        <w:rPr>
          <w:lang w:val="ru-RU"/>
        </w:rPr>
        <w:t>"</w:t>
      </w:r>
      <w:r w:rsidRPr="00B111E1">
        <w:rPr>
          <w:lang w:val="ru-RU"/>
        </w:rPr>
        <w:t>медленно</w:t>
      </w:r>
      <w:r w:rsidR="006D126C">
        <w:rPr>
          <w:lang w:val="ru-RU"/>
        </w:rPr>
        <w:t>го</w:t>
      </w:r>
      <w:r w:rsidR="00B365DB" w:rsidRPr="00B111E1">
        <w:rPr>
          <w:lang w:val="ru-RU"/>
        </w:rPr>
        <w:t>"</w:t>
      </w:r>
      <w:r w:rsidRPr="00B111E1">
        <w:rPr>
          <w:lang w:val="ru-RU"/>
        </w:rPr>
        <w:t xml:space="preserve"> шумомера. Постоянным инфразвуком является инфразвук, общий уровень звукового давления которого изменяется за время наблюдения не более</w:t>
      </w:r>
      <w:r w:rsidR="00B365DB" w:rsidRPr="00B111E1">
        <w:rPr>
          <w:lang w:val="ru-RU"/>
        </w:rPr>
        <w:t xml:space="preserve"> </w:t>
      </w:r>
      <w:r w:rsidRPr="00B111E1">
        <w:rPr>
          <w:lang w:val="ru-RU"/>
        </w:rPr>
        <w:t xml:space="preserve">чем на 6 дБ при измерениях по шкале шумомера </w:t>
      </w:r>
      <w:r w:rsidR="00B365DB" w:rsidRPr="00B111E1">
        <w:rPr>
          <w:lang w:val="ru-RU"/>
        </w:rPr>
        <w:t>"</w:t>
      </w:r>
      <w:r w:rsidRPr="00B111E1">
        <w:rPr>
          <w:lang w:val="ru-RU"/>
        </w:rPr>
        <w:t>линейная</w:t>
      </w:r>
      <w:r w:rsidR="00B365DB" w:rsidRPr="00B111E1">
        <w:rPr>
          <w:lang w:val="ru-RU"/>
        </w:rPr>
        <w:t>"</w:t>
      </w:r>
      <w:r w:rsidRPr="00B111E1">
        <w:rPr>
          <w:lang w:val="ru-RU"/>
        </w:rPr>
        <w:t xml:space="preserve"> на временной характеристике</w:t>
      </w:r>
      <w:r w:rsidR="00B365DB" w:rsidRPr="00B111E1">
        <w:rPr>
          <w:lang w:val="ru-RU"/>
        </w:rPr>
        <w:t xml:space="preserve"> "</w:t>
      </w:r>
      <w:r w:rsidRPr="00B111E1">
        <w:rPr>
          <w:lang w:val="ru-RU"/>
        </w:rPr>
        <w:t>медленно</w:t>
      </w:r>
      <w:r w:rsidR="00B365DB" w:rsidRPr="00B111E1">
        <w:rPr>
          <w:lang w:val="ru-RU"/>
        </w:rPr>
        <w:t>"</w:t>
      </w:r>
      <w:r w:rsidRPr="00B111E1">
        <w:rPr>
          <w:lang w:val="ru-RU"/>
        </w:rPr>
        <w:t xml:space="preserve">. При </w:t>
      </w:r>
      <w:proofErr w:type="spellStart"/>
      <w:r w:rsidRPr="00B111E1">
        <w:rPr>
          <w:lang w:val="ru-RU"/>
        </w:rPr>
        <w:t>одночисловой</w:t>
      </w:r>
      <w:proofErr w:type="spellEnd"/>
      <w:r w:rsidRPr="00B111E1">
        <w:rPr>
          <w:lang w:val="ru-RU"/>
        </w:rPr>
        <w:t xml:space="preserve"> оценке постоянного инфразвука нормируемым параметром является общий уровень звукового давления.</w:t>
      </w:r>
    </w:p>
    <w:p w:rsidR="00017C39" w:rsidRPr="00B111E1" w:rsidRDefault="00017C39" w:rsidP="00B111E1">
      <w:pPr>
        <w:rPr>
          <w:lang w:val="ru-RU"/>
        </w:rPr>
      </w:pPr>
      <w:r w:rsidRPr="00B111E1">
        <w:rPr>
          <w:lang w:val="ru-RU"/>
        </w:rPr>
        <w:t>Нормируемыми параметрами непостоянного инфразвука являются эквивалентные по</w:t>
      </w:r>
      <w:r w:rsidR="00B365DB" w:rsidRPr="00B111E1">
        <w:rPr>
          <w:lang w:val="ru-RU"/>
        </w:rPr>
        <w:t xml:space="preserve"> </w:t>
      </w:r>
      <w:r w:rsidRPr="00B111E1">
        <w:rPr>
          <w:lang w:val="ru-RU"/>
        </w:rPr>
        <w:t>энергии уровни звукового давления в октавных полосах частот со среднегеометрическими частотами 2, 4, 8 и 16 Гц и эквивалентный общий уровень звукового давления. Непостоянным</w:t>
      </w:r>
      <w:r w:rsidR="00B365DB" w:rsidRPr="00B111E1">
        <w:rPr>
          <w:lang w:val="ru-RU"/>
        </w:rPr>
        <w:t xml:space="preserve"> </w:t>
      </w:r>
      <w:r w:rsidRPr="00B111E1">
        <w:rPr>
          <w:lang w:val="ru-RU"/>
        </w:rPr>
        <w:t>инфразвуком является инфразвук, общий уровень звукового давления которого изменяется за</w:t>
      </w:r>
      <w:r w:rsidR="00B365DB" w:rsidRPr="00B111E1">
        <w:rPr>
          <w:lang w:val="ru-RU"/>
        </w:rPr>
        <w:t xml:space="preserve"> </w:t>
      </w:r>
      <w:r w:rsidRPr="00B111E1">
        <w:rPr>
          <w:lang w:val="ru-RU"/>
        </w:rPr>
        <w:t xml:space="preserve">время наблюдения более чем на 6 дБ при измерениях по шкале шумомера </w:t>
      </w:r>
      <w:r w:rsidR="00B365DB" w:rsidRPr="00B111E1">
        <w:rPr>
          <w:lang w:val="ru-RU"/>
        </w:rPr>
        <w:t>"</w:t>
      </w:r>
      <w:r w:rsidRPr="00B111E1">
        <w:rPr>
          <w:lang w:val="ru-RU"/>
        </w:rPr>
        <w:t>линейная</w:t>
      </w:r>
      <w:r w:rsidR="00B365DB" w:rsidRPr="00B111E1">
        <w:rPr>
          <w:lang w:val="ru-RU"/>
        </w:rPr>
        <w:t>"</w:t>
      </w:r>
      <w:r w:rsidRPr="00B111E1">
        <w:rPr>
          <w:lang w:val="ru-RU"/>
        </w:rPr>
        <w:t xml:space="preserve"> на временной характеристике </w:t>
      </w:r>
      <w:r w:rsidR="00B365DB" w:rsidRPr="00B111E1">
        <w:rPr>
          <w:lang w:val="ru-RU"/>
        </w:rPr>
        <w:t>"</w:t>
      </w:r>
      <w:r w:rsidRPr="00B111E1">
        <w:rPr>
          <w:lang w:val="ru-RU"/>
        </w:rPr>
        <w:t>медленно</w:t>
      </w:r>
      <w:r w:rsidR="00B365DB" w:rsidRPr="00B111E1">
        <w:rPr>
          <w:lang w:val="ru-RU"/>
        </w:rPr>
        <w:t>"</w:t>
      </w:r>
      <w:r w:rsidRPr="00B111E1">
        <w:rPr>
          <w:lang w:val="ru-RU"/>
        </w:rPr>
        <w:t>.</w:t>
      </w:r>
    </w:p>
    <w:p w:rsidR="00017C39" w:rsidRPr="00B111E1" w:rsidRDefault="00017C39" w:rsidP="00B111E1">
      <w:pPr>
        <w:rPr>
          <w:lang w:val="ru-RU"/>
        </w:rPr>
      </w:pPr>
      <w:r w:rsidRPr="00B111E1">
        <w:rPr>
          <w:lang w:val="ru-RU"/>
        </w:rPr>
        <w:t>Предельно допустимым уровнем является такой уровень фактора, который при работе не</w:t>
      </w:r>
      <w:r w:rsidR="00B365DB" w:rsidRPr="00B111E1">
        <w:rPr>
          <w:lang w:val="ru-RU"/>
        </w:rPr>
        <w:t xml:space="preserve"> </w:t>
      </w:r>
      <w:r w:rsidRPr="00B111E1">
        <w:rPr>
          <w:lang w:val="ru-RU"/>
        </w:rPr>
        <w:t>более 40 часов в неделю в течение всего трудового стажа не должен вызывать заболеваний или</w:t>
      </w:r>
      <w:r w:rsidR="00B365DB" w:rsidRPr="00B111E1">
        <w:rPr>
          <w:lang w:val="ru-RU"/>
        </w:rPr>
        <w:t xml:space="preserve"> </w:t>
      </w:r>
      <w:r w:rsidRPr="00B111E1">
        <w:rPr>
          <w:lang w:val="ru-RU"/>
        </w:rPr>
        <w:t>отклонений в состоянии здоровья, обнаруживаемых современными методами исследований в</w:t>
      </w:r>
      <w:r w:rsidR="00B365DB" w:rsidRPr="00B111E1">
        <w:rPr>
          <w:lang w:val="ru-RU"/>
        </w:rPr>
        <w:t xml:space="preserve"> </w:t>
      </w:r>
      <w:r w:rsidRPr="00B111E1">
        <w:rPr>
          <w:lang w:val="ru-RU"/>
        </w:rPr>
        <w:t>процессе работы или в отдаленные сроки жизни настоящего и последующих поколений.</w:t>
      </w:r>
    </w:p>
    <w:p w:rsidR="00017C39" w:rsidRPr="00B111E1" w:rsidRDefault="00017C39" w:rsidP="00B111E1">
      <w:pPr>
        <w:rPr>
          <w:lang w:val="ru-RU"/>
        </w:rPr>
      </w:pPr>
      <w:r w:rsidRPr="00B111E1">
        <w:rPr>
          <w:lang w:val="ru-RU"/>
        </w:rPr>
        <w:t>Допустимым уровнем является такой уровень фактора, который не вызывает у человека</w:t>
      </w:r>
      <w:r w:rsidR="00B365DB" w:rsidRPr="00B111E1">
        <w:rPr>
          <w:lang w:val="ru-RU"/>
        </w:rPr>
        <w:t xml:space="preserve"> </w:t>
      </w:r>
      <w:r w:rsidRPr="00B111E1">
        <w:rPr>
          <w:lang w:val="ru-RU"/>
        </w:rPr>
        <w:t>значительного беспокойства и существенных изменений показателей функционального состояния систем и анализаторов, чувствительных к данному фактору.</w:t>
      </w:r>
    </w:p>
    <w:p w:rsidR="00017C39" w:rsidRPr="00B111E1" w:rsidRDefault="00017C39" w:rsidP="00B111E1">
      <w:pPr>
        <w:rPr>
          <w:lang w:val="ru-RU"/>
        </w:rPr>
      </w:pPr>
      <w:r w:rsidRPr="00B111E1">
        <w:rPr>
          <w:lang w:val="ru-RU"/>
        </w:rPr>
        <w:t xml:space="preserve">В качестве характеристики для оценки инфразвука допускается использовать уровни звукового давления в </w:t>
      </w:r>
      <w:proofErr w:type="spellStart"/>
      <w:r w:rsidRPr="00B111E1">
        <w:rPr>
          <w:lang w:val="ru-RU"/>
        </w:rPr>
        <w:t>третьоктавных</w:t>
      </w:r>
      <w:proofErr w:type="spellEnd"/>
      <w:r w:rsidRPr="00B111E1">
        <w:rPr>
          <w:lang w:val="ru-RU"/>
        </w:rPr>
        <w:t xml:space="preserve"> полосах со средне</w:t>
      </w:r>
      <w:r w:rsidRPr="00B111E1">
        <w:rPr>
          <w:lang w:val="ru-RU"/>
        </w:rPr>
        <w:lastRenderedPageBreak/>
        <w:t>геометрическими частотами 1,6; 2,0; 2,5;</w:t>
      </w:r>
      <w:r w:rsidR="00B365DB" w:rsidRPr="00B111E1">
        <w:rPr>
          <w:lang w:val="ru-RU"/>
        </w:rPr>
        <w:t xml:space="preserve"> </w:t>
      </w:r>
      <w:r w:rsidRPr="00B111E1">
        <w:rPr>
          <w:lang w:val="ru-RU"/>
        </w:rPr>
        <w:t>3,15; 4,0; 5,0; 6,3; 8,0; 10,0; 12,5; 16; 20 Гц.</w:t>
      </w:r>
    </w:p>
    <w:p w:rsidR="00017C39" w:rsidRPr="00B111E1" w:rsidRDefault="00017C39" w:rsidP="00B111E1">
      <w:pPr>
        <w:rPr>
          <w:lang w:val="ru-RU"/>
        </w:rPr>
      </w:pPr>
      <w:r w:rsidRPr="00B111E1">
        <w:rPr>
          <w:lang w:val="ru-RU"/>
        </w:rPr>
        <w:t>Источники инфразвука условно разделяются на природные (землетрясения, молнии, бури,</w:t>
      </w:r>
      <w:r w:rsidR="00B365DB" w:rsidRPr="00B111E1">
        <w:rPr>
          <w:lang w:val="ru-RU"/>
        </w:rPr>
        <w:t xml:space="preserve"> </w:t>
      </w:r>
      <w:r w:rsidRPr="00B111E1">
        <w:rPr>
          <w:lang w:val="ru-RU"/>
        </w:rPr>
        <w:t>ураганы и др.) и техногенные.</w:t>
      </w:r>
    </w:p>
    <w:p w:rsidR="00017C39" w:rsidRPr="00B111E1" w:rsidRDefault="00017C39" w:rsidP="00B111E1">
      <w:pPr>
        <w:rPr>
          <w:lang w:val="ru-RU"/>
        </w:rPr>
      </w:pPr>
      <w:r w:rsidRPr="00B111E1">
        <w:rPr>
          <w:lang w:val="ru-RU"/>
        </w:rPr>
        <w:t>Техногенный инфразвук генерируется разнообразным оборудованием при колебаниях поверхностей больших размеров, мощными турбулентными потоками жидкостей и газов, при</w:t>
      </w:r>
      <w:r w:rsidR="00B365DB" w:rsidRPr="00B111E1">
        <w:rPr>
          <w:lang w:val="ru-RU"/>
        </w:rPr>
        <w:t xml:space="preserve"> </w:t>
      </w:r>
      <w:r w:rsidRPr="00B111E1">
        <w:rPr>
          <w:lang w:val="ru-RU"/>
        </w:rPr>
        <w:t>ударном возбуждении конструкций, вращательном и возвратно-поступательном дви</w:t>
      </w:r>
      <w:r w:rsidR="00B365DB" w:rsidRPr="00B111E1">
        <w:rPr>
          <w:lang w:val="ru-RU"/>
        </w:rPr>
        <w:t xml:space="preserve">жении </w:t>
      </w:r>
      <w:r w:rsidRPr="00B111E1">
        <w:rPr>
          <w:lang w:val="ru-RU"/>
        </w:rPr>
        <w:t>больших масс. Основными техногенными источниками инфразвука являются тяжёлые станки,</w:t>
      </w:r>
      <w:r w:rsidR="00B365DB" w:rsidRPr="00B111E1">
        <w:rPr>
          <w:lang w:val="ru-RU"/>
        </w:rPr>
        <w:t xml:space="preserve"> </w:t>
      </w:r>
      <w:r w:rsidRPr="00B111E1">
        <w:rPr>
          <w:lang w:val="ru-RU"/>
        </w:rPr>
        <w:t xml:space="preserve">ветрогенераторы, вентиляторы, электродуговые печи, поршневые компрессоры, турбины, </w:t>
      </w:r>
      <w:proofErr w:type="spellStart"/>
      <w:r w:rsidRPr="00B111E1">
        <w:rPr>
          <w:lang w:val="ru-RU"/>
        </w:rPr>
        <w:t>виброплощадки</w:t>
      </w:r>
      <w:proofErr w:type="spellEnd"/>
      <w:r w:rsidRPr="00B111E1">
        <w:rPr>
          <w:lang w:val="ru-RU"/>
        </w:rPr>
        <w:t>, сабвуферы, водосливные плотины, реактивные двигатели, судовые двигатели.</w:t>
      </w:r>
    </w:p>
    <w:p w:rsidR="00017C39" w:rsidRPr="00B111E1" w:rsidRDefault="00017C39" w:rsidP="00B111E1">
      <w:pPr>
        <w:rPr>
          <w:lang w:val="ru-RU"/>
        </w:rPr>
      </w:pPr>
      <w:r w:rsidRPr="00B111E1">
        <w:rPr>
          <w:lang w:val="ru-RU"/>
        </w:rPr>
        <w:t>Кроме того, инфразвук возникает при наземных, подводных и подземных взрывах.</w:t>
      </w:r>
    </w:p>
    <w:p w:rsidR="00017C39" w:rsidRPr="00B111E1" w:rsidRDefault="00017C39" w:rsidP="00B111E1">
      <w:pPr>
        <w:rPr>
          <w:lang w:val="ru-RU"/>
        </w:rPr>
      </w:pPr>
      <w:r w:rsidRPr="00B111E1">
        <w:rPr>
          <w:lang w:val="ru-RU"/>
        </w:rPr>
        <w:t>На проектируемом объекте отсутствует оборудование, способное производить</w:t>
      </w:r>
      <w:r w:rsidR="00B365DB" w:rsidRPr="00B111E1">
        <w:rPr>
          <w:lang w:val="ru-RU"/>
        </w:rPr>
        <w:t xml:space="preserve"> </w:t>
      </w:r>
      <w:r w:rsidRPr="00B111E1">
        <w:rPr>
          <w:lang w:val="ru-RU"/>
        </w:rPr>
        <w:t>инфразвуковые колебания.</w:t>
      </w:r>
    </w:p>
    <w:p w:rsidR="00B365DB" w:rsidRPr="00B111E1" w:rsidRDefault="00B365DB" w:rsidP="00B111E1">
      <w:pPr>
        <w:rPr>
          <w:lang w:val="ru-RU"/>
        </w:rPr>
      </w:pPr>
    </w:p>
    <w:p w:rsidR="00B365DB" w:rsidRPr="00B111E1" w:rsidRDefault="00B407FA" w:rsidP="00B111E1">
      <w:pPr>
        <w:pStyle w:val="a4"/>
        <w:rPr>
          <w:lang w:val="ru-RU"/>
        </w:rPr>
      </w:pPr>
      <w:bookmarkStart w:id="89" w:name="_Toc50110644"/>
      <w:bookmarkStart w:id="90" w:name="_Toc69555673"/>
      <w:bookmarkStart w:id="91" w:name="_Toc211875396"/>
      <w:r w:rsidRPr="00B111E1">
        <w:rPr>
          <w:lang w:val="ru-RU"/>
        </w:rPr>
        <w:t>3</w:t>
      </w:r>
      <w:r w:rsidR="00B365DB" w:rsidRPr="00B111E1">
        <w:rPr>
          <w:lang w:val="ru-RU"/>
        </w:rPr>
        <w:t>.2.4. Воздействие электромагнитных излучений</w:t>
      </w:r>
      <w:bookmarkEnd w:id="89"/>
      <w:bookmarkEnd w:id="90"/>
      <w:bookmarkEnd w:id="91"/>
    </w:p>
    <w:p w:rsidR="00B365DB" w:rsidRPr="00B111E1" w:rsidRDefault="00B365DB" w:rsidP="00B111E1">
      <w:pPr>
        <w:rPr>
          <w:lang w:val="ru-RU"/>
        </w:rPr>
      </w:pPr>
      <w:r w:rsidRPr="00B111E1">
        <w:rPr>
          <w:lang w:val="ru-RU"/>
        </w:rPr>
        <w:t>Основанием для разработки данного раздела служат:</w:t>
      </w:r>
    </w:p>
    <w:p w:rsidR="00B365DB" w:rsidRPr="00B111E1" w:rsidRDefault="003E23DC" w:rsidP="001469AE">
      <w:pPr>
        <w:pStyle w:val="a"/>
      </w:pPr>
      <w:r>
        <w:t>Г</w:t>
      </w:r>
      <w:r w:rsidRPr="003E23DC">
        <w:t>игиенический норматив "Допустимые значения показателей комбинированного воздействия шума, вибрации и низкочастотных электромагнитных полей на население в условиях проживания"</w:t>
      </w:r>
      <w:r>
        <w:t xml:space="preserve">, </w:t>
      </w:r>
      <w:r w:rsidRPr="00801483">
        <w:rPr>
          <w:rFonts w:cs="Book Antiqua"/>
        </w:rPr>
        <w:t>утвержденный постановлением Совета Министров Республики Беларусь 25.01.2021 № 37</w:t>
      </w:r>
      <w:r w:rsidR="00B365DB" w:rsidRPr="00B111E1">
        <w:t>;</w:t>
      </w:r>
    </w:p>
    <w:p w:rsidR="00B365DB" w:rsidRPr="00B111E1" w:rsidRDefault="00B365DB" w:rsidP="00B111E1">
      <w:pPr>
        <w:rPr>
          <w:lang w:val="ru-RU"/>
        </w:rPr>
      </w:pPr>
      <w:r w:rsidRPr="00B111E1">
        <w:rPr>
          <w:lang w:val="ru-RU"/>
        </w:rPr>
        <w:t>Электромагнитные волны (излучения) представляют собой процесс одновременного распространения в пространстве изменяющихся электрического и магнитного полей. Излучателем (источником) электромагнитных волн является всякий проводник, по которому проходят переменные токи.</w:t>
      </w:r>
    </w:p>
    <w:p w:rsidR="00B365DB" w:rsidRPr="00B111E1" w:rsidRDefault="00B365DB" w:rsidP="00B111E1">
      <w:pPr>
        <w:rPr>
          <w:lang w:val="ru-RU"/>
        </w:rPr>
      </w:pPr>
      <w:r w:rsidRPr="00B111E1">
        <w:rPr>
          <w:lang w:val="ru-RU"/>
        </w:rPr>
        <w:t xml:space="preserve">Электромагнитное поле вблизи воздушных линий электропередачи напряжением 330 </w:t>
      </w:r>
      <w:proofErr w:type="spellStart"/>
      <w:r w:rsidRPr="00B111E1">
        <w:rPr>
          <w:lang w:val="ru-RU"/>
        </w:rPr>
        <w:t>кВ</w:t>
      </w:r>
      <w:proofErr w:type="spellEnd"/>
      <w:r w:rsidRPr="00B111E1">
        <w:rPr>
          <w:lang w:val="ru-RU"/>
        </w:rPr>
        <w:t xml:space="preserve"> и выше переменного тока промышленной частоты может оказывать вредное воздействие на человека.</w:t>
      </w:r>
    </w:p>
    <w:p w:rsidR="00B365DB" w:rsidRPr="00B111E1" w:rsidRDefault="00B365DB" w:rsidP="00B111E1">
      <w:pPr>
        <w:rPr>
          <w:lang w:val="ru-RU"/>
        </w:rPr>
      </w:pPr>
      <w:r w:rsidRPr="00B111E1">
        <w:rPr>
          <w:lang w:val="ru-RU"/>
        </w:rPr>
        <w:t>Различают следующие виды воздействия:</w:t>
      </w:r>
    </w:p>
    <w:p w:rsidR="00B365DB" w:rsidRPr="00B111E1" w:rsidRDefault="00B365DB" w:rsidP="001469AE">
      <w:pPr>
        <w:pStyle w:val="a"/>
      </w:pPr>
      <w:r w:rsidRPr="00B111E1">
        <w:t>непосредственное воздействие, проявляющееся при пребывании в электромагнитном поле. Эффект этого воздействия усиливается с увеличением напряженности поля и времени пребывания в нем;</w:t>
      </w:r>
    </w:p>
    <w:p w:rsidR="00B365DB" w:rsidRPr="00B111E1" w:rsidRDefault="00B365DB" w:rsidP="001469AE">
      <w:pPr>
        <w:pStyle w:val="a"/>
      </w:pPr>
      <w:r w:rsidRPr="00B111E1">
        <w:t>воздействие электрических разрядов (импульсного тока), возникающих при прикосновении человека к изолированным от земли конструкциям, корпусам машин и механизмов на пневматическом ходу и протяженным проводникам или при прикосновении человека, изолированного от земли, к растениям, заземленным конструкциям и другим заземленным объектам;</w:t>
      </w:r>
    </w:p>
    <w:p w:rsidR="00B365DB" w:rsidRPr="00B111E1" w:rsidRDefault="00B365DB" w:rsidP="001469AE">
      <w:pPr>
        <w:pStyle w:val="a"/>
      </w:pPr>
      <w:r w:rsidRPr="00B111E1">
        <w:t>воздействие тока (тока стекания), проходящего через человека, находящеюся в контакте с изолированными от земли объектами – крупно</w:t>
      </w:r>
      <w:r w:rsidRPr="00B111E1">
        <w:lastRenderedPageBreak/>
        <w:t>габаритными предметами, машинами и механизмами, протяженными проводниками.</w:t>
      </w:r>
    </w:p>
    <w:p w:rsidR="00B365DB" w:rsidRPr="00B111E1" w:rsidRDefault="00B365DB" w:rsidP="00B111E1">
      <w:pPr>
        <w:rPr>
          <w:lang w:val="ru-RU"/>
        </w:rPr>
      </w:pPr>
      <w:r w:rsidRPr="00B111E1">
        <w:rPr>
          <w:lang w:val="ru-RU"/>
        </w:rPr>
        <w:t>В качестве предельно допустимых уровней жилых территорий приняты следующие значения напряженности (магнитной индукции) электромагнитного поля:</w:t>
      </w:r>
    </w:p>
    <w:p w:rsidR="00B365DB" w:rsidRPr="00B111E1" w:rsidRDefault="00B365DB" w:rsidP="001469AE">
      <w:pPr>
        <w:pStyle w:val="a"/>
      </w:pPr>
      <w:r w:rsidRPr="00B111E1">
        <w:t xml:space="preserve">внутри жилых зданий – 0,5 </w:t>
      </w:r>
      <w:proofErr w:type="spellStart"/>
      <w:r w:rsidRPr="00B111E1">
        <w:t>кВ</w:t>
      </w:r>
      <w:proofErr w:type="spellEnd"/>
      <w:r w:rsidRPr="00B111E1">
        <w:t xml:space="preserve">/м для напряженности (Е) электрического поля и 4,0 А/м для напряженности (Н) магнитного поля или 5,0 </w:t>
      </w:r>
      <w:proofErr w:type="spellStart"/>
      <w:r w:rsidRPr="00B111E1">
        <w:t>мкТл</w:t>
      </w:r>
      <w:proofErr w:type="spellEnd"/>
      <w:r w:rsidRPr="00B111E1">
        <w:t xml:space="preserve"> для магнитной индукции;</w:t>
      </w:r>
    </w:p>
    <w:p w:rsidR="00B365DB" w:rsidRPr="00B111E1" w:rsidRDefault="00B365DB" w:rsidP="001469AE">
      <w:pPr>
        <w:pStyle w:val="a"/>
      </w:pPr>
      <w:r w:rsidRPr="00B111E1">
        <w:t xml:space="preserve">на территории жилой застройки – 1 </w:t>
      </w:r>
      <w:proofErr w:type="spellStart"/>
      <w:r w:rsidRPr="00B111E1">
        <w:t>кВ</w:t>
      </w:r>
      <w:proofErr w:type="spellEnd"/>
      <w:r w:rsidRPr="00B111E1">
        <w:t xml:space="preserve">/м для напряженности (Е) электрического поля и 8,0 А/м для напряженности (Н) магнитного поля или 10,0 </w:t>
      </w:r>
      <w:proofErr w:type="spellStart"/>
      <w:r w:rsidRPr="00B111E1">
        <w:t>мкТл</w:t>
      </w:r>
      <w:proofErr w:type="spellEnd"/>
      <w:r w:rsidRPr="00B111E1">
        <w:t xml:space="preserve"> для магнитной индукции;</w:t>
      </w:r>
    </w:p>
    <w:p w:rsidR="00B365DB" w:rsidRPr="00B111E1" w:rsidRDefault="00B365DB" w:rsidP="001469AE">
      <w:pPr>
        <w:pStyle w:val="a"/>
      </w:pPr>
      <w:r w:rsidRPr="00B111E1">
        <w:t xml:space="preserve">в населенных пунктах вне территории жилой застройки (в границах городов с учетом их перспективного развития на 10 лет, поселков городского типа и сельских населенных пунктов, включая территории огородов и садов) – 5 </w:t>
      </w:r>
      <w:proofErr w:type="spellStart"/>
      <w:r w:rsidRPr="00B111E1">
        <w:t>кВ</w:t>
      </w:r>
      <w:proofErr w:type="spellEnd"/>
      <w:r w:rsidRPr="00B111E1">
        <w:t xml:space="preserve">/м для напряженности (Е) электрического поля и 16,0 А/м для напряженности (Н) магнитного поля или 20,0 </w:t>
      </w:r>
      <w:proofErr w:type="spellStart"/>
      <w:r w:rsidRPr="00B111E1">
        <w:t>мкТл</w:t>
      </w:r>
      <w:proofErr w:type="spellEnd"/>
      <w:r w:rsidRPr="00B111E1">
        <w:t xml:space="preserve"> для магнитной индукции.</w:t>
      </w:r>
    </w:p>
    <w:p w:rsidR="00B365DB" w:rsidRPr="00B111E1" w:rsidRDefault="00B365DB" w:rsidP="00B111E1">
      <w:pPr>
        <w:rPr>
          <w:lang w:val="ru-RU"/>
        </w:rPr>
      </w:pPr>
      <w:r w:rsidRPr="002D5977">
        <w:rPr>
          <w:lang w:val="ru-RU"/>
        </w:rPr>
        <w:t xml:space="preserve">Согласно п. 1 Главы 1 Санитарных правил и норм 2.1.8.12-17-2005: защита населения от воздействия электромагнитного поля воздушных линий электропередачи напряжением 220 </w:t>
      </w:r>
      <w:proofErr w:type="spellStart"/>
      <w:r w:rsidRPr="002D5977">
        <w:rPr>
          <w:lang w:val="ru-RU"/>
        </w:rPr>
        <w:t>кВ</w:t>
      </w:r>
      <w:proofErr w:type="spellEnd"/>
      <w:r w:rsidRPr="002D5977">
        <w:rPr>
          <w:lang w:val="ru-RU"/>
        </w:rPr>
        <w:t xml:space="preserve"> и ниже, удовлетворяющих требованиям правил устройства электроустановок и правил охраны высоковольтных электрических сетей, не требуется.</w:t>
      </w:r>
      <w:r w:rsidR="008742B2">
        <w:rPr>
          <w:lang w:val="ru-RU"/>
        </w:rPr>
        <w:t xml:space="preserve"> </w:t>
      </w:r>
    </w:p>
    <w:p w:rsidR="00B365DB" w:rsidRPr="00B111E1" w:rsidRDefault="00B365DB" w:rsidP="00B111E1">
      <w:pPr>
        <w:rPr>
          <w:lang w:val="ru-RU"/>
        </w:rPr>
      </w:pPr>
      <w:r w:rsidRPr="00B111E1">
        <w:rPr>
          <w:lang w:val="ru-RU"/>
        </w:rPr>
        <w:t xml:space="preserve">На проектируемом объекте отсутствуют источники электромагнитных излучений с напряжением электрической сети 330 </w:t>
      </w:r>
      <w:proofErr w:type="spellStart"/>
      <w:r w:rsidRPr="00B111E1">
        <w:rPr>
          <w:lang w:val="ru-RU"/>
        </w:rPr>
        <w:t>кВ</w:t>
      </w:r>
      <w:proofErr w:type="spellEnd"/>
      <w:r w:rsidRPr="00B111E1">
        <w:rPr>
          <w:lang w:val="ru-RU"/>
        </w:rPr>
        <w:t xml:space="preserve"> и выше, источники радиочастотного диапазона (частота 300 </w:t>
      </w:r>
      <w:r w:rsidR="00132B6A" w:rsidRPr="00B111E1">
        <w:rPr>
          <w:lang w:val="ru-RU"/>
        </w:rPr>
        <w:t>МГц</w:t>
      </w:r>
      <w:r w:rsidRPr="00B111E1">
        <w:rPr>
          <w:lang w:val="ru-RU"/>
        </w:rPr>
        <w:t xml:space="preserve"> и выше). Имеются источники электромагнитных излучений – токи промышленной частоты (50 Гц).</w:t>
      </w:r>
    </w:p>
    <w:p w:rsidR="00B365DB" w:rsidRPr="00B111E1" w:rsidRDefault="00B365DB" w:rsidP="00B111E1">
      <w:pPr>
        <w:rPr>
          <w:lang w:val="ru-RU"/>
        </w:rPr>
      </w:pPr>
      <w:r w:rsidRPr="00B111E1">
        <w:rPr>
          <w:lang w:val="ru-RU"/>
        </w:rPr>
        <w:t>Следовательно, защита населения от воздействия электромагнитного поля проектируемого объекта не требуется. Негативное воздействие от источников электромагнитного излучения объекта будет незначительным.</w:t>
      </w:r>
    </w:p>
    <w:p w:rsidR="007E59FB" w:rsidRPr="00B111E1" w:rsidRDefault="007E59FB" w:rsidP="00B111E1">
      <w:pPr>
        <w:spacing w:after="200" w:line="276" w:lineRule="auto"/>
        <w:ind w:firstLine="0"/>
        <w:contextualSpacing w:val="0"/>
        <w:jc w:val="left"/>
        <w:rPr>
          <w:rFonts w:eastAsiaTheme="majorEastAsia" w:cstheme="majorBidi"/>
          <w:iCs/>
          <w:szCs w:val="24"/>
        </w:rPr>
      </w:pPr>
      <w:bookmarkStart w:id="92" w:name="_Toc44330430"/>
      <w:bookmarkStart w:id="93" w:name="_Toc45009275"/>
      <w:r w:rsidRPr="00B111E1">
        <w:br w:type="page"/>
      </w:r>
    </w:p>
    <w:p w:rsidR="00D77CDD" w:rsidRPr="00B111E1" w:rsidRDefault="00B407FA" w:rsidP="00B111E1">
      <w:pPr>
        <w:pStyle w:val="a4"/>
        <w:rPr>
          <w:lang w:val="ru-RU"/>
        </w:rPr>
      </w:pPr>
      <w:bookmarkStart w:id="94" w:name="_Toc50110645"/>
      <w:bookmarkStart w:id="95" w:name="_Toc69555674"/>
      <w:bookmarkStart w:id="96" w:name="_Toc211875397"/>
      <w:r w:rsidRPr="00436916">
        <w:rPr>
          <w:lang w:val="ru-RU"/>
        </w:rPr>
        <w:lastRenderedPageBreak/>
        <w:t>3</w:t>
      </w:r>
      <w:r w:rsidR="00D77CDD" w:rsidRPr="00436916">
        <w:t>.</w:t>
      </w:r>
      <w:r w:rsidRPr="00436916">
        <w:rPr>
          <w:lang w:val="ru-RU"/>
        </w:rPr>
        <w:t>3</w:t>
      </w:r>
      <w:r w:rsidR="00814CFF">
        <w:rPr>
          <w:lang w:val="ru-RU"/>
        </w:rPr>
        <w:t>.</w:t>
      </w:r>
      <w:r w:rsidR="00D77CDD" w:rsidRPr="00436916">
        <w:t xml:space="preserve"> Воздействия на поверхностные и подземные воды</w:t>
      </w:r>
      <w:bookmarkEnd w:id="92"/>
      <w:bookmarkEnd w:id="93"/>
      <w:bookmarkEnd w:id="94"/>
      <w:bookmarkEnd w:id="95"/>
      <w:bookmarkEnd w:id="96"/>
    </w:p>
    <w:p w:rsidR="002D5977" w:rsidRDefault="002D5977" w:rsidP="002D5977">
      <w:pPr>
        <w:rPr>
          <w:lang w:val="ru-RU"/>
        </w:rPr>
      </w:pPr>
      <w:bookmarkStart w:id="97" w:name="_Toc44330431"/>
      <w:bookmarkStart w:id="98" w:name="_Toc45009276"/>
      <w:r w:rsidRPr="002D5977">
        <w:rPr>
          <w:lang w:val="ru-RU"/>
        </w:rPr>
        <w:t>К распылительной башне предусматривается подключение ёмкости с водой объёмом 5 м</w:t>
      </w:r>
      <w:r w:rsidRPr="00D1379E">
        <w:rPr>
          <w:vertAlign w:val="superscript"/>
          <w:lang w:val="ru-RU"/>
        </w:rPr>
        <w:t>3</w:t>
      </w:r>
      <w:r w:rsidRPr="002D5977">
        <w:rPr>
          <w:lang w:val="ru-RU"/>
        </w:rPr>
        <w:t>. Производительность по воде скру</w:t>
      </w:r>
      <w:r w:rsidR="00D1379E">
        <w:rPr>
          <w:lang w:val="ru-RU"/>
        </w:rPr>
        <w:t>ббера - 60 м</w:t>
      </w:r>
      <w:r w:rsidR="00D1379E" w:rsidRPr="00D1379E">
        <w:rPr>
          <w:vertAlign w:val="superscript"/>
          <w:lang w:val="ru-RU"/>
        </w:rPr>
        <w:t>3</w:t>
      </w:r>
      <w:r w:rsidR="00D1379E">
        <w:rPr>
          <w:lang w:val="ru-RU"/>
        </w:rPr>
        <w:t>/час. Вода циркули</w:t>
      </w:r>
      <w:r w:rsidRPr="002D5977">
        <w:rPr>
          <w:lang w:val="ru-RU"/>
        </w:rPr>
        <w:t>рует между распылительной башней и данной</w:t>
      </w:r>
      <w:r w:rsidR="003B22E3">
        <w:rPr>
          <w:lang w:val="ru-RU"/>
        </w:rPr>
        <w:t xml:space="preserve"> ёмкостью. По выходе из скруббе</w:t>
      </w:r>
      <w:r w:rsidRPr="002D5977">
        <w:rPr>
          <w:lang w:val="ru-RU"/>
        </w:rPr>
        <w:t>ра-абсорбера жидкий раствор проходит регенера</w:t>
      </w:r>
      <w:r w:rsidR="00D1379E">
        <w:rPr>
          <w:lang w:val="ru-RU"/>
        </w:rPr>
        <w:t>цию и вновь поступает в скруб</w:t>
      </w:r>
      <w:r w:rsidRPr="002D5977">
        <w:rPr>
          <w:lang w:val="ru-RU"/>
        </w:rPr>
        <w:t>бер-абсорбер в виде орошения. Загрязняющие ве</w:t>
      </w:r>
      <w:r w:rsidR="00D1379E">
        <w:rPr>
          <w:lang w:val="ru-RU"/>
        </w:rPr>
        <w:t>щества в отходящих газах про</w:t>
      </w:r>
      <w:r w:rsidRPr="002D5977">
        <w:rPr>
          <w:lang w:val="ru-RU"/>
        </w:rPr>
        <w:t>ходят процесс осаждения водой. Когда концентрация загрязняющих веществ в циркулирующей жидкости достигнет 0,15% (в течении 1 суток), вода поступает на очистку в угольный фильтр, далее сливается в канализацию предприятия и отводится для дальнейшей очистки на существующие очистные сооружения.</w:t>
      </w:r>
      <w:r w:rsidR="008E0D62">
        <w:rPr>
          <w:lang w:val="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4"/>
        <w:gridCol w:w="1782"/>
        <w:gridCol w:w="1721"/>
      </w:tblGrid>
      <w:tr w:rsidR="002D5977" w:rsidRPr="00F80EC5" w:rsidTr="00F70AF8">
        <w:trPr>
          <w:cantSplit/>
          <w:trHeight w:val="23"/>
        </w:trPr>
        <w:tc>
          <w:tcPr>
            <w:tcW w:w="6634" w:type="dxa"/>
            <w:shd w:val="clear" w:color="auto" w:fill="auto"/>
            <w:vAlign w:val="center"/>
          </w:tcPr>
          <w:p w:rsidR="002D5977" w:rsidRPr="00D77721" w:rsidRDefault="002D5977" w:rsidP="007F0D09">
            <w:pPr>
              <w:widowControl w:val="0"/>
              <w:ind w:firstLine="0"/>
              <w:jc w:val="center"/>
            </w:pPr>
            <w:r>
              <w:t>Наименование показателя</w:t>
            </w:r>
          </w:p>
        </w:tc>
        <w:tc>
          <w:tcPr>
            <w:tcW w:w="1782" w:type="dxa"/>
            <w:shd w:val="clear" w:color="auto" w:fill="auto"/>
            <w:noWrap/>
            <w:vAlign w:val="center"/>
          </w:tcPr>
          <w:p w:rsidR="002D5977" w:rsidRDefault="002D5977" w:rsidP="007F0D09">
            <w:pPr>
              <w:widowControl w:val="0"/>
              <w:ind w:firstLine="0"/>
              <w:jc w:val="center"/>
              <w:rPr>
                <w:sz w:val="26"/>
                <w:szCs w:val="26"/>
              </w:rPr>
            </w:pPr>
            <w:r>
              <w:rPr>
                <w:sz w:val="26"/>
                <w:szCs w:val="26"/>
              </w:rPr>
              <w:t>Количество</w:t>
            </w:r>
          </w:p>
        </w:tc>
        <w:tc>
          <w:tcPr>
            <w:tcW w:w="1721" w:type="dxa"/>
            <w:shd w:val="clear" w:color="auto" w:fill="auto"/>
            <w:noWrap/>
            <w:vAlign w:val="center"/>
          </w:tcPr>
          <w:p w:rsidR="002D5977" w:rsidRDefault="002D5977" w:rsidP="007F0D09">
            <w:pPr>
              <w:widowControl w:val="0"/>
              <w:ind w:firstLine="0"/>
              <w:jc w:val="center"/>
              <w:rPr>
                <w:sz w:val="26"/>
                <w:szCs w:val="26"/>
              </w:rPr>
            </w:pPr>
            <w:r>
              <w:rPr>
                <w:sz w:val="26"/>
                <w:szCs w:val="26"/>
              </w:rPr>
              <w:t>Ед.изм.</w:t>
            </w:r>
          </w:p>
        </w:tc>
      </w:tr>
      <w:tr w:rsidR="002D5977" w:rsidRPr="00F80EC5" w:rsidTr="00F70AF8">
        <w:trPr>
          <w:cantSplit/>
          <w:trHeight w:val="23"/>
        </w:trPr>
        <w:tc>
          <w:tcPr>
            <w:tcW w:w="6634" w:type="dxa"/>
            <w:shd w:val="clear" w:color="auto" w:fill="auto"/>
            <w:vAlign w:val="center"/>
          </w:tcPr>
          <w:p w:rsidR="002D5977" w:rsidRDefault="002D5977" w:rsidP="007F0D09">
            <w:pPr>
              <w:widowControl w:val="0"/>
              <w:ind w:firstLine="0"/>
              <w:jc w:val="center"/>
            </w:pPr>
            <w:r w:rsidRPr="00D77721">
              <w:t>Производительность скруббера АС-1 по воде</w:t>
            </w:r>
            <w:r w:rsidR="008E0D62">
              <w:t xml:space="preserve"> </w:t>
            </w:r>
          </w:p>
        </w:tc>
        <w:tc>
          <w:tcPr>
            <w:tcW w:w="1782" w:type="dxa"/>
            <w:shd w:val="clear" w:color="auto" w:fill="auto"/>
            <w:noWrap/>
            <w:vAlign w:val="center"/>
          </w:tcPr>
          <w:p w:rsidR="002D5977" w:rsidRPr="00F80EC5" w:rsidRDefault="002D5977" w:rsidP="007F0D09">
            <w:pPr>
              <w:widowControl w:val="0"/>
              <w:ind w:firstLine="0"/>
              <w:jc w:val="center"/>
            </w:pPr>
            <w:r>
              <w:rPr>
                <w:sz w:val="26"/>
                <w:szCs w:val="26"/>
              </w:rPr>
              <w:t>60</w:t>
            </w:r>
          </w:p>
        </w:tc>
        <w:tc>
          <w:tcPr>
            <w:tcW w:w="1721" w:type="dxa"/>
            <w:shd w:val="clear" w:color="auto" w:fill="auto"/>
            <w:noWrap/>
            <w:vAlign w:val="center"/>
          </w:tcPr>
          <w:p w:rsidR="002D5977" w:rsidRPr="00F80EC5" w:rsidRDefault="002D5977" w:rsidP="007F0D09">
            <w:pPr>
              <w:widowControl w:val="0"/>
              <w:ind w:firstLine="0"/>
              <w:jc w:val="center"/>
            </w:pPr>
            <w:r>
              <w:rPr>
                <w:sz w:val="26"/>
                <w:szCs w:val="26"/>
              </w:rPr>
              <w:t>м</w:t>
            </w:r>
            <w:r>
              <w:rPr>
                <w:sz w:val="26"/>
                <w:szCs w:val="26"/>
                <w:vertAlign w:val="superscript"/>
              </w:rPr>
              <w:t>3</w:t>
            </w:r>
            <w:r>
              <w:rPr>
                <w:sz w:val="26"/>
                <w:szCs w:val="26"/>
              </w:rPr>
              <w:t>/час</w:t>
            </w:r>
          </w:p>
        </w:tc>
      </w:tr>
      <w:tr w:rsidR="002D5977" w:rsidRPr="00F80EC5" w:rsidTr="00F70AF8">
        <w:trPr>
          <w:cantSplit/>
          <w:trHeight w:val="23"/>
        </w:trPr>
        <w:tc>
          <w:tcPr>
            <w:tcW w:w="6634" w:type="dxa"/>
            <w:shd w:val="clear" w:color="auto" w:fill="auto"/>
            <w:vAlign w:val="center"/>
            <w:hideMark/>
          </w:tcPr>
          <w:p w:rsidR="002D5977" w:rsidRPr="00F80EC5" w:rsidRDefault="002D5977" w:rsidP="007F0D09">
            <w:pPr>
              <w:widowControl w:val="0"/>
              <w:ind w:firstLine="0"/>
              <w:jc w:val="center"/>
            </w:pPr>
            <w:r>
              <w:t xml:space="preserve">Максимальная </w:t>
            </w:r>
            <w:r w:rsidRPr="00F80EC5">
              <w:t xml:space="preserve">концентрация </w:t>
            </w:r>
            <w:r>
              <w:t>загрязняющих веществ</w:t>
            </w:r>
            <w:r w:rsidRPr="00F80EC5">
              <w:t xml:space="preserve"> в абсорбирующем растворе распылительной башни </w:t>
            </w:r>
            <w:r>
              <w:t>(</w:t>
            </w:r>
            <w:r w:rsidRPr="00F80EC5">
              <w:t>расчетная</w:t>
            </w:r>
            <w:r>
              <w:t>)</w:t>
            </w:r>
          </w:p>
        </w:tc>
        <w:tc>
          <w:tcPr>
            <w:tcW w:w="1782" w:type="dxa"/>
            <w:shd w:val="clear" w:color="auto" w:fill="auto"/>
            <w:noWrap/>
            <w:vAlign w:val="center"/>
            <w:hideMark/>
          </w:tcPr>
          <w:p w:rsidR="002D5977" w:rsidRPr="00F80EC5" w:rsidRDefault="002D5977" w:rsidP="007F0D09">
            <w:pPr>
              <w:widowControl w:val="0"/>
              <w:ind w:firstLine="0"/>
              <w:jc w:val="center"/>
            </w:pPr>
            <w:r w:rsidRPr="00F80EC5">
              <w:t>0,1</w:t>
            </w:r>
            <w:r>
              <w:t>5</w:t>
            </w:r>
          </w:p>
        </w:tc>
        <w:tc>
          <w:tcPr>
            <w:tcW w:w="1721" w:type="dxa"/>
            <w:shd w:val="clear" w:color="auto" w:fill="auto"/>
            <w:noWrap/>
            <w:vAlign w:val="center"/>
            <w:hideMark/>
          </w:tcPr>
          <w:p w:rsidR="002D5977" w:rsidRPr="00F80EC5" w:rsidRDefault="002D5977" w:rsidP="007F0D09">
            <w:pPr>
              <w:widowControl w:val="0"/>
              <w:ind w:firstLine="0"/>
              <w:jc w:val="center"/>
            </w:pPr>
            <w:r w:rsidRPr="00F80EC5">
              <w:t>%</w:t>
            </w:r>
          </w:p>
        </w:tc>
      </w:tr>
      <w:tr w:rsidR="002D5977" w:rsidRPr="00F80EC5" w:rsidTr="00F70AF8">
        <w:trPr>
          <w:cantSplit/>
          <w:trHeight w:val="23"/>
        </w:trPr>
        <w:tc>
          <w:tcPr>
            <w:tcW w:w="6634" w:type="dxa"/>
            <w:shd w:val="clear" w:color="auto" w:fill="auto"/>
            <w:vAlign w:val="center"/>
          </w:tcPr>
          <w:p w:rsidR="002D5977" w:rsidRDefault="002D5977" w:rsidP="007F0D09">
            <w:pPr>
              <w:widowControl w:val="0"/>
              <w:ind w:firstLine="0"/>
              <w:jc w:val="center"/>
            </w:pPr>
            <w:r>
              <w:t>Максимальное уловленное количество ЗВ</w:t>
            </w:r>
          </w:p>
        </w:tc>
        <w:tc>
          <w:tcPr>
            <w:tcW w:w="1782" w:type="dxa"/>
            <w:shd w:val="clear" w:color="auto" w:fill="auto"/>
            <w:noWrap/>
            <w:vAlign w:val="center"/>
          </w:tcPr>
          <w:p w:rsidR="002D5977" w:rsidRPr="00F80EC5" w:rsidRDefault="002D5977" w:rsidP="007F0D09">
            <w:pPr>
              <w:widowControl w:val="0"/>
              <w:ind w:firstLine="0"/>
              <w:jc w:val="center"/>
            </w:pPr>
            <w:r>
              <w:t>17,18</w:t>
            </w:r>
          </w:p>
        </w:tc>
        <w:tc>
          <w:tcPr>
            <w:tcW w:w="1721" w:type="dxa"/>
            <w:shd w:val="clear" w:color="auto" w:fill="auto"/>
            <w:noWrap/>
            <w:vAlign w:val="center"/>
          </w:tcPr>
          <w:p w:rsidR="002D5977" w:rsidRPr="00F80EC5" w:rsidRDefault="002D5977" w:rsidP="007F0D09">
            <w:pPr>
              <w:widowControl w:val="0"/>
              <w:ind w:firstLine="0"/>
              <w:jc w:val="center"/>
            </w:pPr>
            <w:r>
              <w:t>кг/час</w:t>
            </w:r>
          </w:p>
        </w:tc>
      </w:tr>
      <w:tr w:rsidR="002D5977" w:rsidRPr="00F80EC5" w:rsidTr="00F70AF8">
        <w:trPr>
          <w:cantSplit/>
          <w:trHeight w:val="23"/>
        </w:trPr>
        <w:tc>
          <w:tcPr>
            <w:tcW w:w="6634" w:type="dxa"/>
            <w:shd w:val="clear" w:color="auto" w:fill="auto"/>
            <w:noWrap/>
            <w:vAlign w:val="center"/>
            <w:hideMark/>
          </w:tcPr>
          <w:p w:rsidR="002D5977" w:rsidRPr="00F80EC5" w:rsidRDefault="002D5977" w:rsidP="007F0D09">
            <w:pPr>
              <w:widowControl w:val="0"/>
              <w:ind w:firstLine="0"/>
              <w:jc w:val="center"/>
            </w:pPr>
            <w:r>
              <w:t>В</w:t>
            </w:r>
            <w:r w:rsidRPr="00F80EC5">
              <w:t xml:space="preserve">ес водного раствора с концентрацией </w:t>
            </w:r>
            <w:r>
              <w:t>ЗВ</w:t>
            </w:r>
            <w:r w:rsidRPr="00F80EC5">
              <w:t xml:space="preserve"> </w:t>
            </w:r>
            <w:r>
              <w:t>до</w:t>
            </w:r>
            <w:r w:rsidRPr="00F80EC5">
              <w:t xml:space="preserve"> 0,1</w:t>
            </w:r>
            <w:r>
              <w:t>5</w:t>
            </w:r>
            <w:r w:rsidRPr="00F80EC5">
              <w:t>%</w:t>
            </w:r>
          </w:p>
        </w:tc>
        <w:tc>
          <w:tcPr>
            <w:tcW w:w="1782" w:type="dxa"/>
            <w:shd w:val="clear" w:color="auto" w:fill="auto"/>
            <w:noWrap/>
            <w:vAlign w:val="center"/>
            <w:hideMark/>
          </w:tcPr>
          <w:p w:rsidR="002D5977" w:rsidRPr="00F80EC5" w:rsidRDefault="002D5977" w:rsidP="007F0D09">
            <w:pPr>
              <w:widowControl w:val="0"/>
              <w:ind w:firstLine="0"/>
              <w:jc w:val="center"/>
            </w:pPr>
            <w:r>
              <w:t>808</w:t>
            </w:r>
            <w:r w:rsidRPr="00F80EC5">
              <w:t>,</w:t>
            </w:r>
            <w:r>
              <w:t>78</w:t>
            </w:r>
          </w:p>
        </w:tc>
        <w:tc>
          <w:tcPr>
            <w:tcW w:w="1721" w:type="dxa"/>
            <w:shd w:val="clear" w:color="auto" w:fill="auto"/>
            <w:noWrap/>
            <w:vAlign w:val="center"/>
            <w:hideMark/>
          </w:tcPr>
          <w:p w:rsidR="002D5977" w:rsidRPr="00F80EC5" w:rsidRDefault="002D5977" w:rsidP="007F0D09">
            <w:pPr>
              <w:widowControl w:val="0"/>
              <w:ind w:firstLine="0"/>
              <w:jc w:val="center"/>
            </w:pPr>
            <w:r w:rsidRPr="00F80EC5">
              <w:t>кг/час</w:t>
            </w:r>
          </w:p>
        </w:tc>
      </w:tr>
      <w:tr w:rsidR="002D5977" w:rsidRPr="00F80EC5" w:rsidTr="00F70AF8">
        <w:trPr>
          <w:cantSplit/>
          <w:trHeight w:val="23"/>
        </w:trPr>
        <w:tc>
          <w:tcPr>
            <w:tcW w:w="6634" w:type="dxa"/>
            <w:shd w:val="clear" w:color="auto" w:fill="auto"/>
            <w:vAlign w:val="center"/>
            <w:hideMark/>
          </w:tcPr>
          <w:p w:rsidR="002D5977" w:rsidRPr="00F80EC5" w:rsidRDefault="002D5977" w:rsidP="007F0D09">
            <w:pPr>
              <w:widowControl w:val="0"/>
              <w:ind w:firstLine="0"/>
              <w:jc w:val="center"/>
            </w:pPr>
            <w:r>
              <w:t>О</w:t>
            </w:r>
            <w:r w:rsidRPr="00F80EC5">
              <w:t xml:space="preserve">бъём водного раствора с концентрацией </w:t>
            </w:r>
            <w:r>
              <w:t>ЗВ</w:t>
            </w:r>
            <w:r w:rsidRPr="00F80EC5">
              <w:t xml:space="preserve"> в 0,1</w:t>
            </w:r>
            <w:r>
              <w:t>5</w:t>
            </w:r>
            <w:r w:rsidRPr="00F80EC5">
              <w:t>% (слив в канализацию)</w:t>
            </w:r>
          </w:p>
        </w:tc>
        <w:tc>
          <w:tcPr>
            <w:tcW w:w="1782" w:type="dxa"/>
            <w:shd w:val="clear" w:color="auto" w:fill="auto"/>
            <w:noWrap/>
            <w:vAlign w:val="center"/>
            <w:hideMark/>
          </w:tcPr>
          <w:p w:rsidR="002D5977" w:rsidRPr="00F80EC5" w:rsidRDefault="002D5977" w:rsidP="007F0D09">
            <w:pPr>
              <w:widowControl w:val="0"/>
              <w:ind w:firstLine="0"/>
              <w:jc w:val="center"/>
            </w:pPr>
            <w:r w:rsidRPr="00F80EC5">
              <w:t>0</w:t>
            </w:r>
            <w:r>
              <w:t>,81</w:t>
            </w:r>
          </w:p>
        </w:tc>
        <w:tc>
          <w:tcPr>
            <w:tcW w:w="1721" w:type="dxa"/>
            <w:shd w:val="clear" w:color="auto" w:fill="auto"/>
            <w:noWrap/>
            <w:vAlign w:val="center"/>
            <w:hideMark/>
          </w:tcPr>
          <w:p w:rsidR="002D5977" w:rsidRPr="00F80EC5" w:rsidRDefault="002D5977" w:rsidP="007F0D09">
            <w:pPr>
              <w:widowControl w:val="0"/>
              <w:ind w:firstLine="0"/>
              <w:jc w:val="center"/>
            </w:pPr>
            <w:r w:rsidRPr="00F80EC5">
              <w:t>м</w:t>
            </w:r>
            <w:r w:rsidRPr="003B22E3">
              <w:rPr>
                <w:vertAlign w:val="superscript"/>
              </w:rPr>
              <w:t>3</w:t>
            </w:r>
            <w:r w:rsidRPr="00F80EC5">
              <w:t>/час</w:t>
            </w:r>
          </w:p>
        </w:tc>
      </w:tr>
      <w:tr w:rsidR="002D5977" w:rsidRPr="00F80EC5" w:rsidTr="00F70AF8">
        <w:trPr>
          <w:cantSplit/>
          <w:trHeight w:val="23"/>
        </w:trPr>
        <w:tc>
          <w:tcPr>
            <w:tcW w:w="6634" w:type="dxa"/>
            <w:shd w:val="clear" w:color="auto" w:fill="auto"/>
            <w:vAlign w:val="center"/>
            <w:hideMark/>
          </w:tcPr>
          <w:p w:rsidR="002D5977" w:rsidRPr="00F80EC5" w:rsidRDefault="002D5977" w:rsidP="007F0D09">
            <w:pPr>
              <w:widowControl w:val="0"/>
              <w:ind w:firstLine="0"/>
              <w:jc w:val="center"/>
            </w:pPr>
            <w:r>
              <w:t>Р</w:t>
            </w:r>
            <w:r w:rsidRPr="00F80EC5">
              <w:t xml:space="preserve">асчетный унос воды в атмосферу </w:t>
            </w:r>
            <w:r>
              <w:t>на выходе распылительной башни</w:t>
            </w:r>
          </w:p>
        </w:tc>
        <w:tc>
          <w:tcPr>
            <w:tcW w:w="1782" w:type="dxa"/>
            <w:shd w:val="clear" w:color="auto" w:fill="auto"/>
            <w:noWrap/>
            <w:vAlign w:val="center"/>
            <w:hideMark/>
          </w:tcPr>
          <w:p w:rsidR="002D5977" w:rsidRPr="00F80EC5" w:rsidRDefault="002D5977" w:rsidP="007F0D09">
            <w:pPr>
              <w:widowControl w:val="0"/>
              <w:ind w:firstLine="0"/>
              <w:jc w:val="center"/>
            </w:pPr>
            <w:r w:rsidRPr="00F80EC5">
              <w:t>1,5</w:t>
            </w:r>
          </w:p>
        </w:tc>
        <w:tc>
          <w:tcPr>
            <w:tcW w:w="1721" w:type="dxa"/>
            <w:shd w:val="clear" w:color="auto" w:fill="auto"/>
            <w:noWrap/>
            <w:vAlign w:val="center"/>
            <w:hideMark/>
          </w:tcPr>
          <w:p w:rsidR="002D5977" w:rsidRPr="00F80EC5" w:rsidRDefault="002D5977" w:rsidP="007F0D09">
            <w:pPr>
              <w:widowControl w:val="0"/>
              <w:ind w:firstLine="0"/>
              <w:jc w:val="center"/>
            </w:pPr>
            <w:r w:rsidRPr="00F80EC5">
              <w:t>м</w:t>
            </w:r>
            <w:r w:rsidRPr="003B22E3">
              <w:rPr>
                <w:vertAlign w:val="superscript"/>
              </w:rPr>
              <w:t>3</w:t>
            </w:r>
            <w:r w:rsidRPr="00F80EC5">
              <w:t>/сут</w:t>
            </w:r>
          </w:p>
        </w:tc>
      </w:tr>
      <w:tr w:rsidR="002D5977" w:rsidRPr="00F80EC5" w:rsidTr="00F70AF8">
        <w:trPr>
          <w:cantSplit/>
          <w:trHeight w:val="23"/>
        </w:trPr>
        <w:tc>
          <w:tcPr>
            <w:tcW w:w="6634" w:type="dxa"/>
            <w:shd w:val="clear" w:color="auto" w:fill="auto"/>
            <w:noWrap/>
            <w:vAlign w:val="center"/>
            <w:hideMark/>
          </w:tcPr>
          <w:p w:rsidR="002D5977" w:rsidRPr="00F80EC5" w:rsidRDefault="002D5977" w:rsidP="007F0D09">
            <w:pPr>
              <w:widowControl w:val="0"/>
              <w:ind w:firstLine="0"/>
              <w:jc w:val="center"/>
            </w:pPr>
            <w:r>
              <w:t>К</w:t>
            </w:r>
            <w:r w:rsidRPr="00F80EC5">
              <w:t xml:space="preserve">оличество </w:t>
            </w:r>
            <w:r>
              <w:t>ЗВ</w:t>
            </w:r>
            <w:r w:rsidRPr="00F80EC5">
              <w:t xml:space="preserve"> в воде уноса</w:t>
            </w:r>
          </w:p>
        </w:tc>
        <w:tc>
          <w:tcPr>
            <w:tcW w:w="1782" w:type="dxa"/>
            <w:shd w:val="clear" w:color="auto" w:fill="auto"/>
            <w:noWrap/>
            <w:vAlign w:val="center"/>
            <w:hideMark/>
          </w:tcPr>
          <w:p w:rsidR="002D5977" w:rsidRPr="00F80EC5" w:rsidRDefault="002D5977" w:rsidP="007F0D09">
            <w:pPr>
              <w:widowControl w:val="0"/>
              <w:ind w:firstLine="0"/>
              <w:jc w:val="center"/>
            </w:pPr>
            <w:r w:rsidRPr="00F80EC5">
              <w:t>0,</w:t>
            </w:r>
            <w:r>
              <w:t>094</w:t>
            </w:r>
          </w:p>
        </w:tc>
        <w:tc>
          <w:tcPr>
            <w:tcW w:w="1721" w:type="dxa"/>
            <w:shd w:val="clear" w:color="auto" w:fill="auto"/>
            <w:noWrap/>
            <w:vAlign w:val="center"/>
            <w:hideMark/>
          </w:tcPr>
          <w:p w:rsidR="002D5977" w:rsidRPr="00F80EC5" w:rsidRDefault="002D5977" w:rsidP="007F0D09">
            <w:pPr>
              <w:widowControl w:val="0"/>
              <w:ind w:firstLine="0"/>
              <w:jc w:val="center"/>
            </w:pPr>
            <w:r w:rsidRPr="00F80EC5">
              <w:t>кг/час</w:t>
            </w:r>
          </w:p>
        </w:tc>
      </w:tr>
      <w:tr w:rsidR="002D5977" w:rsidRPr="00F80EC5" w:rsidTr="00F70AF8">
        <w:trPr>
          <w:cantSplit/>
          <w:trHeight w:val="23"/>
        </w:trPr>
        <w:tc>
          <w:tcPr>
            <w:tcW w:w="6634" w:type="dxa"/>
            <w:shd w:val="clear" w:color="auto" w:fill="auto"/>
            <w:noWrap/>
            <w:vAlign w:val="center"/>
          </w:tcPr>
          <w:p w:rsidR="002D5977" w:rsidRPr="00622B02" w:rsidRDefault="002D5977" w:rsidP="007F0D09">
            <w:pPr>
              <w:widowControl w:val="0"/>
              <w:ind w:firstLine="0"/>
              <w:jc w:val="center"/>
            </w:pPr>
            <w:r w:rsidRPr="00622B02">
              <w:t xml:space="preserve">Годовой объем сброса сточных вод </w:t>
            </w:r>
          </w:p>
        </w:tc>
        <w:tc>
          <w:tcPr>
            <w:tcW w:w="1782" w:type="dxa"/>
            <w:shd w:val="clear" w:color="auto" w:fill="auto"/>
            <w:noWrap/>
            <w:vAlign w:val="center"/>
          </w:tcPr>
          <w:p w:rsidR="002D5977" w:rsidRPr="00622B02" w:rsidRDefault="002D5977" w:rsidP="007F0D09">
            <w:pPr>
              <w:widowControl w:val="0"/>
              <w:ind w:firstLine="0"/>
              <w:jc w:val="center"/>
            </w:pPr>
            <w:r w:rsidRPr="00622B02">
              <w:t>7,076</w:t>
            </w:r>
          </w:p>
        </w:tc>
        <w:tc>
          <w:tcPr>
            <w:tcW w:w="1721" w:type="dxa"/>
            <w:shd w:val="clear" w:color="auto" w:fill="auto"/>
            <w:noWrap/>
            <w:vAlign w:val="center"/>
          </w:tcPr>
          <w:p w:rsidR="002D5977" w:rsidRPr="00F80EC5" w:rsidRDefault="002D5977" w:rsidP="007F0D09">
            <w:pPr>
              <w:widowControl w:val="0"/>
              <w:ind w:firstLine="0"/>
              <w:jc w:val="center"/>
            </w:pPr>
            <w:r>
              <w:t>тыс.м</w:t>
            </w:r>
            <w:r w:rsidRPr="003B22E3">
              <w:rPr>
                <w:vertAlign w:val="superscript"/>
              </w:rPr>
              <w:t>3</w:t>
            </w:r>
            <w:r>
              <w:t>/год</w:t>
            </w:r>
          </w:p>
        </w:tc>
      </w:tr>
    </w:tbl>
    <w:p w:rsidR="007F0D09" w:rsidRPr="007F0D09" w:rsidRDefault="007F0D09" w:rsidP="003B22E3">
      <w:pPr>
        <w:rPr>
          <w:sz w:val="20"/>
          <w:szCs w:val="20"/>
          <w:lang w:val="ru-RU"/>
        </w:rPr>
      </w:pPr>
    </w:p>
    <w:p w:rsidR="003B22E3" w:rsidRPr="003B22E3" w:rsidRDefault="003B22E3" w:rsidP="003B22E3">
      <w:pPr>
        <w:rPr>
          <w:lang w:val="ru-RU"/>
        </w:rPr>
      </w:pPr>
      <w:r w:rsidRPr="003B22E3">
        <w:rPr>
          <w:lang w:val="ru-RU"/>
        </w:rPr>
        <w:t>Технологический процесс очистки сточн</w:t>
      </w:r>
      <w:r w:rsidR="00D1379E">
        <w:rPr>
          <w:lang w:val="ru-RU"/>
        </w:rPr>
        <w:t>ых вод от аммиака, фенола и фор</w:t>
      </w:r>
      <w:r w:rsidRPr="003B22E3">
        <w:rPr>
          <w:lang w:val="ru-RU"/>
        </w:rPr>
        <w:t>мальдегида основан на последовательной реализации механич</w:t>
      </w:r>
      <w:r w:rsidR="00D242DB">
        <w:rPr>
          <w:lang w:val="ru-RU"/>
        </w:rPr>
        <w:t>еских, биологиче</w:t>
      </w:r>
      <w:r w:rsidRPr="003B22E3">
        <w:rPr>
          <w:lang w:val="ru-RU"/>
        </w:rPr>
        <w:t>ских и физико-химических методов, вкл</w:t>
      </w:r>
      <w:r w:rsidR="00D242DB">
        <w:rPr>
          <w:lang w:val="ru-RU"/>
        </w:rPr>
        <w:t>ючающих применение специализиро</w:t>
      </w:r>
      <w:r w:rsidRPr="003B22E3">
        <w:rPr>
          <w:lang w:val="ru-RU"/>
        </w:rPr>
        <w:t>ванных биопрепаратов. В основе биологического метода очистки сточных вод лежит способность некоторых микроорганизм</w:t>
      </w:r>
      <w:r w:rsidR="00D242DB">
        <w:rPr>
          <w:lang w:val="ru-RU"/>
        </w:rPr>
        <w:t>ов расщеплять органические и не</w:t>
      </w:r>
      <w:r w:rsidRPr="003B22E3">
        <w:rPr>
          <w:lang w:val="ru-RU"/>
        </w:rPr>
        <w:t>органические примеси до простейших элементов (воды, углекислого газа, метана и так далее). Обязательным компонентом био</w:t>
      </w:r>
      <w:r w:rsidR="00D242DB">
        <w:rPr>
          <w:lang w:val="ru-RU"/>
        </w:rPr>
        <w:t>логической очистки считается ак</w:t>
      </w:r>
      <w:r w:rsidRPr="003B22E3">
        <w:rPr>
          <w:lang w:val="ru-RU"/>
        </w:rPr>
        <w:t xml:space="preserve">тивный ил — сообщество живых микроорганизмов, который и перерабатывает загрязнения. Состав активного ила подбирается персонально </w:t>
      </w:r>
      <w:r w:rsidR="00D1379E">
        <w:rPr>
          <w:lang w:val="ru-RU"/>
        </w:rPr>
        <w:t>для каждого очист</w:t>
      </w:r>
      <w:r w:rsidRPr="003B22E3">
        <w:rPr>
          <w:lang w:val="ru-RU"/>
        </w:rPr>
        <w:t xml:space="preserve">ного комплекса, так как зависит от количества стоков и видов преобладающих загрязнений. Для очистки сточных вод, содержащих аммиак, фенол и </w:t>
      </w:r>
      <w:proofErr w:type="spellStart"/>
      <w:r w:rsidRPr="003B22E3">
        <w:rPr>
          <w:lang w:val="ru-RU"/>
        </w:rPr>
        <w:t>формаль-дегид</w:t>
      </w:r>
      <w:proofErr w:type="spellEnd"/>
      <w:r w:rsidRPr="003B22E3">
        <w:rPr>
          <w:lang w:val="ru-RU"/>
        </w:rPr>
        <w:t xml:space="preserve">, необходимый консорциум микроорганизмов будет выращен в Институте микробиологии НАН Республики Беларусь. </w:t>
      </w:r>
      <w:r w:rsidR="00D242DB">
        <w:rPr>
          <w:lang w:val="ru-RU"/>
        </w:rPr>
        <w:t>В данный институт были представ</w:t>
      </w:r>
      <w:r w:rsidRPr="003B22E3">
        <w:rPr>
          <w:lang w:val="ru-RU"/>
        </w:rPr>
        <w:t>лены пробы сточных вод, были проведены предварительные исследования и в распоряжении института необходимые бактерии имеются.</w:t>
      </w:r>
    </w:p>
    <w:p w:rsidR="003B22E3" w:rsidRPr="003B22E3" w:rsidRDefault="003B22E3" w:rsidP="003B22E3">
      <w:pPr>
        <w:rPr>
          <w:lang w:val="ru-RU"/>
        </w:rPr>
      </w:pPr>
    </w:p>
    <w:p w:rsidR="002D5977" w:rsidRDefault="003B22E3" w:rsidP="003B22E3">
      <w:pPr>
        <w:rPr>
          <w:lang w:val="ru-RU"/>
        </w:rPr>
      </w:pPr>
      <w:r w:rsidRPr="003B22E3">
        <w:rPr>
          <w:lang w:val="ru-RU"/>
        </w:rPr>
        <w:lastRenderedPageBreak/>
        <w:t>Нормативы допустимых сбросов загрязняющих веществ в составе сточных вод предприятия приведен в таблице 5.2.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1"/>
        <w:gridCol w:w="2240"/>
        <w:gridCol w:w="1550"/>
        <w:gridCol w:w="1806"/>
        <w:gridCol w:w="1410"/>
      </w:tblGrid>
      <w:tr w:rsidR="003B22E3" w:rsidRPr="00F80EC5" w:rsidTr="007F0D09">
        <w:trPr>
          <w:cantSplit/>
          <w:trHeight w:val="23"/>
        </w:trPr>
        <w:tc>
          <w:tcPr>
            <w:tcW w:w="2843" w:type="dxa"/>
            <w:shd w:val="clear" w:color="auto" w:fill="auto"/>
            <w:vAlign w:val="center"/>
          </w:tcPr>
          <w:p w:rsidR="003B22E3" w:rsidRPr="00D77721" w:rsidRDefault="003B22E3" w:rsidP="007F0D09">
            <w:pPr>
              <w:widowControl w:val="0"/>
              <w:ind w:firstLine="0"/>
              <w:jc w:val="center"/>
            </w:pPr>
            <w:r>
              <w:t>Наименование показателя</w:t>
            </w:r>
          </w:p>
        </w:tc>
        <w:tc>
          <w:tcPr>
            <w:tcW w:w="2033" w:type="dxa"/>
            <w:shd w:val="clear" w:color="auto" w:fill="auto"/>
            <w:noWrap/>
            <w:vAlign w:val="center"/>
          </w:tcPr>
          <w:p w:rsidR="003B22E3" w:rsidRDefault="003B22E3" w:rsidP="007F0D09">
            <w:pPr>
              <w:widowControl w:val="0"/>
              <w:ind w:firstLine="0"/>
              <w:jc w:val="center"/>
              <w:rPr>
                <w:sz w:val="26"/>
                <w:szCs w:val="26"/>
              </w:rPr>
            </w:pPr>
            <w:r>
              <w:rPr>
                <w:sz w:val="26"/>
                <w:szCs w:val="26"/>
              </w:rPr>
              <w:t>Концентрация</w:t>
            </w:r>
          </w:p>
        </w:tc>
        <w:tc>
          <w:tcPr>
            <w:tcW w:w="1407" w:type="dxa"/>
            <w:shd w:val="clear" w:color="auto" w:fill="auto"/>
            <w:noWrap/>
            <w:vAlign w:val="center"/>
          </w:tcPr>
          <w:p w:rsidR="003B22E3" w:rsidRDefault="003B22E3" w:rsidP="007F0D09">
            <w:pPr>
              <w:widowControl w:val="0"/>
              <w:ind w:firstLine="0"/>
              <w:jc w:val="center"/>
              <w:rPr>
                <w:sz w:val="26"/>
                <w:szCs w:val="26"/>
              </w:rPr>
            </w:pPr>
            <w:r>
              <w:rPr>
                <w:sz w:val="26"/>
                <w:szCs w:val="26"/>
              </w:rPr>
              <w:t>Ед.изм.</w:t>
            </w:r>
          </w:p>
        </w:tc>
        <w:tc>
          <w:tcPr>
            <w:tcW w:w="1639" w:type="dxa"/>
            <w:vAlign w:val="center"/>
          </w:tcPr>
          <w:p w:rsidR="003B22E3" w:rsidRDefault="003B22E3" w:rsidP="007F0D09">
            <w:pPr>
              <w:widowControl w:val="0"/>
              <w:ind w:firstLine="0"/>
              <w:jc w:val="center"/>
              <w:rPr>
                <w:sz w:val="26"/>
                <w:szCs w:val="26"/>
              </w:rPr>
            </w:pPr>
            <w:r>
              <w:rPr>
                <w:sz w:val="26"/>
                <w:szCs w:val="26"/>
              </w:rPr>
              <w:t>Количество</w:t>
            </w:r>
          </w:p>
        </w:tc>
        <w:tc>
          <w:tcPr>
            <w:tcW w:w="1280" w:type="dxa"/>
            <w:vAlign w:val="center"/>
          </w:tcPr>
          <w:p w:rsidR="003B22E3" w:rsidRDefault="003B22E3" w:rsidP="007F0D09">
            <w:pPr>
              <w:widowControl w:val="0"/>
              <w:ind w:firstLine="0"/>
              <w:jc w:val="center"/>
              <w:rPr>
                <w:sz w:val="26"/>
                <w:szCs w:val="26"/>
              </w:rPr>
            </w:pPr>
            <w:r>
              <w:rPr>
                <w:sz w:val="26"/>
                <w:szCs w:val="26"/>
              </w:rPr>
              <w:t>Ед.изм.</w:t>
            </w:r>
          </w:p>
        </w:tc>
      </w:tr>
      <w:tr w:rsidR="003B22E3" w:rsidRPr="00F80EC5" w:rsidTr="007F0D09">
        <w:trPr>
          <w:cantSplit/>
          <w:trHeight w:val="23"/>
        </w:trPr>
        <w:tc>
          <w:tcPr>
            <w:tcW w:w="2843" w:type="dxa"/>
            <w:shd w:val="clear" w:color="auto" w:fill="auto"/>
            <w:vAlign w:val="center"/>
          </w:tcPr>
          <w:p w:rsidR="003B22E3" w:rsidRDefault="003B22E3" w:rsidP="007F0D09">
            <w:pPr>
              <w:widowControl w:val="0"/>
              <w:ind w:firstLine="0"/>
              <w:jc w:val="center"/>
            </w:pPr>
            <w:r>
              <w:t>рН</w:t>
            </w:r>
            <w:r w:rsidR="008E0D62">
              <w:t xml:space="preserve"> </w:t>
            </w:r>
          </w:p>
        </w:tc>
        <w:tc>
          <w:tcPr>
            <w:tcW w:w="2033" w:type="dxa"/>
            <w:shd w:val="clear" w:color="auto" w:fill="auto"/>
            <w:noWrap/>
            <w:vAlign w:val="center"/>
          </w:tcPr>
          <w:p w:rsidR="003B22E3" w:rsidRPr="00F80EC5" w:rsidRDefault="003B22E3" w:rsidP="007F0D09">
            <w:pPr>
              <w:widowControl w:val="0"/>
              <w:ind w:firstLine="0"/>
              <w:jc w:val="center"/>
            </w:pPr>
            <w:r>
              <w:t>6,5-8,5</w:t>
            </w:r>
          </w:p>
        </w:tc>
        <w:tc>
          <w:tcPr>
            <w:tcW w:w="1407" w:type="dxa"/>
            <w:shd w:val="clear" w:color="auto" w:fill="auto"/>
            <w:noWrap/>
            <w:vAlign w:val="center"/>
          </w:tcPr>
          <w:p w:rsidR="003B22E3" w:rsidRPr="00F80EC5" w:rsidRDefault="003B22E3" w:rsidP="007F0D09">
            <w:pPr>
              <w:widowControl w:val="0"/>
              <w:ind w:firstLine="0"/>
              <w:jc w:val="center"/>
            </w:pPr>
            <w:r>
              <w:t>-</w:t>
            </w:r>
          </w:p>
        </w:tc>
        <w:tc>
          <w:tcPr>
            <w:tcW w:w="1639" w:type="dxa"/>
            <w:vAlign w:val="center"/>
          </w:tcPr>
          <w:p w:rsidR="003B22E3" w:rsidRDefault="003B22E3" w:rsidP="007F0D09">
            <w:pPr>
              <w:widowControl w:val="0"/>
              <w:ind w:firstLine="0"/>
              <w:jc w:val="center"/>
            </w:pPr>
            <w:r>
              <w:t>-</w:t>
            </w:r>
          </w:p>
        </w:tc>
        <w:tc>
          <w:tcPr>
            <w:tcW w:w="1280" w:type="dxa"/>
            <w:vAlign w:val="center"/>
          </w:tcPr>
          <w:p w:rsidR="003B22E3" w:rsidRDefault="003B22E3" w:rsidP="007F0D09">
            <w:pPr>
              <w:widowControl w:val="0"/>
              <w:ind w:firstLine="0"/>
              <w:jc w:val="center"/>
            </w:pPr>
            <w:r>
              <w:t>-</w:t>
            </w:r>
          </w:p>
        </w:tc>
      </w:tr>
      <w:tr w:rsidR="003B22E3" w:rsidRPr="00F80EC5" w:rsidTr="007F0D09">
        <w:trPr>
          <w:cantSplit/>
          <w:trHeight w:val="23"/>
        </w:trPr>
        <w:tc>
          <w:tcPr>
            <w:tcW w:w="2843" w:type="dxa"/>
            <w:shd w:val="clear" w:color="auto" w:fill="auto"/>
            <w:vAlign w:val="center"/>
            <w:hideMark/>
          </w:tcPr>
          <w:p w:rsidR="003B22E3" w:rsidRPr="00F80EC5" w:rsidRDefault="003B22E3" w:rsidP="007F0D09">
            <w:pPr>
              <w:widowControl w:val="0"/>
              <w:ind w:firstLine="0"/>
              <w:jc w:val="center"/>
            </w:pPr>
            <w:r>
              <w:t>БПК5</w:t>
            </w:r>
          </w:p>
        </w:tc>
        <w:tc>
          <w:tcPr>
            <w:tcW w:w="2033" w:type="dxa"/>
            <w:shd w:val="clear" w:color="auto" w:fill="auto"/>
            <w:noWrap/>
            <w:vAlign w:val="center"/>
          </w:tcPr>
          <w:p w:rsidR="003B22E3" w:rsidRPr="00F80EC5" w:rsidRDefault="003B22E3" w:rsidP="007F0D09">
            <w:pPr>
              <w:widowControl w:val="0"/>
              <w:ind w:firstLine="0"/>
              <w:jc w:val="center"/>
            </w:pPr>
            <w:r>
              <w:t>20</w:t>
            </w:r>
          </w:p>
        </w:tc>
        <w:tc>
          <w:tcPr>
            <w:tcW w:w="1407" w:type="dxa"/>
            <w:shd w:val="clear" w:color="auto" w:fill="auto"/>
            <w:noWrap/>
            <w:vAlign w:val="center"/>
          </w:tcPr>
          <w:p w:rsidR="003B22E3" w:rsidRPr="00F80EC5" w:rsidRDefault="003B22E3" w:rsidP="007F0D09">
            <w:pPr>
              <w:widowControl w:val="0"/>
              <w:ind w:firstLine="0"/>
              <w:jc w:val="center"/>
            </w:pPr>
            <w:r>
              <w:t>мг/дм</w:t>
            </w:r>
            <w:r w:rsidRPr="00A73152">
              <w:rPr>
                <w:vertAlign w:val="superscript"/>
              </w:rPr>
              <w:t>3</w:t>
            </w:r>
          </w:p>
        </w:tc>
        <w:tc>
          <w:tcPr>
            <w:tcW w:w="1639" w:type="dxa"/>
            <w:vAlign w:val="center"/>
          </w:tcPr>
          <w:p w:rsidR="003B22E3" w:rsidRDefault="003B22E3" w:rsidP="007F0D09">
            <w:pPr>
              <w:widowControl w:val="0"/>
              <w:ind w:firstLine="0"/>
              <w:jc w:val="center"/>
            </w:pPr>
            <w:r>
              <w:t>25,329</w:t>
            </w:r>
          </w:p>
        </w:tc>
        <w:tc>
          <w:tcPr>
            <w:tcW w:w="1280" w:type="dxa"/>
            <w:vAlign w:val="center"/>
          </w:tcPr>
          <w:p w:rsidR="003B22E3" w:rsidRDefault="003B22E3" w:rsidP="007F0D09">
            <w:pPr>
              <w:widowControl w:val="0"/>
              <w:ind w:firstLine="0"/>
              <w:jc w:val="center"/>
            </w:pPr>
            <w:r>
              <w:t>т/год</w:t>
            </w:r>
          </w:p>
        </w:tc>
      </w:tr>
      <w:tr w:rsidR="003B22E3" w:rsidRPr="00F80EC5" w:rsidTr="007F0D09">
        <w:trPr>
          <w:cantSplit/>
          <w:trHeight w:val="23"/>
        </w:trPr>
        <w:tc>
          <w:tcPr>
            <w:tcW w:w="2843" w:type="dxa"/>
            <w:shd w:val="clear" w:color="auto" w:fill="auto"/>
            <w:vAlign w:val="center"/>
          </w:tcPr>
          <w:p w:rsidR="003B22E3" w:rsidRDefault="003B22E3" w:rsidP="007F0D09">
            <w:pPr>
              <w:widowControl w:val="0"/>
              <w:ind w:firstLine="0"/>
              <w:jc w:val="center"/>
            </w:pPr>
            <w:r>
              <w:t>ХПК</w:t>
            </w:r>
          </w:p>
        </w:tc>
        <w:tc>
          <w:tcPr>
            <w:tcW w:w="2033" w:type="dxa"/>
            <w:shd w:val="clear" w:color="auto" w:fill="auto"/>
            <w:noWrap/>
            <w:vAlign w:val="center"/>
          </w:tcPr>
          <w:p w:rsidR="003B22E3" w:rsidRPr="00F80EC5" w:rsidRDefault="003B22E3" w:rsidP="007F0D09">
            <w:pPr>
              <w:widowControl w:val="0"/>
              <w:ind w:firstLine="0"/>
              <w:jc w:val="center"/>
            </w:pPr>
            <w:r>
              <w:t>100</w:t>
            </w:r>
          </w:p>
        </w:tc>
        <w:tc>
          <w:tcPr>
            <w:tcW w:w="1407" w:type="dxa"/>
            <w:shd w:val="clear" w:color="auto" w:fill="auto"/>
            <w:noWrap/>
            <w:vAlign w:val="center"/>
          </w:tcPr>
          <w:p w:rsidR="003B22E3" w:rsidRPr="00F80EC5" w:rsidRDefault="003B22E3" w:rsidP="007F0D09">
            <w:pPr>
              <w:widowControl w:val="0"/>
              <w:ind w:firstLine="0"/>
              <w:jc w:val="center"/>
            </w:pPr>
            <w:r>
              <w:t>мг/дм</w:t>
            </w:r>
            <w:r w:rsidRPr="00A73152">
              <w:rPr>
                <w:vertAlign w:val="superscript"/>
              </w:rPr>
              <w:t>3</w:t>
            </w:r>
          </w:p>
        </w:tc>
        <w:tc>
          <w:tcPr>
            <w:tcW w:w="1639" w:type="dxa"/>
            <w:vAlign w:val="center"/>
          </w:tcPr>
          <w:p w:rsidR="003B22E3" w:rsidRDefault="003B22E3" w:rsidP="007F0D09">
            <w:pPr>
              <w:widowControl w:val="0"/>
              <w:ind w:firstLine="0"/>
              <w:jc w:val="center"/>
            </w:pPr>
            <w:r>
              <w:t>126,646</w:t>
            </w:r>
          </w:p>
        </w:tc>
        <w:tc>
          <w:tcPr>
            <w:tcW w:w="1280" w:type="dxa"/>
            <w:vAlign w:val="center"/>
          </w:tcPr>
          <w:p w:rsidR="003B22E3" w:rsidRDefault="003B22E3" w:rsidP="007F0D09">
            <w:pPr>
              <w:widowControl w:val="0"/>
              <w:ind w:firstLine="0"/>
              <w:jc w:val="center"/>
            </w:pPr>
            <w:r>
              <w:t>т/год</w:t>
            </w:r>
          </w:p>
        </w:tc>
      </w:tr>
      <w:tr w:rsidR="003B22E3" w:rsidRPr="00F80EC5" w:rsidTr="007F0D09">
        <w:trPr>
          <w:cantSplit/>
          <w:trHeight w:val="23"/>
        </w:trPr>
        <w:tc>
          <w:tcPr>
            <w:tcW w:w="2843" w:type="dxa"/>
            <w:shd w:val="clear" w:color="auto" w:fill="auto"/>
            <w:vAlign w:val="center"/>
          </w:tcPr>
          <w:p w:rsidR="003B22E3" w:rsidRDefault="003B22E3" w:rsidP="007F0D09">
            <w:pPr>
              <w:widowControl w:val="0"/>
              <w:ind w:firstLine="0"/>
              <w:jc w:val="center"/>
            </w:pPr>
            <w:r>
              <w:t>Взвешенные вещества</w:t>
            </w:r>
          </w:p>
        </w:tc>
        <w:tc>
          <w:tcPr>
            <w:tcW w:w="2033" w:type="dxa"/>
            <w:shd w:val="clear" w:color="auto" w:fill="auto"/>
            <w:noWrap/>
            <w:vAlign w:val="center"/>
          </w:tcPr>
          <w:p w:rsidR="003B22E3" w:rsidRPr="00F80EC5" w:rsidRDefault="003B22E3" w:rsidP="007F0D09">
            <w:pPr>
              <w:widowControl w:val="0"/>
              <w:ind w:firstLine="0"/>
              <w:jc w:val="center"/>
            </w:pPr>
            <w:r>
              <w:t>25</w:t>
            </w:r>
          </w:p>
        </w:tc>
        <w:tc>
          <w:tcPr>
            <w:tcW w:w="1407" w:type="dxa"/>
            <w:shd w:val="clear" w:color="auto" w:fill="auto"/>
            <w:noWrap/>
            <w:vAlign w:val="center"/>
          </w:tcPr>
          <w:p w:rsidR="003B22E3" w:rsidRPr="00F80EC5" w:rsidRDefault="003B22E3" w:rsidP="007F0D09">
            <w:pPr>
              <w:widowControl w:val="0"/>
              <w:ind w:firstLine="0"/>
              <w:jc w:val="center"/>
            </w:pPr>
            <w:r>
              <w:t>мг/дм</w:t>
            </w:r>
            <w:r w:rsidRPr="00A73152">
              <w:rPr>
                <w:vertAlign w:val="superscript"/>
              </w:rPr>
              <w:t>3</w:t>
            </w:r>
          </w:p>
        </w:tc>
        <w:tc>
          <w:tcPr>
            <w:tcW w:w="1639" w:type="dxa"/>
            <w:vAlign w:val="center"/>
          </w:tcPr>
          <w:p w:rsidR="003B22E3" w:rsidRDefault="003B22E3" w:rsidP="007F0D09">
            <w:pPr>
              <w:widowControl w:val="0"/>
              <w:ind w:firstLine="0"/>
              <w:jc w:val="center"/>
            </w:pPr>
            <w:r>
              <w:t>31,661</w:t>
            </w:r>
          </w:p>
        </w:tc>
        <w:tc>
          <w:tcPr>
            <w:tcW w:w="1280" w:type="dxa"/>
            <w:vAlign w:val="center"/>
          </w:tcPr>
          <w:p w:rsidR="003B22E3" w:rsidRDefault="003B22E3" w:rsidP="007F0D09">
            <w:pPr>
              <w:widowControl w:val="0"/>
              <w:ind w:firstLine="0"/>
              <w:jc w:val="center"/>
            </w:pPr>
            <w:r>
              <w:t>т/год</w:t>
            </w:r>
          </w:p>
        </w:tc>
      </w:tr>
      <w:tr w:rsidR="003B22E3" w:rsidRPr="00F80EC5" w:rsidTr="007F0D09">
        <w:trPr>
          <w:cantSplit/>
          <w:trHeight w:val="23"/>
        </w:trPr>
        <w:tc>
          <w:tcPr>
            <w:tcW w:w="2843" w:type="dxa"/>
            <w:shd w:val="clear" w:color="auto" w:fill="auto"/>
            <w:vAlign w:val="center"/>
          </w:tcPr>
          <w:p w:rsidR="003B22E3" w:rsidRDefault="003B22E3" w:rsidP="007F0D09">
            <w:pPr>
              <w:widowControl w:val="0"/>
              <w:ind w:firstLine="0"/>
              <w:jc w:val="center"/>
            </w:pPr>
            <w:r>
              <w:t>Фосфор общий</w:t>
            </w:r>
          </w:p>
        </w:tc>
        <w:tc>
          <w:tcPr>
            <w:tcW w:w="2033" w:type="dxa"/>
            <w:shd w:val="clear" w:color="auto" w:fill="auto"/>
            <w:noWrap/>
            <w:vAlign w:val="center"/>
          </w:tcPr>
          <w:p w:rsidR="003B22E3" w:rsidRPr="00F80EC5" w:rsidRDefault="003B22E3" w:rsidP="007F0D09">
            <w:pPr>
              <w:widowControl w:val="0"/>
              <w:ind w:firstLine="0"/>
              <w:jc w:val="center"/>
            </w:pPr>
            <w:r>
              <w:t>4,5</w:t>
            </w:r>
          </w:p>
        </w:tc>
        <w:tc>
          <w:tcPr>
            <w:tcW w:w="1407" w:type="dxa"/>
            <w:shd w:val="clear" w:color="auto" w:fill="auto"/>
            <w:noWrap/>
            <w:vAlign w:val="center"/>
          </w:tcPr>
          <w:p w:rsidR="003B22E3" w:rsidRPr="00F80EC5" w:rsidRDefault="003B22E3" w:rsidP="007F0D09">
            <w:pPr>
              <w:widowControl w:val="0"/>
              <w:ind w:firstLine="0"/>
              <w:jc w:val="center"/>
            </w:pPr>
            <w:r>
              <w:t>мг/дм</w:t>
            </w:r>
            <w:r w:rsidRPr="00A73152">
              <w:rPr>
                <w:vertAlign w:val="superscript"/>
              </w:rPr>
              <w:t>3</w:t>
            </w:r>
          </w:p>
        </w:tc>
        <w:tc>
          <w:tcPr>
            <w:tcW w:w="1639" w:type="dxa"/>
            <w:vAlign w:val="center"/>
          </w:tcPr>
          <w:p w:rsidR="003B22E3" w:rsidRDefault="003B22E3" w:rsidP="007F0D09">
            <w:pPr>
              <w:widowControl w:val="0"/>
              <w:ind w:firstLine="0"/>
              <w:jc w:val="center"/>
            </w:pPr>
            <w:r>
              <w:t>5,7</w:t>
            </w:r>
          </w:p>
        </w:tc>
        <w:tc>
          <w:tcPr>
            <w:tcW w:w="1280" w:type="dxa"/>
            <w:vAlign w:val="center"/>
          </w:tcPr>
          <w:p w:rsidR="003B22E3" w:rsidRDefault="003B22E3" w:rsidP="007F0D09">
            <w:pPr>
              <w:widowControl w:val="0"/>
              <w:ind w:firstLine="0"/>
              <w:jc w:val="center"/>
            </w:pPr>
            <w:r>
              <w:t>т/год</w:t>
            </w:r>
          </w:p>
        </w:tc>
      </w:tr>
      <w:tr w:rsidR="003B22E3" w:rsidRPr="00F80EC5" w:rsidTr="007F0D09">
        <w:trPr>
          <w:cantSplit/>
          <w:trHeight w:val="23"/>
        </w:trPr>
        <w:tc>
          <w:tcPr>
            <w:tcW w:w="2843" w:type="dxa"/>
            <w:shd w:val="clear" w:color="auto" w:fill="auto"/>
            <w:vAlign w:val="center"/>
          </w:tcPr>
          <w:p w:rsidR="003B22E3" w:rsidRDefault="003B22E3" w:rsidP="007F0D09">
            <w:pPr>
              <w:widowControl w:val="0"/>
              <w:ind w:firstLine="0"/>
              <w:jc w:val="center"/>
            </w:pPr>
            <w:r>
              <w:t>Аммоний-ион</w:t>
            </w:r>
          </w:p>
        </w:tc>
        <w:tc>
          <w:tcPr>
            <w:tcW w:w="2033" w:type="dxa"/>
            <w:shd w:val="clear" w:color="auto" w:fill="auto"/>
            <w:noWrap/>
            <w:vAlign w:val="center"/>
          </w:tcPr>
          <w:p w:rsidR="003B22E3" w:rsidRPr="00F80EC5" w:rsidRDefault="003B22E3" w:rsidP="007F0D09">
            <w:pPr>
              <w:widowControl w:val="0"/>
              <w:ind w:firstLine="0"/>
              <w:jc w:val="center"/>
            </w:pPr>
            <w:r>
              <w:t>15</w:t>
            </w:r>
          </w:p>
        </w:tc>
        <w:tc>
          <w:tcPr>
            <w:tcW w:w="1407" w:type="dxa"/>
            <w:shd w:val="clear" w:color="auto" w:fill="auto"/>
            <w:noWrap/>
            <w:vAlign w:val="center"/>
          </w:tcPr>
          <w:p w:rsidR="003B22E3" w:rsidRPr="00F80EC5" w:rsidRDefault="003B22E3" w:rsidP="007F0D09">
            <w:pPr>
              <w:widowControl w:val="0"/>
              <w:ind w:firstLine="0"/>
              <w:jc w:val="center"/>
            </w:pPr>
            <w:r>
              <w:t>мг/дм</w:t>
            </w:r>
            <w:r w:rsidRPr="00A73152">
              <w:rPr>
                <w:vertAlign w:val="superscript"/>
              </w:rPr>
              <w:t>3</w:t>
            </w:r>
          </w:p>
        </w:tc>
        <w:tc>
          <w:tcPr>
            <w:tcW w:w="1639" w:type="dxa"/>
            <w:vAlign w:val="center"/>
          </w:tcPr>
          <w:p w:rsidR="003B22E3" w:rsidRDefault="003B22E3" w:rsidP="007F0D09">
            <w:pPr>
              <w:widowControl w:val="0"/>
              <w:ind w:firstLine="0"/>
              <w:jc w:val="center"/>
            </w:pPr>
            <w:r>
              <w:t>18,99</w:t>
            </w:r>
          </w:p>
        </w:tc>
        <w:tc>
          <w:tcPr>
            <w:tcW w:w="1280" w:type="dxa"/>
            <w:vAlign w:val="center"/>
          </w:tcPr>
          <w:p w:rsidR="003B22E3" w:rsidRDefault="003B22E3" w:rsidP="007F0D09">
            <w:pPr>
              <w:widowControl w:val="0"/>
              <w:ind w:firstLine="0"/>
              <w:jc w:val="center"/>
            </w:pPr>
            <w:r>
              <w:t>т/год</w:t>
            </w:r>
          </w:p>
        </w:tc>
      </w:tr>
      <w:tr w:rsidR="003B22E3" w:rsidRPr="00F80EC5" w:rsidTr="007F0D09">
        <w:trPr>
          <w:cantSplit/>
          <w:trHeight w:val="23"/>
        </w:trPr>
        <w:tc>
          <w:tcPr>
            <w:tcW w:w="2843" w:type="dxa"/>
            <w:shd w:val="clear" w:color="auto" w:fill="auto"/>
            <w:vAlign w:val="center"/>
          </w:tcPr>
          <w:p w:rsidR="003B22E3" w:rsidRDefault="003B22E3" w:rsidP="007F0D09">
            <w:pPr>
              <w:widowControl w:val="0"/>
              <w:ind w:firstLine="0"/>
              <w:jc w:val="center"/>
            </w:pPr>
            <w:r>
              <w:t>Азот общий</w:t>
            </w:r>
          </w:p>
        </w:tc>
        <w:tc>
          <w:tcPr>
            <w:tcW w:w="2033" w:type="dxa"/>
            <w:shd w:val="clear" w:color="auto" w:fill="auto"/>
            <w:noWrap/>
            <w:vAlign w:val="center"/>
          </w:tcPr>
          <w:p w:rsidR="003B22E3" w:rsidRPr="00F80EC5" w:rsidRDefault="003B22E3" w:rsidP="007F0D09">
            <w:pPr>
              <w:widowControl w:val="0"/>
              <w:ind w:firstLine="0"/>
              <w:jc w:val="center"/>
            </w:pPr>
            <w:r>
              <w:t>25</w:t>
            </w:r>
          </w:p>
        </w:tc>
        <w:tc>
          <w:tcPr>
            <w:tcW w:w="1407" w:type="dxa"/>
            <w:shd w:val="clear" w:color="auto" w:fill="auto"/>
            <w:noWrap/>
            <w:vAlign w:val="center"/>
          </w:tcPr>
          <w:p w:rsidR="003B22E3" w:rsidRPr="00F80EC5" w:rsidRDefault="003B22E3" w:rsidP="007F0D09">
            <w:pPr>
              <w:widowControl w:val="0"/>
              <w:ind w:firstLine="0"/>
              <w:jc w:val="center"/>
            </w:pPr>
            <w:r>
              <w:t>мг/дм</w:t>
            </w:r>
            <w:r w:rsidRPr="00A73152">
              <w:rPr>
                <w:vertAlign w:val="superscript"/>
              </w:rPr>
              <w:t>3</w:t>
            </w:r>
          </w:p>
        </w:tc>
        <w:tc>
          <w:tcPr>
            <w:tcW w:w="1639" w:type="dxa"/>
            <w:vAlign w:val="center"/>
          </w:tcPr>
          <w:p w:rsidR="003B22E3" w:rsidRDefault="003B22E3" w:rsidP="007F0D09">
            <w:pPr>
              <w:widowControl w:val="0"/>
              <w:ind w:firstLine="0"/>
              <w:jc w:val="center"/>
            </w:pPr>
            <w:r>
              <w:t>31,661</w:t>
            </w:r>
          </w:p>
        </w:tc>
        <w:tc>
          <w:tcPr>
            <w:tcW w:w="1280" w:type="dxa"/>
            <w:vAlign w:val="center"/>
          </w:tcPr>
          <w:p w:rsidR="003B22E3" w:rsidRDefault="003B22E3" w:rsidP="007F0D09">
            <w:pPr>
              <w:widowControl w:val="0"/>
              <w:ind w:firstLine="0"/>
              <w:jc w:val="center"/>
            </w:pPr>
            <w:r>
              <w:t>т/год</w:t>
            </w:r>
          </w:p>
        </w:tc>
      </w:tr>
      <w:tr w:rsidR="003B22E3" w:rsidRPr="00F80EC5" w:rsidTr="007F0D09">
        <w:trPr>
          <w:cantSplit/>
          <w:trHeight w:val="23"/>
        </w:trPr>
        <w:tc>
          <w:tcPr>
            <w:tcW w:w="2843" w:type="dxa"/>
            <w:shd w:val="clear" w:color="auto" w:fill="auto"/>
            <w:vAlign w:val="center"/>
          </w:tcPr>
          <w:p w:rsidR="003B22E3" w:rsidRDefault="003B22E3" w:rsidP="007F0D09">
            <w:pPr>
              <w:widowControl w:val="0"/>
              <w:ind w:firstLine="0"/>
              <w:jc w:val="center"/>
            </w:pPr>
            <w:r>
              <w:t>Минерализация</w:t>
            </w:r>
          </w:p>
        </w:tc>
        <w:tc>
          <w:tcPr>
            <w:tcW w:w="2033" w:type="dxa"/>
            <w:shd w:val="clear" w:color="auto" w:fill="auto"/>
            <w:noWrap/>
            <w:vAlign w:val="center"/>
          </w:tcPr>
          <w:p w:rsidR="003B22E3" w:rsidRPr="00F80EC5" w:rsidRDefault="003B22E3" w:rsidP="007F0D09">
            <w:pPr>
              <w:widowControl w:val="0"/>
              <w:ind w:firstLine="0"/>
              <w:jc w:val="center"/>
            </w:pPr>
            <w:r>
              <w:t>1000</w:t>
            </w:r>
          </w:p>
        </w:tc>
        <w:tc>
          <w:tcPr>
            <w:tcW w:w="1407" w:type="dxa"/>
            <w:shd w:val="clear" w:color="auto" w:fill="auto"/>
            <w:noWrap/>
            <w:vAlign w:val="center"/>
          </w:tcPr>
          <w:p w:rsidR="003B22E3" w:rsidRPr="00F80EC5" w:rsidRDefault="003B22E3" w:rsidP="007F0D09">
            <w:pPr>
              <w:widowControl w:val="0"/>
              <w:ind w:firstLine="0"/>
              <w:jc w:val="center"/>
            </w:pPr>
            <w:r>
              <w:t>мг/дм</w:t>
            </w:r>
            <w:r w:rsidRPr="00A73152">
              <w:rPr>
                <w:vertAlign w:val="superscript"/>
              </w:rPr>
              <w:t>3</w:t>
            </w:r>
          </w:p>
        </w:tc>
        <w:tc>
          <w:tcPr>
            <w:tcW w:w="1639" w:type="dxa"/>
            <w:vAlign w:val="center"/>
          </w:tcPr>
          <w:p w:rsidR="003B22E3" w:rsidRDefault="003B22E3" w:rsidP="007F0D09">
            <w:pPr>
              <w:widowControl w:val="0"/>
              <w:ind w:firstLine="0"/>
              <w:jc w:val="center"/>
            </w:pPr>
            <w:r>
              <w:t>1266,46</w:t>
            </w:r>
          </w:p>
        </w:tc>
        <w:tc>
          <w:tcPr>
            <w:tcW w:w="1280" w:type="dxa"/>
            <w:vAlign w:val="center"/>
          </w:tcPr>
          <w:p w:rsidR="003B22E3" w:rsidRDefault="003B22E3" w:rsidP="007F0D09">
            <w:pPr>
              <w:widowControl w:val="0"/>
              <w:ind w:firstLine="0"/>
              <w:jc w:val="center"/>
            </w:pPr>
            <w:r>
              <w:t>т/год</w:t>
            </w:r>
          </w:p>
        </w:tc>
      </w:tr>
      <w:tr w:rsidR="003B22E3" w:rsidRPr="00F80EC5" w:rsidTr="007F0D09">
        <w:trPr>
          <w:cantSplit/>
          <w:trHeight w:val="23"/>
        </w:trPr>
        <w:tc>
          <w:tcPr>
            <w:tcW w:w="2843" w:type="dxa"/>
            <w:shd w:val="clear" w:color="auto" w:fill="auto"/>
            <w:vAlign w:val="center"/>
          </w:tcPr>
          <w:p w:rsidR="003B22E3" w:rsidRDefault="003B22E3" w:rsidP="007F0D09">
            <w:pPr>
              <w:widowControl w:val="0"/>
              <w:ind w:firstLine="0"/>
              <w:jc w:val="center"/>
            </w:pPr>
            <w:r>
              <w:t>СПАВ анионактивные</w:t>
            </w:r>
          </w:p>
        </w:tc>
        <w:tc>
          <w:tcPr>
            <w:tcW w:w="2033" w:type="dxa"/>
            <w:shd w:val="clear" w:color="auto" w:fill="auto"/>
            <w:noWrap/>
            <w:vAlign w:val="center"/>
          </w:tcPr>
          <w:p w:rsidR="003B22E3" w:rsidRPr="00F80EC5" w:rsidRDefault="003B22E3" w:rsidP="007F0D09">
            <w:pPr>
              <w:widowControl w:val="0"/>
              <w:ind w:firstLine="0"/>
              <w:jc w:val="center"/>
            </w:pPr>
            <w:r>
              <w:t>0,125</w:t>
            </w:r>
          </w:p>
        </w:tc>
        <w:tc>
          <w:tcPr>
            <w:tcW w:w="1407" w:type="dxa"/>
            <w:shd w:val="clear" w:color="auto" w:fill="auto"/>
            <w:noWrap/>
            <w:vAlign w:val="center"/>
          </w:tcPr>
          <w:p w:rsidR="003B22E3" w:rsidRPr="00F80EC5" w:rsidRDefault="003B22E3" w:rsidP="007F0D09">
            <w:pPr>
              <w:widowControl w:val="0"/>
              <w:ind w:firstLine="0"/>
              <w:jc w:val="center"/>
            </w:pPr>
            <w:r>
              <w:t>мг/дм</w:t>
            </w:r>
            <w:r w:rsidRPr="00A73152">
              <w:rPr>
                <w:vertAlign w:val="superscript"/>
              </w:rPr>
              <w:t>3</w:t>
            </w:r>
          </w:p>
        </w:tc>
        <w:tc>
          <w:tcPr>
            <w:tcW w:w="1639" w:type="dxa"/>
            <w:vAlign w:val="center"/>
          </w:tcPr>
          <w:p w:rsidR="003B22E3" w:rsidRDefault="003B22E3" w:rsidP="007F0D09">
            <w:pPr>
              <w:widowControl w:val="0"/>
              <w:ind w:firstLine="0"/>
              <w:jc w:val="center"/>
            </w:pPr>
            <w:r>
              <w:t>0,158</w:t>
            </w:r>
          </w:p>
        </w:tc>
        <w:tc>
          <w:tcPr>
            <w:tcW w:w="1280" w:type="dxa"/>
            <w:vAlign w:val="center"/>
          </w:tcPr>
          <w:p w:rsidR="003B22E3" w:rsidRDefault="003B22E3" w:rsidP="007F0D09">
            <w:pPr>
              <w:widowControl w:val="0"/>
              <w:ind w:firstLine="0"/>
              <w:jc w:val="center"/>
            </w:pPr>
            <w:r>
              <w:t>т/год</w:t>
            </w:r>
          </w:p>
        </w:tc>
      </w:tr>
      <w:tr w:rsidR="003B22E3" w:rsidRPr="00F80EC5" w:rsidTr="007F0D09">
        <w:trPr>
          <w:cantSplit/>
          <w:trHeight w:val="23"/>
        </w:trPr>
        <w:tc>
          <w:tcPr>
            <w:tcW w:w="2843" w:type="dxa"/>
            <w:shd w:val="clear" w:color="auto" w:fill="auto"/>
            <w:vAlign w:val="center"/>
          </w:tcPr>
          <w:p w:rsidR="003B22E3" w:rsidRDefault="003B22E3" w:rsidP="007F0D09">
            <w:pPr>
              <w:widowControl w:val="0"/>
              <w:ind w:firstLine="0"/>
              <w:jc w:val="center"/>
            </w:pPr>
            <w:r>
              <w:t>Хлорид-ион</w:t>
            </w:r>
          </w:p>
        </w:tc>
        <w:tc>
          <w:tcPr>
            <w:tcW w:w="2033" w:type="dxa"/>
            <w:shd w:val="clear" w:color="auto" w:fill="auto"/>
            <w:noWrap/>
            <w:vAlign w:val="center"/>
          </w:tcPr>
          <w:p w:rsidR="003B22E3" w:rsidRPr="00F80EC5" w:rsidRDefault="003B22E3" w:rsidP="007F0D09">
            <w:pPr>
              <w:widowControl w:val="0"/>
              <w:ind w:firstLine="0"/>
              <w:jc w:val="center"/>
            </w:pPr>
            <w:r>
              <w:t>300</w:t>
            </w:r>
          </w:p>
        </w:tc>
        <w:tc>
          <w:tcPr>
            <w:tcW w:w="1407" w:type="dxa"/>
            <w:shd w:val="clear" w:color="auto" w:fill="auto"/>
            <w:noWrap/>
            <w:vAlign w:val="center"/>
          </w:tcPr>
          <w:p w:rsidR="003B22E3" w:rsidRPr="00F80EC5" w:rsidRDefault="003B22E3" w:rsidP="007F0D09">
            <w:pPr>
              <w:widowControl w:val="0"/>
              <w:ind w:firstLine="0"/>
              <w:jc w:val="center"/>
            </w:pPr>
            <w:r>
              <w:t>мг/дм</w:t>
            </w:r>
            <w:r w:rsidRPr="00A73152">
              <w:rPr>
                <w:vertAlign w:val="superscript"/>
              </w:rPr>
              <w:t>3</w:t>
            </w:r>
          </w:p>
        </w:tc>
        <w:tc>
          <w:tcPr>
            <w:tcW w:w="1639" w:type="dxa"/>
            <w:vAlign w:val="center"/>
          </w:tcPr>
          <w:p w:rsidR="003B22E3" w:rsidRDefault="003B22E3" w:rsidP="007F0D09">
            <w:pPr>
              <w:widowControl w:val="0"/>
              <w:ind w:firstLine="0"/>
              <w:jc w:val="center"/>
            </w:pPr>
            <w:r>
              <w:t>379,938</w:t>
            </w:r>
          </w:p>
        </w:tc>
        <w:tc>
          <w:tcPr>
            <w:tcW w:w="1280" w:type="dxa"/>
            <w:vAlign w:val="center"/>
          </w:tcPr>
          <w:p w:rsidR="003B22E3" w:rsidRDefault="003B22E3" w:rsidP="007F0D09">
            <w:pPr>
              <w:widowControl w:val="0"/>
              <w:ind w:firstLine="0"/>
              <w:jc w:val="center"/>
            </w:pPr>
            <w:r>
              <w:t>т/год</w:t>
            </w:r>
          </w:p>
        </w:tc>
      </w:tr>
      <w:tr w:rsidR="003B22E3" w:rsidRPr="00F80EC5" w:rsidTr="007F0D09">
        <w:trPr>
          <w:cantSplit/>
          <w:trHeight w:val="23"/>
        </w:trPr>
        <w:tc>
          <w:tcPr>
            <w:tcW w:w="2843" w:type="dxa"/>
            <w:shd w:val="clear" w:color="auto" w:fill="auto"/>
            <w:vAlign w:val="center"/>
          </w:tcPr>
          <w:p w:rsidR="003B22E3" w:rsidRDefault="003B22E3" w:rsidP="007F0D09">
            <w:pPr>
              <w:widowControl w:val="0"/>
              <w:ind w:firstLine="0"/>
              <w:jc w:val="center"/>
            </w:pPr>
            <w:r>
              <w:t>Сульфат-ион</w:t>
            </w:r>
          </w:p>
        </w:tc>
        <w:tc>
          <w:tcPr>
            <w:tcW w:w="2033" w:type="dxa"/>
            <w:shd w:val="clear" w:color="auto" w:fill="auto"/>
            <w:noWrap/>
            <w:vAlign w:val="center"/>
          </w:tcPr>
          <w:p w:rsidR="003B22E3" w:rsidRPr="00F80EC5" w:rsidRDefault="003B22E3" w:rsidP="007F0D09">
            <w:pPr>
              <w:widowControl w:val="0"/>
              <w:ind w:firstLine="0"/>
              <w:jc w:val="center"/>
            </w:pPr>
            <w:r>
              <w:t>100</w:t>
            </w:r>
          </w:p>
        </w:tc>
        <w:tc>
          <w:tcPr>
            <w:tcW w:w="1407" w:type="dxa"/>
            <w:shd w:val="clear" w:color="auto" w:fill="auto"/>
            <w:noWrap/>
            <w:vAlign w:val="center"/>
          </w:tcPr>
          <w:p w:rsidR="003B22E3" w:rsidRDefault="003B22E3" w:rsidP="007F0D09">
            <w:pPr>
              <w:widowControl w:val="0"/>
              <w:ind w:firstLine="0"/>
              <w:jc w:val="center"/>
            </w:pPr>
            <w:r>
              <w:t>мг/дм</w:t>
            </w:r>
            <w:r w:rsidRPr="00A73152">
              <w:rPr>
                <w:vertAlign w:val="superscript"/>
              </w:rPr>
              <w:t>3</w:t>
            </w:r>
          </w:p>
        </w:tc>
        <w:tc>
          <w:tcPr>
            <w:tcW w:w="1639" w:type="dxa"/>
            <w:vAlign w:val="center"/>
          </w:tcPr>
          <w:p w:rsidR="003B22E3" w:rsidRDefault="003B22E3" w:rsidP="007F0D09">
            <w:pPr>
              <w:widowControl w:val="0"/>
              <w:ind w:firstLine="0"/>
              <w:jc w:val="center"/>
            </w:pPr>
            <w:r>
              <w:t>126,646</w:t>
            </w:r>
          </w:p>
        </w:tc>
        <w:tc>
          <w:tcPr>
            <w:tcW w:w="1280" w:type="dxa"/>
            <w:vAlign w:val="center"/>
          </w:tcPr>
          <w:p w:rsidR="003B22E3" w:rsidRDefault="003B22E3" w:rsidP="007F0D09">
            <w:pPr>
              <w:widowControl w:val="0"/>
              <w:ind w:firstLine="0"/>
              <w:jc w:val="center"/>
            </w:pPr>
            <w:r>
              <w:t>т/год</w:t>
            </w:r>
          </w:p>
        </w:tc>
      </w:tr>
      <w:tr w:rsidR="003B22E3" w:rsidRPr="00F80EC5" w:rsidTr="007F0D09">
        <w:trPr>
          <w:cantSplit/>
          <w:trHeight w:val="23"/>
        </w:trPr>
        <w:tc>
          <w:tcPr>
            <w:tcW w:w="2843" w:type="dxa"/>
            <w:shd w:val="clear" w:color="auto" w:fill="auto"/>
            <w:vAlign w:val="center"/>
          </w:tcPr>
          <w:p w:rsidR="003B22E3" w:rsidRDefault="003B22E3" w:rsidP="007F0D09">
            <w:pPr>
              <w:widowControl w:val="0"/>
              <w:ind w:firstLine="0"/>
              <w:jc w:val="center"/>
            </w:pPr>
            <w:r>
              <w:t>Фторид-тон</w:t>
            </w:r>
          </w:p>
        </w:tc>
        <w:tc>
          <w:tcPr>
            <w:tcW w:w="2033" w:type="dxa"/>
            <w:shd w:val="clear" w:color="auto" w:fill="auto"/>
            <w:noWrap/>
            <w:vAlign w:val="center"/>
          </w:tcPr>
          <w:p w:rsidR="003B22E3" w:rsidRPr="00F80EC5" w:rsidRDefault="003B22E3" w:rsidP="007F0D09">
            <w:pPr>
              <w:widowControl w:val="0"/>
              <w:ind w:firstLine="0"/>
              <w:jc w:val="center"/>
            </w:pPr>
            <w:r>
              <w:t>30</w:t>
            </w:r>
          </w:p>
        </w:tc>
        <w:tc>
          <w:tcPr>
            <w:tcW w:w="1407" w:type="dxa"/>
            <w:shd w:val="clear" w:color="auto" w:fill="auto"/>
            <w:noWrap/>
            <w:vAlign w:val="center"/>
          </w:tcPr>
          <w:p w:rsidR="003B22E3" w:rsidRDefault="003B22E3" w:rsidP="007F0D09">
            <w:pPr>
              <w:widowControl w:val="0"/>
              <w:ind w:firstLine="0"/>
              <w:jc w:val="center"/>
            </w:pPr>
            <w:r>
              <w:t>мг/дм</w:t>
            </w:r>
            <w:r w:rsidRPr="00A73152">
              <w:rPr>
                <w:vertAlign w:val="superscript"/>
              </w:rPr>
              <w:t>3</w:t>
            </w:r>
          </w:p>
        </w:tc>
        <w:tc>
          <w:tcPr>
            <w:tcW w:w="1639" w:type="dxa"/>
            <w:vAlign w:val="center"/>
          </w:tcPr>
          <w:p w:rsidR="003B22E3" w:rsidRDefault="003B22E3" w:rsidP="007F0D09">
            <w:pPr>
              <w:widowControl w:val="0"/>
              <w:ind w:firstLine="0"/>
              <w:jc w:val="center"/>
            </w:pPr>
            <w:r>
              <w:t>-</w:t>
            </w:r>
          </w:p>
        </w:tc>
        <w:tc>
          <w:tcPr>
            <w:tcW w:w="1280" w:type="dxa"/>
            <w:vAlign w:val="center"/>
          </w:tcPr>
          <w:p w:rsidR="003B22E3" w:rsidRDefault="003B22E3" w:rsidP="007F0D09">
            <w:pPr>
              <w:widowControl w:val="0"/>
              <w:ind w:firstLine="0"/>
              <w:jc w:val="center"/>
            </w:pPr>
            <w:r>
              <w:t>т/год</w:t>
            </w:r>
          </w:p>
        </w:tc>
      </w:tr>
      <w:tr w:rsidR="003B22E3" w:rsidRPr="00F80EC5" w:rsidTr="007F0D09">
        <w:trPr>
          <w:cantSplit/>
          <w:trHeight w:val="23"/>
        </w:trPr>
        <w:tc>
          <w:tcPr>
            <w:tcW w:w="2843" w:type="dxa"/>
            <w:shd w:val="clear" w:color="auto" w:fill="auto"/>
            <w:vAlign w:val="center"/>
          </w:tcPr>
          <w:p w:rsidR="003B22E3" w:rsidRDefault="003B22E3" w:rsidP="007F0D09">
            <w:pPr>
              <w:widowControl w:val="0"/>
              <w:ind w:firstLine="0"/>
              <w:jc w:val="center"/>
            </w:pPr>
            <w:r>
              <w:t>Формальдегид</w:t>
            </w:r>
          </w:p>
        </w:tc>
        <w:tc>
          <w:tcPr>
            <w:tcW w:w="2033" w:type="dxa"/>
            <w:shd w:val="clear" w:color="auto" w:fill="auto"/>
            <w:noWrap/>
            <w:vAlign w:val="center"/>
          </w:tcPr>
          <w:p w:rsidR="003B22E3" w:rsidRPr="00F80EC5" w:rsidRDefault="003B22E3" w:rsidP="007F0D09">
            <w:pPr>
              <w:widowControl w:val="0"/>
              <w:ind w:firstLine="0"/>
              <w:jc w:val="center"/>
            </w:pPr>
            <w:r>
              <w:t>0,01</w:t>
            </w:r>
          </w:p>
        </w:tc>
        <w:tc>
          <w:tcPr>
            <w:tcW w:w="1407" w:type="dxa"/>
            <w:shd w:val="clear" w:color="auto" w:fill="auto"/>
            <w:noWrap/>
            <w:vAlign w:val="center"/>
          </w:tcPr>
          <w:p w:rsidR="003B22E3" w:rsidRDefault="003B22E3" w:rsidP="007F0D09">
            <w:pPr>
              <w:widowControl w:val="0"/>
              <w:ind w:firstLine="0"/>
              <w:jc w:val="center"/>
            </w:pPr>
            <w:r>
              <w:t>мг/дм</w:t>
            </w:r>
            <w:r w:rsidRPr="00A73152">
              <w:rPr>
                <w:vertAlign w:val="superscript"/>
              </w:rPr>
              <w:t>3</w:t>
            </w:r>
          </w:p>
        </w:tc>
        <w:tc>
          <w:tcPr>
            <w:tcW w:w="1639" w:type="dxa"/>
            <w:vAlign w:val="center"/>
          </w:tcPr>
          <w:p w:rsidR="003B22E3" w:rsidRDefault="003B22E3" w:rsidP="007F0D09">
            <w:pPr>
              <w:widowControl w:val="0"/>
              <w:ind w:firstLine="0"/>
              <w:jc w:val="center"/>
            </w:pPr>
            <w:r>
              <w:t>-</w:t>
            </w:r>
          </w:p>
        </w:tc>
        <w:tc>
          <w:tcPr>
            <w:tcW w:w="1280" w:type="dxa"/>
            <w:vAlign w:val="center"/>
          </w:tcPr>
          <w:p w:rsidR="003B22E3" w:rsidRDefault="003B22E3" w:rsidP="007F0D09">
            <w:pPr>
              <w:widowControl w:val="0"/>
              <w:ind w:firstLine="0"/>
              <w:jc w:val="center"/>
            </w:pPr>
            <w:r>
              <w:t>т/год</w:t>
            </w:r>
          </w:p>
        </w:tc>
      </w:tr>
      <w:tr w:rsidR="003B22E3" w:rsidRPr="00F80EC5" w:rsidTr="007F0D09">
        <w:trPr>
          <w:cantSplit/>
          <w:trHeight w:val="23"/>
        </w:trPr>
        <w:tc>
          <w:tcPr>
            <w:tcW w:w="2843" w:type="dxa"/>
            <w:shd w:val="clear" w:color="auto" w:fill="auto"/>
            <w:vAlign w:val="center"/>
          </w:tcPr>
          <w:p w:rsidR="003B22E3" w:rsidRDefault="003B22E3" w:rsidP="007F0D09">
            <w:pPr>
              <w:widowControl w:val="0"/>
              <w:ind w:firstLine="0"/>
              <w:jc w:val="center"/>
            </w:pPr>
            <w:r>
              <w:t>Фенол</w:t>
            </w:r>
          </w:p>
        </w:tc>
        <w:tc>
          <w:tcPr>
            <w:tcW w:w="2033" w:type="dxa"/>
            <w:shd w:val="clear" w:color="auto" w:fill="auto"/>
            <w:noWrap/>
            <w:vAlign w:val="center"/>
          </w:tcPr>
          <w:p w:rsidR="003B22E3" w:rsidRPr="00F80EC5" w:rsidRDefault="003B22E3" w:rsidP="007F0D09">
            <w:pPr>
              <w:widowControl w:val="0"/>
              <w:ind w:firstLine="0"/>
              <w:jc w:val="center"/>
            </w:pPr>
            <w:r>
              <w:t>0,001</w:t>
            </w:r>
          </w:p>
        </w:tc>
        <w:tc>
          <w:tcPr>
            <w:tcW w:w="1407" w:type="dxa"/>
            <w:shd w:val="clear" w:color="auto" w:fill="auto"/>
            <w:noWrap/>
            <w:vAlign w:val="center"/>
          </w:tcPr>
          <w:p w:rsidR="003B22E3" w:rsidRDefault="003B22E3" w:rsidP="007F0D09">
            <w:pPr>
              <w:widowControl w:val="0"/>
              <w:ind w:firstLine="0"/>
              <w:jc w:val="center"/>
            </w:pPr>
            <w:r>
              <w:t>мг/дм</w:t>
            </w:r>
            <w:r w:rsidRPr="00A73152">
              <w:rPr>
                <w:vertAlign w:val="superscript"/>
              </w:rPr>
              <w:t>3</w:t>
            </w:r>
          </w:p>
        </w:tc>
        <w:tc>
          <w:tcPr>
            <w:tcW w:w="1639" w:type="dxa"/>
            <w:vAlign w:val="center"/>
          </w:tcPr>
          <w:p w:rsidR="003B22E3" w:rsidRDefault="003B22E3" w:rsidP="007F0D09">
            <w:pPr>
              <w:widowControl w:val="0"/>
              <w:ind w:firstLine="0"/>
              <w:jc w:val="center"/>
            </w:pPr>
            <w:r>
              <w:t>-</w:t>
            </w:r>
          </w:p>
        </w:tc>
        <w:tc>
          <w:tcPr>
            <w:tcW w:w="1280" w:type="dxa"/>
            <w:vAlign w:val="center"/>
          </w:tcPr>
          <w:p w:rsidR="003B22E3" w:rsidRDefault="003B22E3" w:rsidP="007F0D09">
            <w:pPr>
              <w:widowControl w:val="0"/>
              <w:ind w:firstLine="0"/>
              <w:jc w:val="center"/>
            </w:pPr>
            <w:r>
              <w:t>т/год</w:t>
            </w:r>
          </w:p>
        </w:tc>
      </w:tr>
    </w:tbl>
    <w:p w:rsidR="007F0D09" w:rsidRPr="007F0D09" w:rsidRDefault="007F0D09" w:rsidP="003B22E3">
      <w:pPr>
        <w:rPr>
          <w:sz w:val="20"/>
          <w:szCs w:val="20"/>
          <w:lang w:val="ru-RU"/>
        </w:rPr>
      </w:pPr>
    </w:p>
    <w:p w:rsidR="00C863CF" w:rsidRPr="003B22E3" w:rsidRDefault="00C863CF" w:rsidP="00C863CF">
      <w:pPr>
        <w:rPr>
          <w:lang w:val="ru-RU"/>
        </w:rPr>
      </w:pPr>
      <w:r w:rsidRPr="003B22E3">
        <w:rPr>
          <w:lang w:val="ru-RU"/>
        </w:rPr>
        <w:t>Технологический процесс очистки сточн</w:t>
      </w:r>
      <w:r>
        <w:rPr>
          <w:lang w:val="ru-RU"/>
        </w:rPr>
        <w:t>ых вод от аммиака, фенола и фор</w:t>
      </w:r>
      <w:r w:rsidRPr="003B22E3">
        <w:rPr>
          <w:lang w:val="ru-RU"/>
        </w:rPr>
        <w:t>мальдегида основан на последовательной реализации механич</w:t>
      </w:r>
      <w:r>
        <w:rPr>
          <w:lang w:val="ru-RU"/>
        </w:rPr>
        <w:t>еских, биологиче</w:t>
      </w:r>
      <w:r w:rsidRPr="003B22E3">
        <w:rPr>
          <w:lang w:val="ru-RU"/>
        </w:rPr>
        <w:t>ских и физико-химических методов, вкл</w:t>
      </w:r>
      <w:r>
        <w:rPr>
          <w:lang w:val="ru-RU"/>
        </w:rPr>
        <w:t>ючающих применение специализиро</w:t>
      </w:r>
      <w:r w:rsidRPr="003B22E3">
        <w:rPr>
          <w:lang w:val="ru-RU"/>
        </w:rPr>
        <w:t>ванных биопрепаратов. В основе биологического метода очистки сточных вод лежит способность некоторых микроорганизм</w:t>
      </w:r>
      <w:r>
        <w:rPr>
          <w:lang w:val="ru-RU"/>
        </w:rPr>
        <w:t>ов расщеплять органические и не</w:t>
      </w:r>
      <w:r w:rsidRPr="003B22E3">
        <w:rPr>
          <w:lang w:val="ru-RU"/>
        </w:rPr>
        <w:t>органические примеси до простейших элементов (воды, углекислого газа, метана и так далее). Обязательным компонентом био</w:t>
      </w:r>
      <w:r>
        <w:rPr>
          <w:lang w:val="ru-RU"/>
        </w:rPr>
        <w:t>логической очистки считается ак</w:t>
      </w:r>
      <w:r w:rsidRPr="003B22E3">
        <w:rPr>
          <w:lang w:val="ru-RU"/>
        </w:rPr>
        <w:t xml:space="preserve">тивный ил — сообщество живых микроорганизмов, который и перерабатывает загрязнения. Состав активного ила подбирается персонально </w:t>
      </w:r>
      <w:r>
        <w:rPr>
          <w:lang w:val="ru-RU"/>
        </w:rPr>
        <w:t>для каждого очист</w:t>
      </w:r>
      <w:r w:rsidRPr="003B22E3">
        <w:rPr>
          <w:lang w:val="ru-RU"/>
        </w:rPr>
        <w:t xml:space="preserve">ного комплекса, так как зависит от количества стоков и видов преобладающих загрязнений. Для очистки сточных вод, содержащих аммиак, фенол и </w:t>
      </w:r>
      <w:proofErr w:type="spellStart"/>
      <w:r w:rsidRPr="003B22E3">
        <w:rPr>
          <w:lang w:val="ru-RU"/>
        </w:rPr>
        <w:t>формаль-дегид</w:t>
      </w:r>
      <w:proofErr w:type="spellEnd"/>
      <w:r w:rsidRPr="003B22E3">
        <w:rPr>
          <w:lang w:val="ru-RU"/>
        </w:rPr>
        <w:t xml:space="preserve">, необходимый консорциум микроорганизмов будет выращен в Институте микробиологии НАН Республики Беларусь. </w:t>
      </w:r>
      <w:r>
        <w:rPr>
          <w:lang w:val="ru-RU"/>
        </w:rPr>
        <w:t>В данный институт были представ</w:t>
      </w:r>
      <w:r w:rsidRPr="003B22E3">
        <w:rPr>
          <w:lang w:val="ru-RU"/>
        </w:rPr>
        <w:t>лены пробы сточных вод, были проведены предварительные исследования и в распоряжении института необходимые бактерии имеются.</w:t>
      </w:r>
    </w:p>
    <w:p w:rsidR="003B22E3" w:rsidRPr="003B22E3" w:rsidRDefault="003B22E3" w:rsidP="003B22E3">
      <w:pPr>
        <w:rPr>
          <w:lang w:val="ru-RU"/>
        </w:rPr>
      </w:pPr>
      <w:r w:rsidRPr="003B22E3">
        <w:rPr>
          <w:lang w:val="ru-RU"/>
        </w:rPr>
        <w:t xml:space="preserve">В соответствии с требованиями статьи 18 Закона Республики Беларусь </w:t>
      </w:r>
      <w:r w:rsidR="008E0D62">
        <w:rPr>
          <w:lang w:val="ru-RU"/>
        </w:rPr>
        <w:t>"</w:t>
      </w:r>
      <w:r w:rsidRPr="003B22E3">
        <w:rPr>
          <w:lang w:val="ru-RU"/>
        </w:rPr>
        <w:t>О питьевом водоснабжении</w:t>
      </w:r>
      <w:r w:rsidR="008E0D62">
        <w:rPr>
          <w:lang w:val="ru-RU"/>
        </w:rPr>
        <w:t>"</w:t>
      </w:r>
      <w:r w:rsidRPr="003B22E3">
        <w:rPr>
          <w:lang w:val="ru-RU"/>
        </w:rPr>
        <w:t>, на предприятии обеспечен учет количества питьевой воды, потребляемой из централизованных систем питьевого во</w:t>
      </w:r>
      <w:r w:rsidR="00D1379E">
        <w:rPr>
          <w:lang w:val="ru-RU"/>
        </w:rPr>
        <w:t>доснабжения, по</w:t>
      </w:r>
      <w:r w:rsidRPr="003B22E3">
        <w:rPr>
          <w:lang w:val="ru-RU"/>
        </w:rPr>
        <w:t>средство</w:t>
      </w:r>
      <w:r w:rsidR="00D242DB">
        <w:rPr>
          <w:lang w:val="ru-RU"/>
        </w:rPr>
        <w:t xml:space="preserve">м приборов учета расхода воды. </w:t>
      </w:r>
    </w:p>
    <w:p w:rsidR="003B22E3" w:rsidRPr="003B22E3" w:rsidRDefault="003B22E3" w:rsidP="003B22E3">
      <w:pPr>
        <w:rPr>
          <w:lang w:val="ru-RU"/>
        </w:rPr>
      </w:pPr>
      <w:r w:rsidRPr="003B22E3">
        <w:rPr>
          <w:lang w:val="ru-RU"/>
        </w:rPr>
        <w:t>В части охраны и рационального использования водных ресурсов при осуществлении строительства проектом предусмотрено следующее:</w:t>
      </w:r>
    </w:p>
    <w:p w:rsidR="003B22E3" w:rsidRPr="003B22E3" w:rsidRDefault="003B22E3" w:rsidP="003B22E3">
      <w:pPr>
        <w:rPr>
          <w:lang w:val="ru-RU"/>
        </w:rPr>
      </w:pPr>
      <w:r w:rsidRPr="003B22E3">
        <w:rPr>
          <w:lang w:val="ru-RU"/>
        </w:rPr>
        <w:lastRenderedPageBreak/>
        <w:t>- склад горюче-смазочных материалов на строительной площадке не предусматривается, заправка техники и автотранспорта будет осуществляться на ста</w:t>
      </w:r>
      <w:r w:rsidR="00D242DB">
        <w:rPr>
          <w:lang w:val="ru-RU"/>
        </w:rPr>
        <w:t>ционарных заправочных станциях.</w:t>
      </w:r>
      <w:r w:rsidRPr="003B22E3">
        <w:rPr>
          <w:lang w:val="ru-RU"/>
        </w:rPr>
        <w:t xml:space="preserve"> На участок работ строительная техника приходит заправленная на полную рабочую смену;</w:t>
      </w:r>
    </w:p>
    <w:p w:rsidR="003B22E3" w:rsidRPr="003B22E3" w:rsidRDefault="003B22E3" w:rsidP="003B22E3">
      <w:pPr>
        <w:rPr>
          <w:lang w:val="ru-RU"/>
        </w:rPr>
      </w:pPr>
      <w:r w:rsidRPr="003B22E3">
        <w:rPr>
          <w:lang w:val="ru-RU"/>
        </w:rPr>
        <w:t>- оснащение рабочих мест и строите</w:t>
      </w:r>
      <w:r w:rsidR="00D1379E">
        <w:rPr>
          <w:lang w:val="ru-RU"/>
        </w:rPr>
        <w:t>льных площадок инвентарными кон</w:t>
      </w:r>
      <w:r w:rsidRPr="003B22E3">
        <w:rPr>
          <w:lang w:val="ru-RU"/>
        </w:rPr>
        <w:t>тейнерами для бытовых и строительных отходов;</w:t>
      </w:r>
    </w:p>
    <w:p w:rsidR="003B22E3" w:rsidRPr="003B22E3" w:rsidRDefault="003B22E3" w:rsidP="003B22E3">
      <w:pPr>
        <w:rPr>
          <w:lang w:val="ru-RU"/>
        </w:rPr>
      </w:pPr>
      <w:r w:rsidRPr="003B22E3">
        <w:rPr>
          <w:lang w:val="ru-RU"/>
        </w:rPr>
        <w:t xml:space="preserve">- использование для бытовых и санитарно-гигиенических нужд мобильных инвентарных зданий; </w:t>
      </w:r>
    </w:p>
    <w:p w:rsidR="003677BF" w:rsidRDefault="003B22E3" w:rsidP="003677BF">
      <w:pPr>
        <w:rPr>
          <w:lang w:val="ru-RU"/>
        </w:rPr>
      </w:pPr>
      <w:r w:rsidRPr="003B22E3">
        <w:rPr>
          <w:lang w:val="ru-RU"/>
        </w:rPr>
        <w:t xml:space="preserve">- при прокладке сетей работы производить в строгом соответствии с </w:t>
      </w:r>
      <w:r w:rsidR="008E0D62">
        <w:rPr>
          <w:lang w:val="ru-RU"/>
        </w:rPr>
        <w:t>"</w:t>
      </w:r>
      <w:r w:rsidRPr="003B22E3">
        <w:rPr>
          <w:lang w:val="ru-RU"/>
        </w:rPr>
        <w:t>Проектом организации строительства</w:t>
      </w:r>
      <w:r w:rsidR="008E0D62">
        <w:rPr>
          <w:lang w:val="ru-RU"/>
        </w:rPr>
        <w:t>"</w:t>
      </w:r>
      <w:r w:rsidRPr="003B22E3">
        <w:rPr>
          <w:lang w:val="ru-RU"/>
        </w:rPr>
        <w:t>, предупреждающего подтопле</w:t>
      </w:r>
      <w:r w:rsidR="00D242DB">
        <w:rPr>
          <w:lang w:val="ru-RU"/>
        </w:rPr>
        <w:t>ние прилегаю</w:t>
      </w:r>
      <w:r w:rsidRPr="003B22E3">
        <w:rPr>
          <w:lang w:val="ru-RU"/>
        </w:rPr>
        <w:t>щих территории</w:t>
      </w:r>
      <w:bookmarkStart w:id="99" w:name="_Toc44330432"/>
      <w:bookmarkStart w:id="100" w:name="_Toc45009277"/>
      <w:bookmarkStart w:id="101" w:name="_Toc50110646"/>
      <w:bookmarkStart w:id="102" w:name="_Toc69555675"/>
      <w:bookmarkStart w:id="103" w:name="_Toc211875398"/>
      <w:bookmarkEnd w:id="97"/>
      <w:bookmarkEnd w:id="98"/>
      <w:r w:rsidR="003677BF">
        <w:rPr>
          <w:lang w:val="ru-RU"/>
        </w:rPr>
        <w:t>.</w:t>
      </w:r>
    </w:p>
    <w:p w:rsidR="003677BF" w:rsidRDefault="003677BF" w:rsidP="003677BF">
      <w:pPr>
        <w:rPr>
          <w:lang w:val="ru-RU"/>
        </w:rPr>
      </w:pPr>
    </w:p>
    <w:p w:rsidR="00D77CDD" w:rsidRPr="003677BF" w:rsidRDefault="00B407FA" w:rsidP="003677BF">
      <w:r w:rsidRPr="00B111E1">
        <w:rPr>
          <w:lang w:val="ru-RU"/>
        </w:rPr>
        <w:t>3</w:t>
      </w:r>
      <w:r w:rsidR="00D77CDD" w:rsidRPr="00B111E1">
        <w:t>.</w:t>
      </w:r>
      <w:r w:rsidRPr="00B111E1">
        <w:rPr>
          <w:lang w:val="ru-RU"/>
        </w:rPr>
        <w:t>4</w:t>
      </w:r>
      <w:r w:rsidR="00814CFF">
        <w:rPr>
          <w:lang w:val="ru-RU"/>
        </w:rPr>
        <w:t>.</w:t>
      </w:r>
      <w:r w:rsidR="00D77CDD" w:rsidRPr="00B111E1">
        <w:t xml:space="preserve"> Воздействие на земельные ресурсы и почвенный покров</w:t>
      </w:r>
      <w:bookmarkEnd w:id="99"/>
      <w:bookmarkEnd w:id="100"/>
      <w:bookmarkEnd w:id="101"/>
      <w:bookmarkEnd w:id="102"/>
      <w:bookmarkEnd w:id="103"/>
    </w:p>
    <w:p w:rsidR="00D242DB" w:rsidRDefault="00D242DB" w:rsidP="00D242DB">
      <w:bookmarkStart w:id="104" w:name="_Toc44330433"/>
      <w:bookmarkStart w:id="105" w:name="_Toc45009278"/>
      <w:r>
        <w:t>Объект расположен в пределах отведенного для осуществления заяв-ленной хозяйственной деятельности существующего земельного участка с кадастровым номером.</w:t>
      </w:r>
    </w:p>
    <w:p w:rsidR="00CA1E55" w:rsidRDefault="00D242DB" w:rsidP="00D242DB">
      <w:pPr>
        <w:rPr>
          <w:lang w:val="ru-RU"/>
        </w:rPr>
      </w:pPr>
      <w:r>
        <w:t>Реализация проектных решений не приведет к изменению воздей-ствия на земельные ресурсы и почвенный покров.</w:t>
      </w:r>
    </w:p>
    <w:p w:rsidR="00D242DB" w:rsidRPr="00D242DB" w:rsidRDefault="00D242DB" w:rsidP="00D242DB">
      <w:pPr>
        <w:rPr>
          <w:rFonts w:eastAsiaTheme="majorEastAsia" w:cstheme="majorBidi"/>
          <w:iCs/>
          <w:szCs w:val="24"/>
          <w:lang w:val="ru-RU"/>
        </w:rPr>
      </w:pPr>
    </w:p>
    <w:p w:rsidR="00D77CDD" w:rsidRPr="00B111E1" w:rsidRDefault="00B407FA" w:rsidP="00B111E1">
      <w:pPr>
        <w:pStyle w:val="a4"/>
        <w:rPr>
          <w:lang w:val="ru-RU"/>
        </w:rPr>
      </w:pPr>
      <w:bookmarkStart w:id="106" w:name="_Toc50110647"/>
      <w:bookmarkStart w:id="107" w:name="_Toc69555676"/>
      <w:bookmarkStart w:id="108" w:name="_Toc211875399"/>
      <w:r w:rsidRPr="00B111E1">
        <w:rPr>
          <w:lang w:val="ru-RU"/>
        </w:rPr>
        <w:t>3</w:t>
      </w:r>
      <w:r w:rsidR="00D77CDD" w:rsidRPr="00B111E1">
        <w:t>.</w:t>
      </w:r>
      <w:r w:rsidRPr="00B111E1">
        <w:rPr>
          <w:lang w:val="ru-RU"/>
        </w:rPr>
        <w:t>5</w:t>
      </w:r>
      <w:r w:rsidR="00814CFF">
        <w:rPr>
          <w:lang w:val="ru-RU"/>
        </w:rPr>
        <w:t>.</w:t>
      </w:r>
      <w:r w:rsidR="00D77CDD" w:rsidRPr="00B111E1">
        <w:t xml:space="preserve"> Воздействие на растительный и животный мир</w:t>
      </w:r>
      <w:bookmarkEnd w:id="104"/>
      <w:bookmarkEnd w:id="105"/>
      <w:r w:rsidR="00B478AC" w:rsidRPr="00B111E1">
        <w:rPr>
          <w:lang w:val="ru-RU"/>
        </w:rPr>
        <w:t>.</w:t>
      </w:r>
      <w:bookmarkEnd w:id="106"/>
      <w:bookmarkEnd w:id="107"/>
      <w:bookmarkEnd w:id="108"/>
    </w:p>
    <w:p w:rsidR="004930FE" w:rsidRPr="00B111E1" w:rsidRDefault="004930FE" w:rsidP="00B111E1">
      <w:r w:rsidRPr="00B111E1">
        <w:t>На существующий момент на территории участка не произрастают редкие виды</w:t>
      </w:r>
      <w:r w:rsidRPr="00B111E1">
        <w:rPr>
          <w:lang w:val="ru-RU"/>
        </w:rPr>
        <w:t xml:space="preserve"> </w:t>
      </w:r>
      <w:r w:rsidRPr="00B111E1">
        <w:t>растений, а также не обитают редкие виды животных.</w:t>
      </w:r>
    </w:p>
    <w:p w:rsidR="003B22E3" w:rsidRDefault="003B22E3" w:rsidP="003B22E3">
      <w:bookmarkStart w:id="109" w:name="_Toc44330434"/>
      <w:bookmarkStart w:id="110" w:name="_Toc45009279"/>
      <w:r>
        <w:t xml:space="preserve">Проектом не предусматривается удаление объектов растительного мира. </w:t>
      </w:r>
    </w:p>
    <w:p w:rsidR="003B22E3" w:rsidRDefault="003B22E3" w:rsidP="003B22E3">
      <w:r>
        <w:t>В районе проектирования отсутствуют особо охраняемые природные ком-плексы (заповедники, заказники и др.).</w:t>
      </w:r>
      <w:r w:rsidR="008E0D62">
        <w:t xml:space="preserve"> </w:t>
      </w:r>
      <w:r>
        <w:t>Редкие, реликтовые виды растений, за-несенные в Красную Книгу, на участке строительства и на близлежащих терри-ториях не произрастают.</w:t>
      </w:r>
    </w:p>
    <w:p w:rsidR="00DF493A" w:rsidRDefault="003B22E3" w:rsidP="003B22E3">
      <w:pPr>
        <w:rPr>
          <w:lang w:val="ru-RU"/>
        </w:rPr>
      </w:pPr>
      <w:r>
        <w:t>Для охраны деревьев рядом с зоной производства строительных работ предусматриваются мероприятия по их защите – ограждения деревянными щитами или досками. Строительные работы на расстоянии менее 2,0 м от стволов деревьев выполняются вручную без повреждения корневой системы деревьев.</w:t>
      </w:r>
    </w:p>
    <w:p w:rsidR="00CA1E55" w:rsidRDefault="003B22E3" w:rsidP="007F0D09">
      <w:pPr>
        <w:rPr>
          <w:lang w:val="ru-RU"/>
        </w:rPr>
      </w:pPr>
      <w:r w:rsidRPr="003B22E3">
        <w:rPr>
          <w:lang w:val="ru-RU"/>
        </w:rPr>
        <w:t>Проводимые работы, не связаны с пользованием объектами животного мира и не оказывают негативного воздействия на них. Мест обитания диких животных, относящихся к видам, включенным в Красную книгу Республики Беларусь, на обследуемой территории не выявлено, территория потенциально не является перспективной для их наличия. Пути миграции диких животных и птиц не выявлены.</w:t>
      </w:r>
    </w:p>
    <w:p w:rsidR="007F0D09" w:rsidRPr="00D242DB" w:rsidRDefault="007F0D09" w:rsidP="007F0D09">
      <w:pPr>
        <w:rPr>
          <w:rFonts w:eastAsiaTheme="majorEastAsia" w:cstheme="majorBidi"/>
          <w:iCs/>
          <w:szCs w:val="24"/>
          <w:lang w:val="ru-RU"/>
        </w:rPr>
      </w:pPr>
    </w:p>
    <w:p w:rsidR="00D77CDD" w:rsidRPr="00681956" w:rsidRDefault="003077C0" w:rsidP="00B111E1">
      <w:pPr>
        <w:pStyle w:val="a4"/>
      </w:pPr>
      <w:bookmarkStart w:id="111" w:name="_Toc50110648"/>
      <w:bookmarkStart w:id="112" w:name="_Toc69555677"/>
      <w:bookmarkStart w:id="113" w:name="_Toc211875400"/>
      <w:r w:rsidRPr="00B111E1">
        <w:rPr>
          <w:lang w:val="ru-RU"/>
        </w:rPr>
        <w:t>3</w:t>
      </w:r>
      <w:r w:rsidR="00D77CDD" w:rsidRPr="00B111E1">
        <w:t>.</w:t>
      </w:r>
      <w:r w:rsidRPr="00B111E1">
        <w:rPr>
          <w:lang w:val="ru-RU"/>
        </w:rPr>
        <w:t>6</w:t>
      </w:r>
      <w:r w:rsidR="00814CFF">
        <w:rPr>
          <w:lang w:val="ru-RU"/>
        </w:rPr>
        <w:t>.</w:t>
      </w:r>
      <w:r w:rsidR="00D77CDD" w:rsidRPr="00B111E1">
        <w:t xml:space="preserve"> Воздействие на природные объекты, подлежащие особой или специальной охране</w:t>
      </w:r>
      <w:bookmarkEnd w:id="109"/>
      <w:bookmarkEnd w:id="110"/>
      <w:bookmarkEnd w:id="111"/>
      <w:bookmarkEnd w:id="112"/>
      <w:bookmarkEnd w:id="113"/>
    </w:p>
    <w:p w:rsidR="00D242DB" w:rsidRDefault="00D242DB" w:rsidP="00B111E1">
      <w:pPr>
        <w:rPr>
          <w:lang w:val="ru-RU"/>
        </w:rPr>
      </w:pPr>
      <w:r w:rsidRPr="00D242DB">
        <w:rPr>
          <w:lang w:val="ru-RU"/>
        </w:rPr>
        <w:t>Размещение Объекта предусматривается за границами природных территорий, подлежащих специальной охране. Водопотребление из при</w:t>
      </w:r>
      <w:r w:rsidRPr="00D242DB">
        <w:rPr>
          <w:lang w:val="ru-RU"/>
        </w:rPr>
        <w:lastRenderedPageBreak/>
        <w:t>родных источников не осуществляется. Проектируемый объект не попадает в водоохранную зону ближайшего водного объекта (р. Неман ).</w:t>
      </w:r>
    </w:p>
    <w:p w:rsidR="00D77CDD" w:rsidRPr="00B111E1" w:rsidRDefault="00D77CDD" w:rsidP="00B111E1">
      <w:pPr>
        <w:rPr>
          <w:rFonts w:eastAsiaTheme="majorEastAsia" w:cstheme="majorBidi"/>
          <w:szCs w:val="28"/>
        </w:rPr>
      </w:pPr>
      <w:r w:rsidRPr="00B111E1">
        <w:br w:type="page"/>
      </w:r>
    </w:p>
    <w:p w:rsidR="00D77CDD" w:rsidRPr="00B111E1" w:rsidRDefault="003077C0" w:rsidP="00B111E1">
      <w:pPr>
        <w:pStyle w:val="1"/>
      </w:pPr>
      <w:bookmarkStart w:id="114" w:name="_Toc44330435"/>
      <w:bookmarkStart w:id="115" w:name="_Toc45009280"/>
      <w:bookmarkStart w:id="116" w:name="_Toc50110649"/>
      <w:bookmarkStart w:id="117" w:name="_Toc69555678"/>
      <w:bookmarkStart w:id="118" w:name="_Toc211875401"/>
      <w:r w:rsidRPr="00B111E1">
        <w:lastRenderedPageBreak/>
        <w:t>4</w:t>
      </w:r>
      <w:r w:rsidR="00814CFF">
        <w:t>.</w:t>
      </w:r>
      <w:r w:rsidR="00D77CDD" w:rsidRPr="00B111E1">
        <w:t xml:space="preserve"> Прогноз и оценка возможного изменения состояния окружающей среды</w:t>
      </w:r>
      <w:bookmarkEnd w:id="114"/>
      <w:bookmarkEnd w:id="115"/>
      <w:bookmarkEnd w:id="116"/>
      <w:bookmarkEnd w:id="117"/>
      <w:bookmarkEnd w:id="118"/>
    </w:p>
    <w:p w:rsidR="00D77CDD" w:rsidRPr="00B111E1" w:rsidRDefault="003077C0" w:rsidP="00B111E1">
      <w:pPr>
        <w:pStyle w:val="a4"/>
        <w:rPr>
          <w:lang w:val="ru-RU"/>
        </w:rPr>
      </w:pPr>
      <w:bookmarkStart w:id="119" w:name="_Toc44330436"/>
      <w:bookmarkStart w:id="120" w:name="_Toc45009281"/>
      <w:bookmarkStart w:id="121" w:name="_Toc50110650"/>
      <w:bookmarkStart w:id="122" w:name="_Toc69555679"/>
      <w:bookmarkStart w:id="123" w:name="_Toc211875402"/>
      <w:r w:rsidRPr="00B111E1">
        <w:rPr>
          <w:lang w:val="ru-RU"/>
        </w:rPr>
        <w:t>4</w:t>
      </w:r>
      <w:r w:rsidR="00D77CDD" w:rsidRPr="00B111E1">
        <w:t>.1</w:t>
      </w:r>
      <w:r w:rsidR="00814CFF">
        <w:rPr>
          <w:lang w:val="ru-RU"/>
        </w:rPr>
        <w:t>.</w:t>
      </w:r>
      <w:r w:rsidR="00D77CDD" w:rsidRPr="00B111E1">
        <w:t xml:space="preserve"> Прогноз и оценка изменения состояния атмосферного воздуха</w:t>
      </w:r>
      <w:bookmarkEnd w:id="119"/>
      <w:bookmarkEnd w:id="120"/>
      <w:bookmarkEnd w:id="121"/>
      <w:bookmarkEnd w:id="122"/>
      <w:bookmarkEnd w:id="123"/>
    </w:p>
    <w:p w:rsidR="008D2860" w:rsidRPr="00B111E1" w:rsidRDefault="004930FE" w:rsidP="00B111E1">
      <w:pPr>
        <w:rPr>
          <w:lang w:val="ru-RU"/>
        </w:rPr>
      </w:pPr>
      <w:r w:rsidRPr="00B111E1">
        <w:rPr>
          <w:lang w:val="ru-RU"/>
        </w:rPr>
        <w:t>О</w:t>
      </w:r>
      <w:r w:rsidR="008D2860" w:rsidRPr="00B111E1">
        <w:rPr>
          <w:lang w:val="ru-RU"/>
        </w:rPr>
        <w:t>бщее количество</w:t>
      </w:r>
      <w:r w:rsidR="00567CD8" w:rsidRPr="00B111E1">
        <w:rPr>
          <w:lang w:val="ru-RU"/>
        </w:rPr>
        <w:t xml:space="preserve"> проектируемых</w:t>
      </w:r>
      <w:r w:rsidR="008D2860" w:rsidRPr="00B111E1">
        <w:rPr>
          <w:lang w:val="ru-RU"/>
        </w:rPr>
        <w:t xml:space="preserve"> стационарных источников выброса </w:t>
      </w:r>
      <w:r w:rsidR="00CA1E55" w:rsidRPr="00B111E1">
        <w:rPr>
          <w:lang w:val="ru-RU"/>
        </w:rPr>
        <w:t>загрязняющих веществ</w:t>
      </w:r>
      <w:r w:rsidR="008D2860" w:rsidRPr="00B111E1">
        <w:rPr>
          <w:lang w:val="ru-RU"/>
        </w:rPr>
        <w:t xml:space="preserve">, </w:t>
      </w:r>
      <w:r w:rsidR="00132B6A" w:rsidRPr="00B111E1">
        <w:rPr>
          <w:lang w:val="ru-RU"/>
        </w:rPr>
        <w:t>составляет</w:t>
      </w:r>
      <w:r w:rsidR="008D2860" w:rsidRPr="00B111E1">
        <w:rPr>
          <w:lang w:val="ru-RU"/>
        </w:rPr>
        <w:t xml:space="preserve"> </w:t>
      </w:r>
      <w:r w:rsidR="007F0D09">
        <w:rPr>
          <w:lang w:val="ru-RU"/>
        </w:rPr>
        <w:t>2</w:t>
      </w:r>
      <w:r w:rsidR="00827CA3" w:rsidRPr="00B111E1">
        <w:rPr>
          <w:lang w:val="ru-RU"/>
        </w:rPr>
        <w:t xml:space="preserve"> единиц</w:t>
      </w:r>
      <w:r w:rsidR="008D2860" w:rsidRPr="00B111E1">
        <w:rPr>
          <w:lang w:val="ru-RU"/>
        </w:rPr>
        <w:t>, в том числе:</w:t>
      </w:r>
    </w:p>
    <w:p w:rsidR="008D2860" w:rsidRPr="007F0D09" w:rsidRDefault="008D2860" w:rsidP="001469AE">
      <w:pPr>
        <w:pStyle w:val="a"/>
      </w:pPr>
      <w:r w:rsidRPr="007F0D09">
        <w:t xml:space="preserve">организованных – </w:t>
      </w:r>
      <w:r w:rsidR="007F0D09" w:rsidRPr="007F0D09">
        <w:t>2</w:t>
      </w:r>
      <w:r w:rsidRPr="007F0D09">
        <w:t>;</w:t>
      </w:r>
    </w:p>
    <w:p w:rsidR="008D2860" w:rsidRPr="007F0D09" w:rsidRDefault="008D2860" w:rsidP="001469AE">
      <w:pPr>
        <w:pStyle w:val="a"/>
      </w:pPr>
      <w:r w:rsidRPr="007F0D09">
        <w:t xml:space="preserve">неорганизованных – </w:t>
      </w:r>
      <w:r w:rsidR="007F0D09" w:rsidRPr="007F0D09">
        <w:t>0</w:t>
      </w:r>
      <w:r w:rsidRPr="007F0D09">
        <w:t>.</w:t>
      </w:r>
    </w:p>
    <w:p w:rsidR="008D2860" w:rsidRPr="00B111E1" w:rsidRDefault="00D25B42" w:rsidP="00B111E1">
      <w:pPr>
        <w:rPr>
          <w:lang w:val="ru-RU"/>
        </w:rPr>
      </w:pPr>
      <w:r w:rsidRPr="00B111E1">
        <w:rPr>
          <w:lang w:val="ru-RU"/>
        </w:rPr>
        <w:t xml:space="preserve">Количество выбрасываемых загрязняющих веществ составит – </w:t>
      </w:r>
      <w:r w:rsidR="007F0D09">
        <w:rPr>
          <w:lang w:val="ru-RU"/>
        </w:rPr>
        <w:t>13</w:t>
      </w:r>
      <w:r w:rsidRPr="00B111E1">
        <w:rPr>
          <w:lang w:val="ru-RU"/>
        </w:rPr>
        <w:t xml:space="preserve"> наименований. </w:t>
      </w:r>
      <w:r w:rsidR="008D2860" w:rsidRPr="00B111E1">
        <w:rPr>
          <w:lang w:val="ru-RU"/>
        </w:rPr>
        <w:t xml:space="preserve">Суммарный выброс загрязняющих веществ – </w:t>
      </w:r>
      <w:r w:rsidR="007F0D09" w:rsidRPr="007F0D09">
        <w:rPr>
          <w:lang w:val="ru-RU"/>
        </w:rPr>
        <w:t>61,04067534</w:t>
      </w:r>
      <w:r w:rsidR="00827CA3" w:rsidRPr="00B111E1">
        <w:rPr>
          <w:lang w:val="ru-RU"/>
        </w:rPr>
        <w:t xml:space="preserve"> </w:t>
      </w:r>
      <w:r w:rsidR="00567CD8" w:rsidRPr="00B111E1">
        <w:rPr>
          <w:lang w:val="ru-RU"/>
        </w:rPr>
        <w:t>т/год</w:t>
      </w:r>
      <w:r w:rsidR="00CA1E55" w:rsidRPr="00B111E1">
        <w:rPr>
          <w:lang w:val="ru-RU"/>
        </w:rPr>
        <w:t>.</w:t>
      </w:r>
    </w:p>
    <w:p w:rsidR="007455FD" w:rsidRPr="00B111E1" w:rsidRDefault="00FB1F2A" w:rsidP="00B111E1">
      <w:pPr>
        <w:rPr>
          <w:lang w:val="ru-RU"/>
        </w:rPr>
      </w:pPr>
      <w:r w:rsidRPr="00B111E1">
        <w:rPr>
          <w:lang w:val="ru-RU"/>
        </w:rPr>
        <w:t xml:space="preserve">Согласно проведенным расчетам, эксплуатация </w:t>
      </w:r>
      <w:r w:rsidR="00681956">
        <w:rPr>
          <w:lang w:val="ru-RU"/>
        </w:rPr>
        <w:t>Объекта</w:t>
      </w:r>
      <w:r w:rsidRPr="00B111E1">
        <w:rPr>
          <w:lang w:val="ru-RU"/>
        </w:rPr>
        <w:t xml:space="preserve"> не приведет к </w:t>
      </w:r>
      <w:r w:rsidR="00567CD8" w:rsidRPr="00B111E1">
        <w:rPr>
          <w:lang w:val="ru-RU"/>
        </w:rPr>
        <w:t>выделе</w:t>
      </w:r>
      <w:r w:rsidRPr="00B111E1">
        <w:rPr>
          <w:lang w:val="ru-RU"/>
        </w:rPr>
        <w:t>нию</w:t>
      </w:r>
      <w:r w:rsidR="00567CD8" w:rsidRPr="00B111E1">
        <w:rPr>
          <w:lang w:val="ru-RU"/>
        </w:rPr>
        <w:t xml:space="preserve"> загрязняющих веществ</w:t>
      </w:r>
      <w:r w:rsidRPr="00B111E1">
        <w:rPr>
          <w:lang w:val="ru-RU"/>
        </w:rPr>
        <w:t xml:space="preserve"> в </w:t>
      </w:r>
      <w:r w:rsidR="00814CFF">
        <w:rPr>
          <w:lang w:val="ru-RU"/>
        </w:rPr>
        <w:t>количестве</w:t>
      </w:r>
      <w:r w:rsidRPr="00B111E1">
        <w:rPr>
          <w:lang w:val="ru-RU"/>
        </w:rPr>
        <w:t>, превышающ</w:t>
      </w:r>
      <w:r w:rsidR="00814CFF">
        <w:rPr>
          <w:lang w:val="ru-RU"/>
        </w:rPr>
        <w:t>ем</w:t>
      </w:r>
      <w:r w:rsidRPr="00B111E1">
        <w:rPr>
          <w:lang w:val="ru-RU"/>
        </w:rPr>
        <w:t xml:space="preserve"> </w:t>
      </w:r>
      <w:r w:rsidR="00814CFF">
        <w:rPr>
          <w:lang w:val="ru-RU"/>
        </w:rPr>
        <w:t>нормы,</w:t>
      </w:r>
      <w:r w:rsidR="00814CFF" w:rsidRPr="00B111E1">
        <w:rPr>
          <w:lang w:val="ru-RU"/>
        </w:rPr>
        <w:t xml:space="preserve"> </w:t>
      </w:r>
      <w:r w:rsidRPr="00B111E1">
        <w:rPr>
          <w:lang w:val="ru-RU"/>
        </w:rPr>
        <w:t>установленные обязательными для соблюдения техническими нормативными правовыми актами</w:t>
      </w:r>
      <w:r w:rsidR="00814CFF">
        <w:rPr>
          <w:lang w:val="ru-RU"/>
        </w:rPr>
        <w:t xml:space="preserve"> нормы</w:t>
      </w:r>
      <w:r w:rsidRPr="00B111E1">
        <w:rPr>
          <w:lang w:val="ru-RU"/>
        </w:rPr>
        <w:t>.</w:t>
      </w:r>
    </w:p>
    <w:p w:rsidR="00814CFF" w:rsidRDefault="0060451A" w:rsidP="00B111E1">
      <w:pPr>
        <w:rPr>
          <w:lang w:val="ru-RU"/>
        </w:rPr>
      </w:pPr>
      <w:bookmarkStart w:id="124" w:name="_Toc44330437"/>
      <w:bookmarkStart w:id="125" w:name="_Toc45009282"/>
      <w:r w:rsidRPr="00B111E1">
        <w:rPr>
          <w:lang w:val="ru-RU"/>
        </w:rPr>
        <w:t xml:space="preserve">Для оценки значений приземных концентраций загрязняющих веществ в приземном слое атмосферы на границе СЗЗ и в жилой зоне проведен расчет рассеивания с учетом выбросов от существующих и ранее запроектированных, но не введенных в эксплуатацию стационарных источников выброса загрязняющих веществ в атмосферный воздух. </w:t>
      </w:r>
    </w:p>
    <w:p w:rsidR="00207E72" w:rsidRPr="00B111E1" w:rsidRDefault="0060451A" w:rsidP="00B111E1">
      <w:pPr>
        <w:rPr>
          <w:lang w:val="ru-RU"/>
        </w:rPr>
      </w:pPr>
      <w:r w:rsidRPr="00B111E1">
        <w:rPr>
          <w:lang w:val="ru-RU"/>
        </w:rPr>
        <w:t xml:space="preserve">Расчет рассеивания проводился для </w:t>
      </w:r>
      <w:r w:rsidR="00207E72" w:rsidRPr="00B111E1">
        <w:rPr>
          <w:lang w:val="ru-RU"/>
        </w:rPr>
        <w:t>следующих вариантов:</w:t>
      </w:r>
    </w:p>
    <w:p w:rsidR="00207E72" w:rsidRPr="00B111E1" w:rsidRDefault="00207E72" w:rsidP="007F0D09">
      <w:pPr>
        <w:pStyle w:val="a6"/>
        <w:numPr>
          <w:ilvl w:val="0"/>
          <w:numId w:val="48"/>
        </w:numPr>
        <w:ind w:left="0" w:firstLine="567"/>
      </w:pPr>
      <w:r w:rsidRPr="00B111E1">
        <w:t>холодное</w:t>
      </w:r>
      <w:r w:rsidR="00567CD8" w:rsidRPr="00B111E1">
        <w:t xml:space="preserve"> </w:t>
      </w:r>
      <w:r w:rsidRPr="00B111E1">
        <w:t>время года;</w:t>
      </w:r>
    </w:p>
    <w:p w:rsidR="0060451A" w:rsidRPr="00B111E1" w:rsidRDefault="0060451A" w:rsidP="007F0D09">
      <w:pPr>
        <w:pStyle w:val="a6"/>
        <w:numPr>
          <w:ilvl w:val="0"/>
          <w:numId w:val="48"/>
        </w:numPr>
        <w:ind w:left="0" w:firstLine="567"/>
      </w:pPr>
      <w:r w:rsidRPr="00B111E1">
        <w:t>тепло</w:t>
      </w:r>
      <w:r w:rsidR="00207E72" w:rsidRPr="00B111E1">
        <w:t>е</w:t>
      </w:r>
      <w:r w:rsidR="007F0D09">
        <w:t xml:space="preserve"> </w:t>
      </w:r>
      <w:r w:rsidRPr="00B111E1">
        <w:t>врем</w:t>
      </w:r>
      <w:r w:rsidR="00207E72" w:rsidRPr="00B111E1">
        <w:t>я</w:t>
      </w:r>
      <w:r w:rsidRPr="00B111E1">
        <w:t xml:space="preserve"> года.</w:t>
      </w:r>
    </w:p>
    <w:p w:rsidR="00207E72" w:rsidRPr="00B111E1" w:rsidRDefault="00207E72" w:rsidP="00B111E1">
      <w:r w:rsidRPr="00B111E1">
        <w:t>Результаты приведены в таблицах 4.1.1-4.1.</w:t>
      </w:r>
      <w:r w:rsidR="00003667" w:rsidRPr="00B111E1">
        <w:rPr>
          <w:lang w:val="ru-RU"/>
        </w:rPr>
        <w:t>2</w:t>
      </w:r>
      <w:r w:rsidRPr="00B111E1">
        <w:t xml:space="preserve"> соответственно.</w:t>
      </w:r>
    </w:p>
    <w:p w:rsidR="00207E72" w:rsidRPr="00B111E1" w:rsidRDefault="00207E72" w:rsidP="00B111E1">
      <w:pPr>
        <w:rPr>
          <w:lang w:val="ru-RU"/>
        </w:rPr>
        <w:sectPr w:rsidR="00207E72" w:rsidRPr="00B111E1" w:rsidSect="00017C39">
          <w:pgSz w:w="11906" w:h="16838"/>
          <w:pgMar w:top="567" w:right="567" w:bottom="567" w:left="1418" w:header="567" w:footer="567" w:gutter="0"/>
          <w:cols w:space="708"/>
          <w:docGrid w:linePitch="381"/>
        </w:sectPr>
      </w:pPr>
    </w:p>
    <w:p w:rsidR="00C000CD" w:rsidRPr="00B111E1" w:rsidRDefault="00C000CD" w:rsidP="00B111E1">
      <w:pPr>
        <w:ind w:firstLine="0"/>
        <w:jc w:val="center"/>
        <w:rPr>
          <w:szCs w:val="28"/>
          <w:lang w:val="ru-RU"/>
        </w:rPr>
      </w:pPr>
      <w:r w:rsidRPr="00B111E1">
        <w:rPr>
          <w:lang w:val="ru-RU"/>
        </w:rPr>
        <w:lastRenderedPageBreak/>
        <w:t xml:space="preserve">Таблица 4.1.1. </w:t>
      </w:r>
      <w:r w:rsidRPr="00B111E1">
        <w:rPr>
          <w:rFonts w:cs="Arial CYR"/>
          <w:szCs w:val="28"/>
        </w:rPr>
        <w:t xml:space="preserve">Результаты определения расчетных приземных концентраций загрязняющих веществ </w:t>
      </w:r>
      <w:r w:rsidRPr="00B111E1">
        <w:rPr>
          <w:rFonts w:cs="Arial CYR"/>
          <w:szCs w:val="28"/>
          <w:lang w:val="ru-RU"/>
        </w:rPr>
        <w:t>для варианта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46"/>
        <w:gridCol w:w="2810"/>
        <w:gridCol w:w="703"/>
        <w:gridCol w:w="1265"/>
        <w:gridCol w:w="703"/>
        <w:gridCol w:w="1264"/>
        <w:gridCol w:w="703"/>
        <w:gridCol w:w="1265"/>
        <w:gridCol w:w="703"/>
        <w:gridCol w:w="1264"/>
        <w:gridCol w:w="3934"/>
      </w:tblGrid>
      <w:tr w:rsidR="00D25B42" w:rsidRPr="007F0D09" w:rsidTr="007F0D09">
        <w:trPr>
          <w:cantSplit/>
          <w:trHeight w:val="20"/>
        </w:trPr>
        <w:tc>
          <w:tcPr>
            <w:tcW w:w="1146" w:type="dxa"/>
            <w:vMerge w:val="restart"/>
            <w:shd w:val="clear" w:color="auto" w:fill="auto"/>
            <w:vAlign w:val="center"/>
            <w:hideMark/>
          </w:tcPr>
          <w:p w:rsidR="00D25B42" w:rsidRPr="007F0D09" w:rsidRDefault="00D25B42" w:rsidP="007F0D09">
            <w:pPr>
              <w:widowControl w:val="0"/>
              <w:ind w:firstLine="0"/>
              <w:jc w:val="center"/>
              <w:rPr>
                <w:sz w:val="20"/>
                <w:szCs w:val="20"/>
              </w:rPr>
            </w:pPr>
            <w:r w:rsidRPr="007F0D09">
              <w:rPr>
                <w:sz w:val="20"/>
                <w:szCs w:val="20"/>
              </w:rPr>
              <w:t>Код загрязняющего вещества или группы суммации</w:t>
            </w:r>
          </w:p>
        </w:tc>
        <w:tc>
          <w:tcPr>
            <w:tcW w:w="2810" w:type="dxa"/>
            <w:vMerge w:val="restart"/>
            <w:shd w:val="clear" w:color="auto" w:fill="auto"/>
            <w:vAlign w:val="center"/>
            <w:hideMark/>
          </w:tcPr>
          <w:p w:rsidR="00D25B42" w:rsidRPr="007F0D09" w:rsidRDefault="00D25B42" w:rsidP="007F0D09">
            <w:pPr>
              <w:widowControl w:val="0"/>
              <w:ind w:firstLine="0"/>
              <w:jc w:val="center"/>
              <w:rPr>
                <w:sz w:val="20"/>
                <w:szCs w:val="20"/>
              </w:rPr>
            </w:pPr>
            <w:r w:rsidRPr="007F0D09">
              <w:rPr>
                <w:sz w:val="20"/>
                <w:szCs w:val="20"/>
              </w:rPr>
              <w:t>Наименование загрязняющего вещества или группы суммации</w:t>
            </w:r>
          </w:p>
        </w:tc>
        <w:tc>
          <w:tcPr>
            <w:tcW w:w="3935" w:type="dxa"/>
            <w:gridSpan w:val="4"/>
            <w:shd w:val="clear" w:color="auto" w:fill="auto"/>
            <w:vAlign w:val="center"/>
            <w:hideMark/>
          </w:tcPr>
          <w:p w:rsidR="00D25B42" w:rsidRPr="007F0D09" w:rsidRDefault="00D25B42" w:rsidP="007F0D09">
            <w:pPr>
              <w:widowControl w:val="0"/>
              <w:ind w:firstLine="0"/>
              <w:jc w:val="center"/>
              <w:rPr>
                <w:sz w:val="20"/>
                <w:szCs w:val="20"/>
              </w:rPr>
            </w:pPr>
            <w:r w:rsidRPr="007F0D09">
              <w:rPr>
                <w:sz w:val="20"/>
                <w:szCs w:val="20"/>
              </w:rPr>
              <w:t>Расчетная приземная концентрация загрязняющего вещества в долях ПДК или ОБУВ</w:t>
            </w:r>
          </w:p>
        </w:tc>
        <w:tc>
          <w:tcPr>
            <w:tcW w:w="3935" w:type="dxa"/>
            <w:gridSpan w:val="4"/>
            <w:shd w:val="clear" w:color="auto" w:fill="auto"/>
            <w:vAlign w:val="center"/>
            <w:hideMark/>
          </w:tcPr>
          <w:p w:rsidR="00D25B42" w:rsidRPr="007F0D09" w:rsidRDefault="00D25B42" w:rsidP="007F0D09">
            <w:pPr>
              <w:widowControl w:val="0"/>
              <w:ind w:firstLine="0"/>
              <w:jc w:val="center"/>
              <w:rPr>
                <w:sz w:val="20"/>
                <w:szCs w:val="20"/>
              </w:rPr>
            </w:pPr>
            <w:r w:rsidRPr="007F0D09">
              <w:rPr>
                <w:sz w:val="20"/>
                <w:szCs w:val="20"/>
              </w:rPr>
              <w:t>Источники выбросов, дающие наибольший вклад в расчетную приземную концентрацию загрязняющего вещества</w:t>
            </w:r>
          </w:p>
        </w:tc>
        <w:tc>
          <w:tcPr>
            <w:tcW w:w="3934" w:type="dxa"/>
            <w:vMerge w:val="restart"/>
            <w:shd w:val="clear" w:color="auto" w:fill="auto"/>
            <w:vAlign w:val="center"/>
            <w:hideMark/>
          </w:tcPr>
          <w:p w:rsidR="00D25B42" w:rsidRPr="007F0D09" w:rsidRDefault="00D25B42" w:rsidP="007F0D09">
            <w:pPr>
              <w:widowControl w:val="0"/>
              <w:ind w:firstLine="0"/>
              <w:jc w:val="center"/>
              <w:rPr>
                <w:sz w:val="20"/>
                <w:szCs w:val="20"/>
              </w:rPr>
            </w:pPr>
            <w:r w:rsidRPr="007F0D09">
              <w:rPr>
                <w:sz w:val="20"/>
                <w:szCs w:val="20"/>
              </w:rPr>
              <w:t>Наименование производства, цеха, участка</w:t>
            </w:r>
          </w:p>
        </w:tc>
      </w:tr>
      <w:tr w:rsidR="00D25B42" w:rsidRPr="007F0D09" w:rsidTr="007F0D09">
        <w:trPr>
          <w:cantSplit/>
          <w:trHeight w:val="20"/>
        </w:trPr>
        <w:tc>
          <w:tcPr>
            <w:tcW w:w="1146" w:type="dxa"/>
            <w:vMerge/>
            <w:shd w:val="clear" w:color="auto" w:fill="auto"/>
            <w:vAlign w:val="center"/>
            <w:hideMark/>
          </w:tcPr>
          <w:p w:rsidR="00D25B42" w:rsidRPr="007F0D09" w:rsidRDefault="00D25B42" w:rsidP="007F0D09">
            <w:pPr>
              <w:widowControl w:val="0"/>
              <w:ind w:firstLine="0"/>
              <w:jc w:val="center"/>
              <w:rPr>
                <w:sz w:val="20"/>
                <w:szCs w:val="20"/>
              </w:rPr>
            </w:pPr>
          </w:p>
        </w:tc>
        <w:tc>
          <w:tcPr>
            <w:tcW w:w="2810" w:type="dxa"/>
            <w:vMerge/>
            <w:shd w:val="clear" w:color="auto" w:fill="auto"/>
            <w:vAlign w:val="center"/>
            <w:hideMark/>
          </w:tcPr>
          <w:p w:rsidR="00D25B42" w:rsidRPr="007F0D09" w:rsidRDefault="00D25B42" w:rsidP="007F0D09">
            <w:pPr>
              <w:widowControl w:val="0"/>
              <w:ind w:firstLine="0"/>
              <w:jc w:val="center"/>
              <w:rPr>
                <w:sz w:val="20"/>
                <w:szCs w:val="20"/>
              </w:rPr>
            </w:pPr>
          </w:p>
        </w:tc>
        <w:tc>
          <w:tcPr>
            <w:tcW w:w="1968" w:type="dxa"/>
            <w:gridSpan w:val="2"/>
            <w:shd w:val="clear" w:color="auto" w:fill="auto"/>
            <w:vAlign w:val="center"/>
            <w:hideMark/>
          </w:tcPr>
          <w:p w:rsidR="00D25B42" w:rsidRPr="007F0D09" w:rsidRDefault="00D25B42" w:rsidP="007F0D09">
            <w:pPr>
              <w:widowControl w:val="0"/>
              <w:ind w:firstLine="0"/>
              <w:jc w:val="center"/>
              <w:rPr>
                <w:sz w:val="20"/>
                <w:szCs w:val="20"/>
              </w:rPr>
            </w:pPr>
            <w:r w:rsidRPr="007F0D09">
              <w:rPr>
                <w:sz w:val="20"/>
                <w:szCs w:val="20"/>
              </w:rPr>
              <w:t>с учетом фоновых концентраций</w:t>
            </w:r>
          </w:p>
        </w:tc>
        <w:tc>
          <w:tcPr>
            <w:tcW w:w="1967" w:type="dxa"/>
            <w:gridSpan w:val="2"/>
            <w:shd w:val="clear" w:color="auto" w:fill="auto"/>
            <w:vAlign w:val="center"/>
            <w:hideMark/>
          </w:tcPr>
          <w:p w:rsidR="00D25B42" w:rsidRPr="007F0D09" w:rsidRDefault="00D25B42" w:rsidP="007F0D09">
            <w:pPr>
              <w:widowControl w:val="0"/>
              <w:ind w:firstLine="0"/>
              <w:jc w:val="center"/>
              <w:rPr>
                <w:sz w:val="20"/>
                <w:szCs w:val="20"/>
              </w:rPr>
            </w:pPr>
            <w:r w:rsidRPr="007F0D09">
              <w:rPr>
                <w:sz w:val="20"/>
                <w:szCs w:val="20"/>
              </w:rPr>
              <w:t>без учета фоновых концентраций</w:t>
            </w:r>
          </w:p>
        </w:tc>
        <w:tc>
          <w:tcPr>
            <w:tcW w:w="1968" w:type="dxa"/>
            <w:gridSpan w:val="2"/>
            <w:shd w:val="clear" w:color="auto" w:fill="auto"/>
            <w:vAlign w:val="center"/>
            <w:hideMark/>
          </w:tcPr>
          <w:p w:rsidR="00D25B42" w:rsidRPr="007F0D09" w:rsidRDefault="00D25B42" w:rsidP="007F0D09">
            <w:pPr>
              <w:widowControl w:val="0"/>
              <w:ind w:firstLine="0"/>
              <w:jc w:val="center"/>
              <w:rPr>
                <w:sz w:val="20"/>
                <w:szCs w:val="20"/>
              </w:rPr>
            </w:pPr>
            <w:r w:rsidRPr="007F0D09">
              <w:rPr>
                <w:sz w:val="20"/>
                <w:szCs w:val="20"/>
              </w:rPr>
              <w:t>номера источников выбросов</w:t>
            </w:r>
          </w:p>
        </w:tc>
        <w:tc>
          <w:tcPr>
            <w:tcW w:w="1967" w:type="dxa"/>
            <w:gridSpan w:val="2"/>
            <w:shd w:val="clear" w:color="auto" w:fill="auto"/>
            <w:vAlign w:val="center"/>
            <w:hideMark/>
          </w:tcPr>
          <w:p w:rsidR="00D25B42" w:rsidRPr="007F0D09" w:rsidRDefault="00D25B42" w:rsidP="007F0D09">
            <w:pPr>
              <w:widowControl w:val="0"/>
              <w:ind w:firstLine="0"/>
              <w:jc w:val="center"/>
              <w:rPr>
                <w:sz w:val="20"/>
                <w:szCs w:val="20"/>
              </w:rPr>
            </w:pPr>
            <w:r w:rsidRPr="007F0D09">
              <w:rPr>
                <w:sz w:val="20"/>
                <w:szCs w:val="20"/>
              </w:rPr>
              <w:t>процент вклада</w:t>
            </w:r>
          </w:p>
        </w:tc>
        <w:tc>
          <w:tcPr>
            <w:tcW w:w="3934" w:type="dxa"/>
            <w:vMerge/>
            <w:shd w:val="clear" w:color="auto" w:fill="auto"/>
            <w:vAlign w:val="center"/>
            <w:hideMark/>
          </w:tcPr>
          <w:p w:rsidR="00D25B42" w:rsidRPr="007F0D09" w:rsidRDefault="00D25B42" w:rsidP="007F0D09">
            <w:pPr>
              <w:widowControl w:val="0"/>
              <w:ind w:firstLine="0"/>
              <w:jc w:val="center"/>
              <w:rPr>
                <w:sz w:val="20"/>
                <w:szCs w:val="20"/>
              </w:rPr>
            </w:pPr>
          </w:p>
        </w:tc>
      </w:tr>
      <w:tr w:rsidR="00D25B42" w:rsidRPr="007F0D09" w:rsidTr="007F0D09">
        <w:trPr>
          <w:cantSplit/>
          <w:trHeight w:val="20"/>
        </w:trPr>
        <w:tc>
          <w:tcPr>
            <w:tcW w:w="1146" w:type="dxa"/>
            <w:vMerge/>
            <w:shd w:val="clear" w:color="auto" w:fill="auto"/>
            <w:vAlign w:val="center"/>
            <w:hideMark/>
          </w:tcPr>
          <w:p w:rsidR="00D25B42" w:rsidRPr="007F0D09" w:rsidRDefault="00D25B42" w:rsidP="007F0D09">
            <w:pPr>
              <w:widowControl w:val="0"/>
              <w:ind w:firstLine="0"/>
              <w:jc w:val="center"/>
              <w:rPr>
                <w:sz w:val="20"/>
                <w:szCs w:val="20"/>
              </w:rPr>
            </w:pPr>
          </w:p>
        </w:tc>
        <w:tc>
          <w:tcPr>
            <w:tcW w:w="2810" w:type="dxa"/>
            <w:vMerge/>
            <w:shd w:val="clear" w:color="auto" w:fill="auto"/>
            <w:vAlign w:val="center"/>
            <w:hideMark/>
          </w:tcPr>
          <w:p w:rsidR="00D25B42" w:rsidRPr="007F0D09" w:rsidRDefault="00D25B42" w:rsidP="007F0D09">
            <w:pPr>
              <w:widowControl w:val="0"/>
              <w:ind w:firstLine="0"/>
              <w:jc w:val="center"/>
              <w:rPr>
                <w:sz w:val="20"/>
                <w:szCs w:val="20"/>
              </w:rPr>
            </w:pPr>
          </w:p>
        </w:tc>
        <w:tc>
          <w:tcPr>
            <w:tcW w:w="703" w:type="dxa"/>
            <w:shd w:val="clear" w:color="auto" w:fill="auto"/>
            <w:vAlign w:val="center"/>
            <w:hideMark/>
          </w:tcPr>
          <w:p w:rsidR="00D25B42" w:rsidRPr="007F0D09" w:rsidRDefault="00D25B42" w:rsidP="007F0D09">
            <w:pPr>
              <w:widowControl w:val="0"/>
              <w:ind w:firstLine="0"/>
              <w:jc w:val="center"/>
              <w:rPr>
                <w:sz w:val="20"/>
                <w:szCs w:val="20"/>
              </w:rPr>
            </w:pPr>
            <w:r w:rsidRPr="007F0D09">
              <w:rPr>
                <w:sz w:val="20"/>
                <w:szCs w:val="20"/>
              </w:rPr>
              <w:t>в жилой зоне</w:t>
            </w:r>
          </w:p>
        </w:tc>
        <w:tc>
          <w:tcPr>
            <w:tcW w:w="1265" w:type="dxa"/>
            <w:shd w:val="clear" w:color="auto" w:fill="auto"/>
            <w:vAlign w:val="center"/>
            <w:hideMark/>
          </w:tcPr>
          <w:p w:rsidR="00D25B42" w:rsidRPr="007F0D09" w:rsidRDefault="00D25B42" w:rsidP="007F0D09">
            <w:pPr>
              <w:widowControl w:val="0"/>
              <w:ind w:firstLine="0"/>
              <w:jc w:val="center"/>
              <w:rPr>
                <w:sz w:val="20"/>
                <w:szCs w:val="20"/>
              </w:rPr>
            </w:pPr>
            <w:r w:rsidRPr="007F0D09">
              <w:rPr>
                <w:sz w:val="20"/>
                <w:szCs w:val="20"/>
              </w:rPr>
              <w:t>на границе санитарно-защитной зоны</w:t>
            </w:r>
          </w:p>
        </w:tc>
        <w:tc>
          <w:tcPr>
            <w:tcW w:w="703" w:type="dxa"/>
            <w:shd w:val="clear" w:color="auto" w:fill="auto"/>
            <w:vAlign w:val="center"/>
            <w:hideMark/>
          </w:tcPr>
          <w:p w:rsidR="00D25B42" w:rsidRPr="007F0D09" w:rsidRDefault="00D25B42" w:rsidP="007F0D09">
            <w:pPr>
              <w:widowControl w:val="0"/>
              <w:ind w:firstLine="0"/>
              <w:jc w:val="center"/>
              <w:rPr>
                <w:sz w:val="20"/>
                <w:szCs w:val="20"/>
              </w:rPr>
            </w:pPr>
            <w:r w:rsidRPr="007F0D09">
              <w:rPr>
                <w:sz w:val="20"/>
                <w:szCs w:val="20"/>
              </w:rPr>
              <w:t>в жилой зоне</w:t>
            </w:r>
          </w:p>
        </w:tc>
        <w:tc>
          <w:tcPr>
            <w:tcW w:w="1264" w:type="dxa"/>
            <w:shd w:val="clear" w:color="auto" w:fill="auto"/>
            <w:vAlign w:val="center"/>
            <w:hideMark/>
          </w:tcPr>
          <w:p w:rsidR="00D25B42" w:rsidRPr="007F0D09" w:rsidRDefault="00D25B42" w:rsidP="007F0D09">
            <w:pPr>
              <w:widowControl w:val="0"/>
              <w:ind w:firstLine="0"/>
              <w:jc w:val="center"/>
              <w:rPr>
                <w:sz w:val="20"/>
                <w:szCs w:val="20"/>
              </w:rPr>
            </w:pPr>
            <w:r w:rsidRPr="007F0D09">
              <w:rPr>
                <w:sz w:val="20"/>
                <w:szCs w:val="20"/>
              </w:rPr>
              <w:t>на границе санитарно-защитной зоны</w:t>
            </w:r>
          </w:p>
        </w:tc>
        <w:tc>
          <w:tcPr>
            <w:tcW w:w="703" w:type="dxa"/>
            <w:shd w:val="clear" w:color="auto" w:fill="auto"/>
            <w:vAlign w:val="center"/>
            <w:hideMark/>
          </w:tcPr>
          <w:p w:rsidR="00D25B42" w:rsidRPr="007F0D09" w:rsidRDefault="00D25B42" w:rsidP="007F0D09">
            <w:pPr>
              <w:widowControl w:val="0"/>
              <w:ind w:firstLine="0"/>
              <w:jc w:val="center"/>
              <w:rPr>
                <w:sz w:val="20"/>
                <w:szCs w:val="20"/>
              </w:rPr>
            </w:pPr>
            <w:r w:rsidRPr="007F0D09">
              <w:rPr>
                <w:sz w:val="20"/>
                <w:szCs w:val="20"/>
              </w:rPr>
              <w:t>в жилой зоне</w:t>
            </w:r>
          </w:p>
        </w:tc>
        <w:tc>
          <w:tcPr>
            <w:tcW w:w="1265" w:type="dxa"/>
            <w:shd w:val="clear" w:color="auto" w:fill="auto"/>
            <w:vAlign w:val="center"/>
            <w:hideMark/>
          </w:tcPr>
          <w:p w:rsidR="00D25B42" w:rsidRPr="007F0D09" w:rsidRDefault="00D25B42" w:rsidP="007F0D09">
            <w:pPr>
              <w:widowControl w:val="0"/>
              <w:ind w:firstLine="0"/>
              <w:jc w:val="center"/>
              <w:rPr>
                <w:sz w:val="20"/>
                <w:szCs w:val="20"/>
              </w:rPr>
            </w:pPr>
            <w:r w:rsidRPr="007F0D09">
              <w:rPr>
                <w:sz w:val="20"/>
                <w:szCs w:val="20"/>
              </w:rPr>
              <w:t>на границе санитарно-защитной зоны</w:t>
            </w:r>
          </w:p>
        </w:tc>
        <w:tc>
          <w:tcPr>
            <w:tcW w:w="703" w:type="dxa"/>
            <w:shd w:val="clear" w:color="auto" w:fill="auto"/>
            <w:vAlign w:val="center"/>
            <w:hideMark/>
          </w:tcPr>
          <w:p w:rsidR="00D25B42" w:rsidRPr="007F0D09" w:rsidRDefault="00D25B42" w:rsidP="007F0D09">
            <w:pPr>
              <w:widowControl w:val="0"/>
              <w:ind w:firstLine="0"/>
              <w:jc w:val="center"/>
              <w:rPr>
                <w:sz w:val="20"/>
                <w:szCs w:val="20"/>
              </w:rPr>
            </w:pPr>
            <w:r w:rsidRPr="007F0D09">
              <w:rPr>
                <w:sz w:val="20"/>
                <w:szCs w:val="20"/>
              </w:rPr>
              <w:t>в жилой зоне</w:t>
            </w:r>
          </w:p>
        </w:tc>
        <w:tc>
          <w:tcPr>
            <w:tcW w:w="1264" w:type="dxa"/>
            <w:shd w:val="clear" w:color="auto" w:fill="auto"/>
            <w:vAlign w:val="center"/>
            <w:hideMark/>
          </w:tcPr>
          <w:p w:rsidR="00D25B42" w:rsidRPr="007F0D09" w:rsidRDefault="00D25B42" w:rsidP="007F0D09">
            <w:pPr>
              <w:widowControl w:val="0"/>
              <w:ind w:firstLine="0"/>
              <w:jc w:val="center"/>
              <w:rPr>
                <w:sz w:val="20"/>
                <w:szCs w:val="20"/>
              </w:rPr>
            </w:pPr>
            <w:r w:rsidRPr="007F0D09">
              <w:rPr>
                <w:sz w:val="20"/>
                <w:szCs w:val="20"/>
              </w:rPr>
              <w:t>на границе санитарно-защитной зоны</w:t>
            </w:r>
          </w:p>
        </w:tc>
        <w:tc>
          <w:tcPr>
            <w:tcW w:w="3934" w:type="dxa"/>
            <w:vMerge/>
            <w:shd w:val="clear" w:color="auto" w:fill="auto"/>
            <w:vAlign w:val="center"/>
            <w:hideMark/>
          </w:tcPr>
          <w:p w:rsidR="00D25B42" w:rsidRPr="007F0D09" w:rsidRDefault="00D25B42" w:rsidP="007F0D09">
            <w:pPr>
              <w:widowControl w:val="0"/>
              <w:ind w:firstLine="0"/>
              <w:jc w:val="center"/>
              <w:rPr>
                <w:sz w:val="20"/>
                <w:szCs w:val="20"/>
              </w:rPr>
            </w:pPr>
          </w:p>
        </w:tc>
      </w:tr>
    </w:tbl>
    <w:p w:rsidR="007F0D09" w:rsidRPr="007F0D09" w:rsidRDefault="007F0D09">
      <w:pPr>
        <w:rPr>
          <w:sz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46"/>
        <w:gridCol w:w="2810"/>
        <w:gridCol w:w="703"/>
        <w:gridCol w:w="1265"/>
        <w:gridCol w:w="703"/>
        <w:gridCol w:w="1264"/>
        <w:gridCol w:w="703"/>
        <w:gridCol w:w="1265"/>
        <w:gridCol w:w="703"/>
        <w:gridCol w:w="1264"/>
        <w:gridCol w:w="3934"/>
      </w:tblGrid>
      <w:tr w:rsidR="005F166F" w:rsidRPr="007F0D09" w:rsidTr="007F0D09">
        <w:trPr>
          <w:cantSplit/>
          <w:trHeight w:val="20"/>
          <w:tblHeader/>
        </w:trPr>
        <w:tc>
          <w:tcPr>
            <w:tcW w:w="1146" w:type="dxa"/>
            <w:shd w:val="clear" w:color="auto" w:fill="auto"/>
            <w:vAlign w:val="center"/>
          </w:tcPr>
          <w:p w:rsidR="005F166F" w:rsidRPr="007F0D09" w:rsidRDefault="005F166F" w:rsidP="007F0D09">
            <w:pPr>
              <w:widowControl w:val="0"/>
              <w:ind w:firstLine="0"/>
              <w:jc w:val="center"/>
              <w:rPr>
                <w:rFonts w:cs="Arial CYR"/>
                <w:sz w:val="20"/>
                <w:szCs w:val="20"/>
              </w:rPr>
            </w:pPr>
            <w:r w:rsidRPr="007F0D09">
              <w:rPr>
                <w:rFonts w:cs="Arial CYR"/>
                <w:sz w:val="20"/>
                <w:szCs w:val="20"/>
              </w:rPr>
              <w:t>1</w:t>
            </w:r>
          </w:p>
        </w:tc>
        <w:tc>
          <w:tcPr>
            <w:tcW w:w="2810" w:type="dxa"/>
            <w:shd w:val="clear" w:color="auto" w:fill="auto"/>
            <w:vAlign w:val="center"/>
          </w:tcPr>
          <w:p w:rsidR="005F166F" w:rsidRPr="007F0D09" w:rsidRDefault="005F166F" w:rsidP="007F0D09">
            <w:pPr>
              <w:widowControl w:val="0"/>
              <w:ind w:firstLine="0"/>
              <w:jc w:val="center"/>
              <w:rPr>
                <w:rFonts w:cs="Arial CYR"/>
                <w:sz w:val="20"/>
                <w:szCs w:val="20"/>
              </w:rPr>
            </w:pPr>
            <w:r w:rsidRPr="007F0D09">
              <w:rPr>
                <w:rFonts w:cs="Arial CYR"/>
                <w:sz w:val="20"/>
                <w:szCs w:val="20"/>
              </w:rPr>
              <w:t>2</w:t>
            </w:r>
          </w:p>
        </w:tc>
        <w:tc>
          <w:tcPr>
            <w:tcW w:w="703" w:type="dxa"/>
            <w:shd w:val="clear" w:color="auto" w:fill="auto"/>
            <w:vAlign w:val="center"/>
          </w:tcPr>
          <w:p w:rsidR="005F166F" w:rsidRPr="007F0D09" w:rsidRDefault="005F166F" w:rsidP="007F0D09">
            <w:pPr>
              <w:widowControl w:val="0"/>
              <w:ind w:firstLine="0"/>
              <w:jc w:val="center"/>
              <w:rPr>
                <w:rFonts w:cs="Arial CYR"/>
                <w:sz w:val="20"/>
                <w:szCs w:val="20"/>
              </w:rPr>
            </w:pPr>
            <w:r w:rsidRPr="007F0D09">
              <w:rPr>
                <w:rFonts w:cs="Arial CYR"/>
                <w:sz w:val="20"/>
                <w:szCs w:val="20"/>
              </w:rPr>
              <w:t>3</w:t>
            </w:r>
          </w:p>
        </w:tc>
        <w:tc>
          <w:tcPr>
            <w:tcW w:w="1265" w:type="dxa"/>
            <w:shd w:val="clear" w:color="auto" w:fill="auto"/>
            <w:vAlign w:val="center"/>
          </w:tcPr>
          <w:p w:rsidR="005F166F" w:rsidRPr="007F0D09" w:rsidRDefault="005F166F" w:rsidP="007F0D09">
            <w:pPr>
              <w:widowControl w:val="0"/>
              <w:ind w:firstLine="0"/>
              <w:jc w:val="center"/>
              <w:rPr>
                <w:rFonts w:cs="Arial CYR"/>
                <w:sz w:val="20"/>
                <w:szCs w:val="20"/>
              </w:rPr>
            </w:pPr>
            <w:r w:rsidRPr="007F0D09">
              <w:rPr>
                <w:rFonts w:cs="Arial CYR"/>
                <w:sz w:val="20"/>
                <w:szCs w:val="20"/>
              </w:rPr>
              <w:t>4</w:t>
            </w:r>
          </w:p>
        </w:tc>
        <w:tc>
          <w:tcPr>
            <w:tcW w:w="703" w:type="dxa"/>
            <w:shd w:val="clear" w:color="auto" w:fill="auto"/>
            <w:vAlign w:val="center"/>
          </w:tcPr>
          <w:p w:rsidR="005F166F" w:rsidRPr="007F0D09" w:rsidRDefault="005F166F" w:rsidP="007F0D09">
            <w:pPr>
              <w:widowControl w:val="0"/>
              <w:ind w:firstLine="0"/>
              <w:jc w:val="center"/>
              <w:rPr>
                <w:rFonts w:cs="Arial CYR"/>
                <w:sz w:val="20"/>
                <w:szCs w:val="20"/>
              </w:rPr>
            </w:pPr>
            <w:r w:rsidRPr="007F0D09">
              <w:rPr>
                <w:rFonts w:cs="Arial CYR"/>
                <w:sz w:val="20"/>
                <w:szCs w:val="20"/>
              </w:rPr>
              <w:t>5</w:t>
            </w:r>
          </w:p>
        </w:tc>
        <w:tc>
          <w:tcPr>
            <w:tcW w:w="1264" w:type="dxa"/>
            <w:shd w:val="clear" w:color="auto" w:fill="auto"/>
            <w:vAlign w:val="center"/>
          </w:tcPr>
          <w:p w:rsidR="005F166F" w:rsidRPr="007F0D09" w:rsidRDefault="005F166F" w:rsidP="007F0D09">
            <w:pPr>
              <w:widowControl w:val="0"/>
              <w:ind w:firstLine="0"/>
              <w:jc w:val="center"/>
              <w:rPr>
                <w:rFonts w:cs="Arial CYR"/>
                <w:sz w:val="20"/>
                <w:szCs w:val="20"/>
              </w:rPr>
            </w:pPr>
            <w:r w:rsidRPr="007F0D09">
              <w:rPr>
                <w:rFonts w:cs="Arial CYR"/>
                <w:sz w:val="20"/>
                <w:szCs w:val="20"/>
              </w:rPr>
              <w:t>6</w:t>
            </w:r>
          </w:p>
        </w:tc>
        <w:tc>
          <w:tcPr>
            <w:tcW w:w="703" w:type="dxa"/>
            <w:shd w:val="clear" w:color="auto" w:fill="auto"/>
            <w:vAlign w:val="center"/>
          </w:tcPr>
          <w:p w:rsidR="005F166F" w:rsidRPr="007F0D09" w:rsidRDefault="005F166F" w:rsidP="007F0D09">
            <w:pPr>
              <w:widowControl w:val="0"/>
              <w:ind w:firstLine="0"/>
              <w:jc w:val="center"/>
              <w:rPr>
                <w:rFonts w:cs="Arial CYR"/>
                <w:sz w:val="20"/>
                <w:szCs w:val="20"/>
              </w:rPr>
            </w:pPr>
            <w:r w:rsidRPr="007F0D09">
              <w:rPr>
                <w:rFonts w:cs="Arial CYR"/>
                <w:sz w:val="20"/>
                <w:szCs w:val="20"/>
              </w:rPr>
              <w:t>7</w:t>
            </w:r>
          </w:p>
        </w:tc>
        <w:tc>
          <w:tcPr>
            <w:tcW w:w="1265" w:type="dxa"/>
            <w:shd w:val="clear" w:color="auto" w:fill="auto"/>
            <w:vAlign w:val="center"/>
          </w:tcPr>
          <w:p w:rsidR="005F166F" w:rsidRPr="007F0D09" w:rsidRDefault="005F166F" w:rsidP="007F0D09">
            <w:pPr>
              <w:widowControl w:val="0"/>
              <w:ind w:firstLine="0"/>
              <w:jc w:val="center"/>
              <w:rPr>
                <w:rFonts w:cs="Arial CYR"/>
                <w:sz w:val="20"/>
                <w:szCs w:val="20"/>
              </w:rPr>
            </w:pPr>
            <w:r w:rsidRPr="007F0D09">
              <w:rPr>
                <w:rFonts w:cs="Arial CYR"/>
                <w:sz w:val="20"/>
                <w:szCs w:val="20"/>
              </w:rPr>
              <w:t>8</w:t>
            </w:r>
          </w:p>
        </w:tc>
        <w:tc>
          <w:tcPr>
            <w:tcW w:w="703" w:type="dxa"/>
            <w:shd w:val="clear" w:color="auto" w:fill="auto"/>
            <w:vAlign w:val="center"/>
          </w:tcPr>
          <w:p w:rsidR="005F166F" w:rsidRPr="007F0D09" w:rsidRDefault="005F166F" w:rsidP="007F0D09">
            <w:pPr>
              <w:widowControl w:val="0"/>
              <w:ind w:firstLine="0"/>
              <w:jc w:val="center"/>
              <w:rPr>
                <w:rFonts w:cs="Arial CYR"/>
                <w:sz w:val="20"/>
                <w:szCs w:val="20"/>
              </w:rPr>
            </w:pPr>
            <w:r w:rsidRPr="007F0D09">
              <w:rPr>
                <w:rFonts w:cs="Arial CYR"/>
                <w:sz w:val="20"/>
                <w:szCs w:val="20"/>
              </w:rPr>
              <w:t>9</w:t>
            </w:r>
          </w:p>
        </w:tc>
        <w:tc>
          <w:tcPr>
            <w:tcW w:w="1264" w:type="dxa"/>
            <w:shd w:val="clear" w:color="auto" w:fill="auto"/>
            <w:vAlign w:val="center"/>
          </w:tcPr>
          <w:p w:rsidR="005F166F" w:rsidRPr="007F0D09" w:rsidRDefault="005F166F" w:rsidP="007F0D09">
            <w:pPr>
              <w:widowControl w:val="0"/>
              <w:ind w:firstLine="0"/>
              <w:jc w:val="center"/>
              <w:rPr>
                <w:rFonts w:cs="Arial CYR"/>
                <w:sz w:val="20"/>
                <w:szCs w:val="20"/>
              </w:rPr>
            </w:pPr>
            <w:r w:rsidRPr="007F0D09">
              <w:rPr>
                <w:rFonts w:cs="Arial CYR"/>
                <w:sz w:val="20"/>
                <w:szCs w:val="20"/>
              </w:rPr>
              <w:t>10</w:t>
            </w:r>
          </w:p>
        </w:tc>
        <w:tc>
          <w:tcPr>
            <w:tcW w:w="3934" w:type="dxa"/>
            <w:shd w:val="clear" w:color="auto" w:fill="auto"/>
            <w:vAlign w:val="center"/>
          </w:tcPr>
          <w:p w:rsidR="005F166F" w:rsidRPr="007F0D09" w:rsidRDefault="005F166F" w:rsidP="007F0D09">
            <w:pPr>
              <w:widowControl w:val="0"/>
              <w:ind w:firstLine="0"/>
              <w:jc w:val="center"/>
              <w:rPr>
                <w:rFonts w:cs="Arial CYR"/>
                <w:sz w:val="20"/>
                <w:szCs w:val="20"/>
              </w:rPr>
            </w:pPr>
            <w:r w:rsidRPr="007F0D09">
              <w:rPr>
                <w:rFonts w:cs="Arial CYR"/>
                <w:sz w:val="20"/>
                <w:szCs w:val="20"/>
              </w:rPr>
              <w:t>11</w:t>
            </w:r>
          </w:p>
        </w:tc>
      </w:tr>
      <w:tr w:rsidR="007F0D09" w:rsidRPr="007F0D09" w:rsidTr="007F0D09">
        <w:trPr>
          <w:cantSplit/>
          <w:trHeight w:val="20"/>
        </w:trPr>
        <w:tc>
          <w:tcPr>
            <w:tcW w:w="1146"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0301</w:t>
            </w:r>
          </w:p>
        </w:tc>
        <w:tc>
          <w:tcPr>
            <w:tcW w:w="2810"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Азота диоксид (Азот (IV) оксид)</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0,5</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0,5</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0,466</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0,466</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0052</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0052</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23,82</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23,95</w:t>
            </w:r>
          </w:p>
        </w:tc>
        <w:tc>
          <w:tcPr>
            <w:tcW w:w="393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Основная производственная площадка, Цех хрусталя. Стекловаренное отделение</w:t>
            </w:r>
          </w:p>
        </w:tc>
      </w:tr>
      <w:tr w:rsidR="007F0D09" w:rsidRPr="007F0D09" w:rsidTr="007F0D09">
        <w:trPr>
          <w:cantSplit/>
          <w:trHeight w:val="20"/>
        </w:trPr>
        <w:tc>
          <w:tcPr>
            <w:tcW w:w="1146"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0303</w:t>
            </w:r>
          </w:p>
        </w:tc>
        <w:tc>
          <w:tcPr>
            <w:tcW w:w="2810"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Аммиак</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0,24</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0,24</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0,045</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0,045</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0502</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0502</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8,92</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8,77</w:t>
            </w:r>
          </w:p>
        </w:tc>
        <w:tc>
          <w:tcPr>
            <w:tcW w:w="393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Основная производственная площадка, Цех производства стекловаты</w:t>
            </w:r>
          </w:p>
        </w:tc>
      </w:tr>
      <w:tr w:rsidR="007F0D09" w:rsidRPr="007F0D09" w:rsidTr="007F0D09">
        <w:trPr>
          <w:cantSplit/>
          <w:trHeight w:val="20"/>
        </w:trPr>
        <w:tc>
          <w:tcPr>
            <w:tcW w:w="1146"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1071</w:t>
            </w:r>
          </w:p>
        </w:tc>
        <w:tc>
          <w:tcPr>
            <w:tcW w:w="2810"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Гидроксибензол (Фенол)</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0,33</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0,33</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0,122</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0,12</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0655</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0655</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24,07</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20,35</w:t>
            </w:r>
          </w:p>
        </w:tc>
        <w:tc>
          <w:tcPr>
            <w:tcW w:w="393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Основная производственная площадка, Цех производства стекловаты</w:t>
            </w:r>
          </w:p>
        </w:tc>
      </w:tr>
      <w:tr w:rsidR="007F0D09" w:rsidRPr="007F0D09" w:rsidTr="007F0D09">
        <w:trPr>
          <w:cantSplit/>
          <w:trHeight w:val="20"/>
        </w:trPr>
        <w:tc>
          <w:tcPr>
            <w:tcW w:w="1146"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0330</w:t>
            </w:r>
          </w:p>
        </w:tc>
        <w:tc>
          <w:tcPr>
            <w:tcW w:w="2810"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Сера диоксид (Ангидрид сернистый)</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0,08</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0,08</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0,008</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0,008</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6472</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6472</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11,74</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12,04</w:t>
            </w:r>
          </w:p>
        </w:tc>
        <w:tc>
          <w:tcPr>
            <w:tcW w:w="393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Основная производственная площадка, Территория предприятия</w:t>
            </w:r>
          </w:p>
        </w:tc>
      </w:tr>
      <w:tr w:rsidR="007F0D09" w:rsidRPr="007F0D09" w:rsidTr="007F0D09">
        <w:trPr>
          <w:cantSplit/>
          <w:trHeight w:val="20"/>
        </w:trPr>
        <w:tc>
          <w:tcPr>
            <w:tcW w:w="1146"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2902</w:t>
            </w:r>
          </w:p>
        </w:tc>
        <w:tc>
          <w:tcPr>
            <w:tcW w:w="2810"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Твердые частицы (суммарно)</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0,58</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0,54</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0,529</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0,472</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0156</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0173</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16,41</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37,93</w:t>
            </w:r>
          </w:p>
        </w:tc>
        <w:tc>
          <w:tcPr>
            <w:tcW w:w="393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Основная производственная площадка, Литейно-механический цех. Участок мехобработки; Основная производственная площадка, Цех хрусталя. Отделение обработки</w:t>
            </w:r>
          </w:p>
        </w:tc>
      </w:tr>
      <w:tr w:rsidR="007F0D09" w:rsidRPr="007F0D09" w:rsidTr="007F0D09">
        <w:trPr>
          <w:cantSplit/>
          <w:trHeight w:val="20"/>
        </w:trPr>
        <w:tc>
          <w:tcPr>
            <w:tcW w:w="1146"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0337</w:t>
            </w:r>
          </w:p>
        </w:tc>
        <w:tc>
          <w:tcPr>
            <w:tcW w:w="2810"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Углерод оксид</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0,16</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0,15</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0,058</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0,045</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6472</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6472</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21,55</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23</w:t>
            </w:r>
          </w:p>
        </w:tc>
        <w:tc>
          <w:tcPr>
            <w:tcW w:w="393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Основная производственная площадка, Территория предприятия</w:t>
            </w:r>
          </w:p>
        </w:tc>
      </w:tr>
      <w:tr w:rsidR="007F0D09" w:rsidRPr="007F0D09" w:rsidTr="007F0D09">
        <w:trPr>
          <w:cantSplit/>
          <w:trHeight w:val="20"/>
        </w:trPr>
        <w:tc>
          <w:tcPr>
            <w:tcW w:w="1146"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1325</w:t>
            </w:r>
          </w:p>
        </w:tc>
        <w:tc>
          <w:tcPr>
            <w:tcW w:w="2810"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Формальдегид</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0,75</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0,74</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0,118</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0,107</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0502</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0502</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6,07</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6,03</w:t>
            </w:r>
          </w:p>
        </w:tc>
        <w:tc>
          <w:tcPr>
            <w:tcW w:w="393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Основная производственная площадка, Цех производства стекловаты</w:t>
            </w:r>
          </w:p>
        </w:tc>
      </w:tr>
      <w:tr w:rsidR="007F0D09" w:rsidRPr="007F0D09" w:rsidTr="007F0D09">
        <w:trPr>
          <w:cantSplit/>
          <w:trHeight w:val="20"/>
        </w:trPr>
        <w:tc>
          <w:tcPr>
            <w:tcW w:w="1146"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6005</w:t>
            </w:r>
          </w:p>
        </w:tc>
        <w:tc>
          <w:tcPr>
            <w:tcW w:w="2810"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Аммиак, формальдегид</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0,98</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0,98</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0,154</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0,152</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0502</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0502</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6,69</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6,65</w:t>
            </w:r>
          </w:p>
        </w:tc>
        <w:tc>
          <w:tcPr>
            <w:tcW w:w="393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Основная производственная площадка, Цех производства стекловаты</w:t>
            </w:r>
          </w:p>
        </w:tc>
      </w:tr>
      <w:tr w:rsidR="007F0D09" w:rsidRPr="007F0D09" w:rsidTr="007F0D09">
        <w:trPr>
          <w:cantSplit/>
          <w:trHeight w:val="20"/>
        </w:trPr>
        <w:tc>
          <w:tcPr>
            <w:tcW w:w="1146"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6008</w:t>
            </w:r>
          </w:p>
        </w:tc>
        <w:tc>
          <w:tcPr>
            <w:tcW w:w="2810"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Азота диоксид, серы диоксид</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0,53</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0,53</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0,469</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0,466</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0052</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0052</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23,01</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22,48</w:t>
            </w:r>
          </w:p>
        </w:tc>
        <w:tc>
          <w:tcPr>
            <w:tcW w:w="393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Основная производственная площадка, Цех хрусталя. Стекловаренное отделение</w:t>
            </w:r>
          </w:p>
        </w:tc>
      </w:tr>
      <w:tr w:rsidR="007F0D09" w:rsidRPr="007F0D09" w:rsidTr="007F0D09">
        <w:trPr>
          <w:cantSplit/>
          <w:trHeight w:val="20"/>
        </w:trPr>
        <w:tc>
          <w:tcPr>
            <w:tcW w:w="1146"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lastRenderedPageBreak/>
              <w:t>6009</w:t>
            </w:r>
          </w:p>
        </w:tc>
        <w:tc>
          <w:tcPr>
            <w:tcW w:w="2810"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Азота диоксид, серы диоксид, углерода оксид, фенол</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0,94</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0,93</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0,558</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0,539</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0052</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0052</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13,6</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13,59</w:t>
            </w:r>
          </w:p>
        </w:tc>
        <w:tc>
          <w:tcPr>
            <w:tcW w:w="393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Основная производственная площадка, Цех хрусталя. Стекловаренное отделение</w:t>
            </w:r>
          </w:p>
        </w:tc>
      </w:tr>
      <w:tr w:rsidR="007F0D09" w:rsidRPr="007F0D09" w:rsidTr="007F0D09">
        <w:trPr>
          <w:cantSplit/>
          <w:trHeight w:val="20"/>
        </w:trPr>
        <w:tc>
          <w:tcPr>
            <w:tcW w:w="1146"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6032</w:t>
            </w:r>
          </w:p>
        </w:tc>
        <w:tc>
          <w:tcPr>
            <w:tcW w:w="2810"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Свинца оксид, серы диоксид</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0,05</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0,05</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0165</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0052</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38,02</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40,68</w:t>
            </w:r>
          </w:p>
        </w:tc>
        <w:tc>
          <w:tcPr>
            <w:tcW w:w="393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Основная производственная площадка, Цех хрусталя. Стекловаренное отделение; Основная производственная площадка, Цех хрусталя. Стекловаренное отделение</w:t>
            </w:r>
          </w:p>
        </w:tc>
      </w:tr>
      <w:tr w:rsidR="007F0D09" w:rsidRPr="007F0D09" w:rsidTr="007F0D09">
        <w:trPr>
          <w:cantSplit/>
          <w:trHeight w:val="20"/>
        </w:trPr>
        <w:tc>
          <w:tcPr>
            <w:tcW w:w="1146"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6035</w:t>
            </w:r>
          </w:p>
        </w:tc>
        <w:tc>
          <w:tcPr>
            <w:tcW w:w="2810"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Серы диоксид, окись углерода, фенол</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0,54</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0,53</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0,139</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0,121</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0655</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0655</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14,85</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12,61</w:t>
            </w:r>
          </w:p>
        </w:tc>
        <w:tc>
          <w:tcPr>
            <w:tcW w:w="393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Основная производственная площадка, Цех производства стекловаты</w:t>
            </w:r>
          </w:p>
        </w:tc>
      </w:tr>
      <w:tr w:rsidR="007F0D09" w:rsidRPr="007F0D09" w:rsidTr="007F0D09">
        <w:trPr>
          <w:cantSplit/>
          <w:trHeight w:val="20"/>
        </w:trPr>
        <w:tc>
          <w:tcPr>
            <w:tcW w:w="1146"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6036</w:t>
            </w:r>
          </w:p>
        </w:tc>
        <w:tc>
          <w:tcPr>
            <w:tcW w:w="2810"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Серы диоксид и фенол</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0,41</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0,4</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0,127</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0,114</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0655</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0655</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19,59</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16,5</w:t>
            </w:r>
          </w:p>
        </w:tc>
        <w:tc>
          <w:tcPr>
            <w:tcW w:w="393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Основная производственная площадка, Цех производства стекловаты</w:t>
            </w:r>
          </w:p>
        </w:tc>
      </w:tr>
      <w:tr w:rsidR="007F0D09" w:rsidRPr="007F0D09" w:rsidTr="007F0D09">
        <w:trPr>
          <w:cantSplit/>
          <w:trHeight w:val="20"/>
        </w:trPr>
        <w:tc>
          <w:tcPr>
            <w:tcW w:w="1146"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6038</w:t>
            </w:r>
          </w:p>
        </w:tc>
        <w:tc>
          <w:tcPr>
            <w:tcW w:w="2810"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Серы диоксид, азота оксид и диоксид, аммиак</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0,49</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0,49</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0052</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0052</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24,9</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25,19</w:t>
            </w:r>
          </w:p>
        </w:tc>
        <w:tc>
          <w:tcPr>
            <w:tcW w:w="393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Основная производственная площадка, Цех хрусталя. Стекловаренное отделение</w:t>
            </w:r>
          </w:p>
        </w:tc>
      </w:tr>
    </w:tbl>
    <w:p w:rsidR="00D25B42" w:rsidRPr="00B111E1" w:rsidRDefault="00D25B42" w:rsidP="00B111E1">
      <w:pPr>
        <w:rPr>
          <w:sz w:val="2"/>
          <w:szCs w:val="2"/>
        </w:rPr>
      </w:pPr>
    </w:p>
    <w:p w:rsidR="00207E72" w:rsidRPr="00B111E1" w:rsidRDefault="00207E72" w:rsidP="00B111E1">
      <w:pPr>
        <w:ind w:firstLine="0"/>
        <w:contextualSpacing w:val="0"/>
        <w:jc w:val="left"/>
        <w:rPr>
          <w:lang w:val="ru-RU"/>
        </w:rPr>
      </w:pPr>
      <w:r w:rsidRPr="00B111E1">
        <w:rPr>
          <w:lang w:val="ru-RU"/>
        </w:rPr>
        <w:br w:type="page"/>
      </w:r>
    </w:p>
    <w:p w:rsidR="00C000CD" w:rsidRPr="00B111E1" w:rsidRDefault="00C000CD" w:rsidP="00B111E1">
      <w:pPr>
        <w:ind w:firstLine="0"/>
        <w:jc w:val="center"/>
        <w:rPr>
          <w:szCs w:val="28"/>
          <w:lang w:val="ru-RU"/>
        </w:rPr>
      </w:pPr>
      <w:r w:rsidRPr="00B111E1">
        <w:rPr>
          <w:lang w:val="ru-RU"/>
        </w:rPr>
        <w:lastRenderedPageBreak/>
        <w:t xml:space="preserve">Таблица 4.1.2. </w:t>
      </w:r>
      <w:r w:rsidRPr="00B111E1">
        <w:rPr>
          <w:rFonts w:cs="Arial CYR"/>
          <w:szCs w:val="28"/>
        </w:rPr>
        <w:t xml:space="preserve">Результаты определения расчетных приземных концентраций загрязняющих веществ </w:t>
      </w:r>
      <w:r w:rsidRPr="00B111E1">
        <w:rPr>
          <w:rFonts w:cs="Arial CYR"/>
          <w:szCs w:val="28"/>
          <w:lang w:val="ru-RU"/>
        </w:rPr>
        <w:t>для варианта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46"/>
        <w:gridCol w:w="2810"/>
        <w:gridCol w:w="703"/>
        <w:gridCol w:w="1265"/>
        <w:gridCol w:w="703"/>
        <w:gridCol w:w="1264"/>
        <w:gridCol w:w="703"/>
        <w:gridCol w:w="1265"/>
        <w:gridCol w:w="703"/>
        <w:gridCol w:w="1264"/>
        <w:gridCol w:w="3934"/>
      </w:tblGrid>
      <w:tr w:rsidR="007F0D09" w:rsidRPr="007F0D09" w:rsidTr="007F0D09">
        <w:trPr>
          <w:cantSplit/>
          <w:trHeight w:val="20"/>
        </w:trPr>
        <w:tc>
          <w:tcPr>
            <w:tcW w:w="1146" w:type="dxa"/>
            <w:vMerge w:val="restart"/>
            <w:shd w:val="clear" w:color="auto" w:fill="auto"/>
            <w:vAlign w:val="center"/>
            <w:hideMark/>
          </w:tcPr>
          <w:p w:rsidR="007F0D09" w:rsidRPr="007F0D09" w:rsidRDefault="007F0D09" w:rsidP="007F0D09">
            <w:pPr>
              <w:widowControl w:val="0"/>
              <w:ind w:firstLine="0"/>
              <w:jc w:val="center"/>
              <w:rPr>
                <w:sz w:val="20"/>
                <w:szCs w:val="20"/>
              </w:rPr>
            </w:pPr>
            <w:r w:rsidRPr="007F0D09">
              <w:rPr>
                <w:sz w:val="20"/>
                <w:szCs w:val="20"/>
              </w:rPr>
              <w:t>Код загрязняющего вещества или группы суммации</w:t>
            </w:r>
          </w:p>
        </w:tc>
        <w:tc>
          <w:tcPr>
            <w:tcW w:w="2810" w:type="dxa"/>
            <w:vMerge w:val="restart"/>
            <w:shd w:val="clear" w:color="auto" w:fill="auto"/>
            <w:vAlign w:val="center"/>
            <w:hideMark/>
          </w:tcPr>
          <w:p w:rsidR="007F0D09" w:rsidRPr="007F0D09" w:rsidRDefault="007F0D09" w:rsidP="007F0D09">
            <w:pPr>
              <w:widowControl w:val="0"/>
              <w:ind w:firstLine="0"/>
              <w:jc w:val="center"/>
              <w:rPr>
                <w:sz w:val="20"/>
                <w:szCs w:val="20"/>
              </w:rPr>
            </w:pPr>
            <w:r w:rsidRPr="007F0D09">
              <w:rPr>
                <w:sz w:val="20"/>
                <w:szCs w:val="20"/>
              </w:rPr>
              <w:t>Наименование загрязняющего вещества или группы суммации</w:t>
            </w:r>
          </w:p>
        </w:tc>
        <w:tc>
          <w:tcPr>
            <w:tcW w:w="3935" w:type="dxa"/>
            <w:gridSpan w:val="4"/>
            <w:shd w:val="clear" w:color="auto" w:fill="auto"/>
            <w:vAlign w:val="center"/>
            <w:hideMark/>
          </w:tcPr>
          <w:p w:rsidR="007F0D09" w:rsidRPr="007F0D09" w:rsidRDefault="007F0D09" w:rsidP="007F0D09">
            <w:pPr>
              <w:widowControl w:val="0"/>
              <w:ind w:firstLine="0"/>
              <w:jc w:val="center"/>
              <w:rPr>
                <w:sz w:val="20"/>
                <w:szCs w:val="20"/>
              </w:rPr>
            </w:pPr>
            <w:r w:rsidRPr="007F0D09">
              <w:rPr>
                <w:sz w:val="20"/>
                <w:szCs w:val="20"/>
              </w:rPr>
              <w:t>Расчетная приземная концентрация загрязняющего вещества в долях ПДК или ОБУВ</w:t>
            </w:r>
          </w:p>
        </w:tc>
        <w:tc>
          <w:tcPr>
            <w:tcW w:w="3935" w:type="dxa"/>
            <w:gridSpan w:val="4"/>
            <w:shd w:val="clear" w:color="auto" w:fill="auto"/>
            <w:vAlign w:val="center"/>
            <w:hideMark/>
          </w:tcPr>
          <w:p w:rsidR="007F0D09" w:rsidRPr="007F0D09" w:rsidRDefault="007F0D09" w:rsidP="007F0D09">
            <w:pPr>
              <w:widowControl w:val="0"/>
              <w:ind w:firstLine="0"/>
              <w:jc w:val="center"/>
              <w:rPr>
                <w:sz w:val="20"/>
                <w:szCs w:val="20"/>
              </w:rPr>
            </w:pPr>
            <w:r w:rsidRPr="007F0D09">
              <w:rPr>
                <w:sz w:val="20"/>
                <w:szCs w:val="20"/>
              </w:rPr>
              <w:t>Источники выбросов, дающие наибольший вклад в расчетную приземную концентрацию загрязняющего вещества</w:t>
            </w:r>
          </w:p>
        </w:tc>
        <w:tc>
          <w:tcPr>
            <w:tcW w:w="3934" w:type="dxa"/>
            <w:vMerge w:val="restart"/>
            <w:shd w:val="clear" w:color="auto" w:fill="auto"/>
            <w:vAlign w:val="center"/>
            <w:hideMark/>
          </w:tcPr>
          <w:p w:rsidR="007F0D09" w:rsidRPr="007F0D09" w:rsidRDefault="007F0D09" w:rsidP="007F0D09">
            <w:pPr>
              <w:widowControl w:val="0"/>
              <w:ind w:firstLine="0"/>
              <w:jc w:val="center"/>
              <w:rPr>
                <w:sz w:val="20"/>
                <w:szCs w:val="20"/>
              </w:rPr>
            </w:pPr>
            <w:r w:rsidRPr="007F0D09">
              <w:rPr>
                <w:sz w:val="20"/>
                <w:szCs w:val="20"/>
              </w:rPr>
              <w:t>Наименование производства, цеха, участка</w:t>
            </w:r>
          </w:p>
        </w:tc>
      </w:tr>
      <w:tr w:rsidR="007F0D09" w:rsidRPr="007F0D09" w:rsidTr="007F0D09">
        <w:trPr>
          <w:cantSplit/>
          <w:trHeight w:val="20"/>
        </w:trPr>
        <w:tc>
          <w:tcPr>
            <w:tcW w:w="1146" w:type="dxa"/>
            <w:vMerge/>
            <w:shd w:val="clear" w:color="auto" w:fill="auto"/>
            <w:vAlign w:val="center"/>
            <w:hideMark/>
          </w:tcPr>
          <w:p w:rsidR="007F0D09" w:rsidRPr="007F0D09" w:rsidRDefault="007F0D09" w:rsidP="007F0D09">
            <w:pPr>
              <w:widowControl w:val="0"/>
              <w:ind w:firstLine="0"/>
              <w:jc w:val="center"/>
              <w:rPr>
                <w:sz w:val="20"/>
                <w:szCs w:val="20"/>
              </w:rPr>
            </w:pPr>
          </w:p>
        </w:tc>
        <w:tc>
          <w:tcPr>
            <w:tcW w:w="2810" w:type="dxa"/>
            <w:vMerge/>
            <w:shd w:val="clear" w:color="auto" w:fill="auto"/>
            <w:vAlign w:val="center"/>
            <w:hideMark/>
          </w:tcPr>
          <w:p w:rsidR="007F0D09" w:rsidRPr="007F0D09" w:rsidRDefault="007F0D09" w:rsidP="007F0D09">
            <w:pPr>
              <w:widowControl w:val="0"/>
              <w:ind w:firstLine="0"/>
              <w:jc w:val="center"/>
              <w:rPr>
                <w:sz w:val="20"/>
                <w:szCs w:val="20"/>
              </w:rPr>
            </w:pPr>
          </w:p>
        </w:tc>
        <w:tc>
          <w:tcPr>
            <w:tcW w:w="1968" w:type="dxa"/>
            <w:gridSpan w:val="2"/>
            <w:shd w:val="clear" w:color="auto" w:fill="auto"/>
            <w:vAlign w:val="center"/>
            <w:hideMark/>
          </w:tcPr>
          <w:p w:rsidR="007F0D09" w:rsidRPr="007F0D09" w:rsidRDefault="007F0D09" w:rsidP="007F0D09">
            <w:pPr>
              <w:widowControl w:val="0"/>
              <w:ind w:firstLine="0"/>
              <w:jc w:val="center"/>
              <w:rPr>
                <w:sz w:val="20"/>
                <w:szCs w:val="20"/>
              </w:rPr>
            </w:pPr>
            <w:r w:rsidRPr="007F0D09">
              <w:rPr>
                <w:sz w:val="20"/>
                <w:szCs w:val="20"/>
              </w:rPr>
              <w:t>с учетом фоновых концентраций</w:t>
            </w:r>
          </w:p>
        </w:tc>
        <w:tc>
          <w:tcPr>
            <w:tcW w:w="1967" w:type="dxa"/>
            <w:gridSpan w:val="2"/>
            <w:shd w:val="clear" w:color="auto" w:fill="auto"/>
            <w:vAlign w:val="center"/>
            <w:hideMark/>
          </w:tcPr>
          <w:p w:rsidR="007F0D09" w:rsidRPr="007F0D09" w:rsidRDefault="007F0D09" w:rsidP="007F0D09">
            <w:pPr>
              <w:widowControl w:val="0"/>
              <w:ind w:firstLine="0"/>
              <w:jc w:val="center"/>
              <w:rPr>
                <w:sz w:val="20"/>
                <w:szCs w:val="20"/>
              </w:rPr>
            </w:pPr>
            <w:r w:rsidRPr="007F0D09">
              <w:rPr>
                <w:sz w:val="20"/>
                <w:szCs w:val="20"/>
              </w:rPr>
              <w:t>без учета фоновых концентраций</w:t>
            </w:r>
          </w:p>
        </w:tc>
        <w:tc>
          <w:tcPr>
            <w:tcW w:w="1968" w:type="dxa"/>
            <w:gridSpan w:val="2"/>
            <w:shd w:val="clear" w:color="auto" w:fill="auto"/>
            <w:vAlign w:val="center"/>
            <w:hideMark/>
          </w:tcPr>
          <w:p w:rsidR="007F0D09" w:rsidRPr="007F0D09" w:rsidRDefault="007F0D09" w:rsidP="007F0D09">
            <w:pPr>
              <w:widowControl w:val="0"/>
              <w:ind w:firstLine="0"/>
              <w:jc w:val="center"/>
              <w:rPr>
                <w:sz w:val="20"/>
                <w:szCs w:val="20"/>
              </w:rPr>
            </w:pPr>
            <w:r w:rsidRPr="007F0D09">
              <w:rPr>
                <w:sz w:val="20"/>
                <w:szCs w:val="20"/>
              </w:rPr>
              <w:t>номера источников выбросов</w:t>
            </w:r>
          </w:p>
        </w:tc>
        <w:tc>
          <w:tcPr>
            <w:tcW w:w="1967" w:type="dxa"/>
            <w:gridSpan w:val="2"/>
            <w:shd w:val="clear" w:color="auto" w:fill="auto"/>
            <w:vAlign w:val="center"/>
            <w:hideMark/>
          </w:tcPr>
          <w:p w:rsidR="007F0D09" w:rsidRPr="007F0D09" w:rsidRDefault="007F0D09" w:rsidP="007F0D09">
            <w:pPr>
              <w:widowControl w:val="0"/>
              <w:ind w:firstLine="0"/>
              <w:jc w:val="center"/>
              <w:rPr>
                <w:sz w:val="20"/>
                <w:szCs w:val="20"/>
              </w:rPr>
            </w:pPr>
            <w:r w:rsidRPr="007F0D09">
              <w:rPr>
                <w:sz w:val="20"/>
                <w:szCs w:val="20"/>
              </w:rPr>
              <w:t>процент вклада</w:t>
            </w:r>
          </w:p>
        </w:tc>
        <w:tc>
          <w:tcPr>
            <w:tcW w:w="3934" w:type="dxa"/>
            <w:vMerge/>
            <w:shd w:val="clear" w:color="auto" w:fill="auto"/>
            <w:vAlign w:val="center"/>
            <w:hideMark/>
          </w:tcPr>
          <w:p w:rsidR="007F0D09" w:rsidRPr="007F0D09" w:rsidRDefault="007F0D09" w:rsidP="007F0D09">
            <w:pPr>
              <w:widowControl w:val="0"/>
              <w:ind w:firstLine="0"/>
              <w:jc w:val="center"/>
              <w:rPr>
                <w:sz w:val="20"/>
                <w:szCs w:val="20"/>
              </w:rPr>
            </w:pPr>
          </w:p>
        </w:tc>
      </w:tr>
      <w:tr w:rsidR="007F0D09" w:rsidRPr="007F0D09" w:rsidTr="007F0D09">
        <w:trPr>
          <w:cantSplit/>
          <w:trHeight w:val="20"/>
        </w:trPr>
        <w:tc>
          <w:tcPr>
            <w:tcW w:w="1146" w:type="dxa"/>
            <w:vMerge/>
            <w:shd w:val="clear" w:color="auto" w:fill="auto"/>
            <w:vAlign w:val="center"/>
            <w:hideMark/>
          </w:tcPr>
          <w:p w:rsidR="007F0D09" w:rsidRPr="007F0D09" w:rsidRDefault="007F0D09" w:rsidP="007F0D09">
            <w:pPr>
              <w:widowControl w:val="0"/>
              <w:ind w:firstLine="0"/>
              <w:jc w:val="center"/>
              <w:rPr>
                <w:sz w:val="20"/>
                <w:szCs w:val="20"/>
              </w:rPr>
            </w:pPr>
          </w:p>
        </w:tc>
        <w:tc>
          <w:tcPr>
            <w:tcW w:w="2810" w:type="dxa"/>
            <w:vMerge/>
            <w:shd w:val="clear" w:color="auto" w:fill="auto"/>
            <w:vAlign w:val="center"/>
            <w:hideMark/>
          </w:tcPr>
          <w:p w:rsidR="007F0D09" w:rsidRPr="007F0D09" w:rsidRDefault="007F0D09" w:rsidP="007F0D09">
            <w:pPr>
              <w:widowControl w:val="0"/>
              <w:ind w:firstLine="0"/>
              <w:jc w:val="center"/>
              <w:rPr>
                <w:sz w:val="20"/>
                <w:szCs w:val="20"/>
              </w:rPr>
            </w:pPr>
          </w:p>
        </w:tc>
        <w:tc>
          <w:tcPr>
            <w:tcW w:w="703" w:type="dxa"/>
            <w:shd w:val="clear" w:color="auto" w:fill="auto"/>
            <w:vAlign w:val="center"/>
            <w:hideMark/>
          </w:tcPr>
          <w:p w:rsidR="007F0D09" w:rsidRPr="007F0D09" w:rsidRDefault="007F0D09" w:rsidP="007F0D09">
            <w:pPr>
              <w:widowControl w:val="0"/>
              <w:ind w:firstLine="0"/>
              <w:jc w:val="center"/>
              <w:rPr>
                <w:sz w:val="20"/>
                <w:szCs w:val="20"/>
              </w:rPr>
            </w:pPr>
            <w:r w:rsidRPr="007F0D09">
              <w:rPr>
                <w:sz w:val="20"/>
                <w:szCs w:val="20"/>
              </w:rPr>
              <w:t>в жилой зоне</w:t>
            </w:r>
          </w:p>
        </w:tc>
        <w:tc>
          <w:tcPr>
            <w:tcW w:w="1265" w:type="dxa"/>
            <w:shd w:val="clear" w:color="auto" w:fill="auto"/>
            <w:vAlign w:val="center"/>
            <w:hideMark/>
          </w:tcPr>
          <w:p w:rsidR="007F0D09" w:rsidRPr="007F0D09" w:rsidRDefault="007F0D09" w:rsidP="007F0D09">
            <w:pPr>
              <w:widowControl w:val="0"/>
              <w:ind w:firstLine="0"/>
              <w:jc w:val="center"/>
              <w:rPr>
                <w:sz w:val="20"/>
                <w:szCs w:val="20"/>
              </w:rPr>
            </w:pPr>
            <w:r w:rsidRPr="007F0D09">
              <w:rPr>
                <w:sz w:val="20"/>
                <w:szCs w:val="20"/>
              </w:rPr>
              <w:t>на границе санитарно-защитной зоны</w:t>
            </w:r>
          </w:p>
        </w:tc>
        <w:tc>
          <w:tcPr>
            <w:tcW w:w="703" w:type="dxa"/>
            <w:shd w:val="clear" w:color="auto" w:fill="auto"/>
            <w:vAlign w:val="center"/>
            <w:hideMark/>
          </w:tcPr>
          <w:p w:rsidR="007F0D09" w:rsidRPr="007F0D09" w:rsidRDefault="007F0D09" w:rsidP="007F0D09">
            <w:pPr>
              <w:widowControl w:val="0"/>
              <w:ind w:firstLine="0"/>
              <w:jc w:val="center"/>
              <w:rPr>
                <w:sz w:val="20"/>
                <w:szCs w:val="20"/>
              </w:rPr>
            </w:pPr>
            <w:r w:rsidRPr="007F0D09">
              <w:rPr>
                <w:sz w:val="20"/>
                <w:szCs w:val="20"/>
              </w:rPr>
              <w:t>в жилой зоне</w:t>
            </w:r>
          </w:p>
        </w:tc>
        <w:tc>
          <w:tcPr>
            <w:tcW w:w="1264" w:type="dxa"/>
            <w:shd w:val="clear" w:color="auto" w:fill="auto"/>
            <w:vAlign w:val="center"/>
            <w:hideMark/>
          </w:tcPr>
          <w:p w:rsidR="007F0D09" w:rsidRPr="007F0D09" w:rsidRDefault="007F0D09" w:rsidP="007F0D09">
            <w:pPr>
              <w:widowControl w:val="0"/>
              <w:ind w:firstLine="0"/>
              <w:jc w:val="center"/>
              <w:rPr>
                <w:sz w:val="20"/>
                <w:szCs w:val="20"/>
              </w:rPr>
            </w:pPr>
            <w:r w:rsidRPr="007F0D09">
              <w:rPr>
                <w:sz w:val="20"/>
                <w:szCs w:val="20"/>
              </w:rPr>
              <w:t>на границе санитарно-защитной зоны</w:t>
            </w:r>
          </w:p>
        </w:tc>
        <w:tc>
          <w:tcPr>
            <w:tcW w:w="703" w:type="dxa"/>
            <w:shd w:val="clear" w:color="auto" w:fill="auto"/>
            <w:vAlign w:val="center"/>
            <w:hideMark/>
          </w:tcPr>
          <w:p w:rsidR="007F0D09" w:rsidRPr="007F0D09" w:rsidRDefault="007F0D09" w:rsidP="007F0D09">
            <w:pPr>
              <w:widowControl w:val="0"/>
              <w:ind w:firstLine="0"/>
              <w:jc w:val="center"/>
              <w:rPr>
                <w:sz w:val="20"/>
                <w:szCs w:val="20"/>
              </w:rPr>
            </w:pPr>
            <w:r w:rsidRPr="007F0D09">
              <w:rPr>
                <w:sz w:val="20"/>
                <w:szCs w:val="20"/>
              </w:rPr>
              <w:t>в жилой зоне</w:t>
            </w:r>
          </w:p>
        </w:tc>
        <w:tc>
          <w:tcPr>
            <w:tcW w:w="1265" w:type="dxa"/>
            <w:shd w:val="clear" w:color="auto" w:fill="auto"/>
            <w:vAlign w:val="center"/>
            <w:hideMark/>
          </w:tcPr>
          <w:p w:rsidR="007F0D09" w:rsidRPr="007F0D09" w:rsidRDefault="007F0D09" w:rsidP="007F0D09">
            <w:pPr>
              <w:widowControl w:val="0"/>
              <w:ind w:firstLine="0"/>
              <w:jc w:val="center"/>
              <w:rPr>
                <w:sz w:val="20"/>
                <w:szCs w:val="20"/>
              </w:rPr>
            </w:pPr>
            <w:r w:rsidRPr="007F0D09">
              <w:rPr>
                <w:sz w:val="20"/>
                <w:szCs w:val="20"/>
              </w:rPr>
              <w:t>на границе санитарно-защитной зоны</w:t>
            </w:r>
          </w:p>
        </w:tc>
        <w:tc>
          <w:tcPr>
            <w:tcW w:w="703" w:type="dxa"/>
            <w:shd w:val="clear" w:color="auto" w:fill="auto"/>
            <w:vAlign w:val="center"/>
            <w:hideMark/>
          </w:tcPr>
          <w:p w:rsidR="007F0D09" w:rsidRPr="007F0D09" w:rsidRDefault="007F0D09" w:rsidP="007F0D09">
            <w:pPr>
              <w:widowControl w:val="0"/>
              <w:ind w:firstLine="0"/>
              <w:jc w:val="center"/>
              <w:rPr>
                <w:sz w:val="20"/>
                <w:szCs w:val="20"/>
              </w:rPr>
            </w:pPr>
            <w:r w:rsidRPr="007F0D09">
              <w:rPr>
                <w:sz w:val="20"/>
                <w:szCs w:val="20"/>
              </w:rPr>
              <w:t>в жилой зоне</w:t>
            </w:r>
          </w:p>
        </w:tc>
        <w:tc>
          <w:tcPr>
            <w:tcW w:w="1264" w:type="dxa"/>
            <w:shd w:val="clear" w:color="auto" w:fill="auto"/>
            <w:vAlign w:val="center"/>
            <w:hideMark/>
          </w:tcPr>
          <w:p w:rsidR="007F0D09" w:rsidRPr="007F0D09" w:rsidRDefault="007F0D09" w:rsidP="007F0D09">
            <w:pPr>
              <w:widowControl w:val="0"/>
              <w:ind w:firstLine="0"/>
              <w:jc w:val="center"/>
              <w:rPr>
                <w:sz w:val="20"/>
                <w:szCs w:val="20"/>
              </w:rPr>
            </w:pPr>
            <w:r w:rsidRPr="007F0D09">
              <w:rPr>
                <w:sz w:val="20"/>
                <w:szCs w:val="20"/>
              </w:rPr>
              <w:t>на границе санитарно-защитной зоны</w:t>
            </w:r>
          </w:p>
        </w:tc>
        <w:tc>
          <w:tcPr>
            <w:tcW w:w="3934" w:type="dxa"/>
            <w:vMerge/>
            <w:shd w:val="clear" w:color="auto" w:fill="auto"/>
            <w:vAlign w:val="center"/>
            <w:hideMark/>
          </w:tcPr>
          <w:p w:rsidR="007F0D09" w:rsidRPr="007F0D09" w:rsidRDefault="007F0D09" w:rsidP="007F0D09">
            <w:pPr>
              <w:widowControl w:val="0"/>
              <w:ind w:firstLine="0"/>
              <w:jc w:val="center"/>
              <w:rPr>
                <w:sz w:val="20"/>
                <w:szCs w:val="20"/>
              </w:rPr>
            </w:pPr>
          </w:p>
        </w:tc>
      </w:tr>
    </w:tbl>
    <w:p w:rsidR="007F0D09" w:rsidRPr="007F0D09" w:rsidRDefault="007F0D09" w:rsidP="007F0D09">
      <w:pPr>
        <w:rPr>
          <w:sz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46"/>
        <w:gridCol w:w="2810"/>
        <w:gridCol w:w="703"/>
        <w:gridCol w:w="1265"/>
        <w:gridCol w:w="703"/>
        <w:gridCol w:w="1264"/>
        <w:gridCol w:w="703"/>
        <w:gridCol w:w="1265"/>
        <w:gridCol w:w="703"/>
        <w:gridCol w:w="1264"/>
        <w:gridCol w:w="3934"/>
      </w:tblGrid>
      <w:tr w:rsidR="007F0D09" w:rsidRPr="007F0D09" w:rsidTr="00FA15BA">
        <w:trPr>
          <w:cantSplit/>
          <w:trHeight w:val="20"/>
          <w:tblHeader/>
        </w:trPr>
        <w:tc>
          <w:tcPr>
            <w:tcW w:w="1146"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1</w:t>
            </w:r>
          </w:p>
        </w:tc>
        <w:tc>
          <w:tcPr>
            <w:tcW w:w="2810"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2</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3</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4</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5</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6</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7</w:t>
            </w:r>
          </w:p>
        </w:tc>
        <w:tc>
          <w:tcPr>
            <w:tcW w:w="1265"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8</w:t>
            </w:r>
          </w:p>
        </w:tc>
        <w:tc>
          <w:tcPr>
            <w:tcW w:w="703"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9</w:t>
            </w:r>
          </w:p>
        </w:tc>
        <w:tc>
          <w:tcPr>
            <w:tcW w:w="126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10</w:t>
            </w:r>
          </w:p>
        </w:tc>
        <w:tc>
          <w:tcPr>
            <w:tcW w:w="3934" w:type="dxa"/>
            <w:shd w:val="clear" w:color="auto" w:fill="auto"/>
            <w:vAlign w:val="center"/>
          </w:tcPr>
          <w:p w:rsidR="007F0D09" w:rsidRPr="007F0D09" w:rsidRDefault="007F0D09" w:rsidP="007F0D09">
            <w:pPr>
              <w:widowControl w:val="0"/>
              <w:ind w:firstLine="0"/>
              <w:jc w:val="center"/>
              <w:rPr>
                <w:rFonts w:cs="Arial CYR"/>
                <w:sz w:val="20"/>
                <w:szCs w:val="20"/>
              </w:rPr>
            </w:pPr>
            <w:r w:rsidRPr="007F0D09">
              <w:rPr>
                <w:rFonts w:cs="Arial CYR"/>
                <w:sz w:val="20"/>
                <w:szCs w:val="20"/>
              </w:rPr>
              <w:t>11</w:t>
            </w:r>
          </w:p>
        </w:tc>
      </w:tr>
      <w:tr w:rsidR="00F70AF8" w:rsidRPr="00FA15BA" w:rsidTr="00FA15BA">
        <w:trPr>
          <w:cantSplit/>
          <w:trHeight w:val="20"/>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0301</w:t>
            </w:r>
          </w:p>
        </w:tc>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Азота диоксид (Азот (IV) оксид)</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0,54</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0,53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0,506</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0,496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0052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0052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26,46</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26,63</w:t>
            </w:r>
          </w:p>
        </w:tc>
        <w:tc>
          <w:tcPr>
            <w:tcW w:w="393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Основная производственная площадка, Цех хрусталя. Стекловаренное отделение</w:t>
            </w:r>
          </w:p>
        </w:tc>
      </w:tr>
      <w:tr w:rsidR="00F70AF8" w:rsidRPr="00FA15BA" w:rsidTr="00FA15BA">
        <w:trPr>
          <w:cantSplit/>
          <w:trHeight w:val="20"/>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0303</w:t>
            </w:r>
          </w:p>
        </w:tc>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Аммиак</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0,24</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0,24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0,05</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0,049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0502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0502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10,71</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11,7</w:t>
            </w:r>
          </w:p>
        </w:tc>
        <w:tc>
          <w:tcPr>
            <w:tcW w:w="393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Основная производственная площадка, Цех производства стекловаты</w:t>
            </w:r>
          </w:p>
        </w:tc>
      </w:tr>
      <w:tr w:rsidR="00F70AF8" w:rsidRPr="00FA15BA" w:rsidTr="00FA15BA">
        <w:trPr>
          <w:cantSplit/>
          <w:trHeight w:val="20"/>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1071</w:t>
            </w:r>
          </w:p>
        </w:tc>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Гидроксибензол (Фенол)</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0,35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0,34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0,145</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0,132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0655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0655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29,35</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23,54</w:t>
            </w:r>
          </w:p>
        </w:tc>
        <w:tc>
          <w:tcPr>
            <w:tcW w:w="393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Основная производственная площадка, Цех производства стекловаты</w:t>
            </w:r>
          </w:p>
        </w:tc>
      </w:tr>
      <w:tr w:rsidR="00F70AF8" w:rsidRPr="00FA15BA" w:rsidTr="00FA15BA">
        <w:trPr>
          <w:cantSplit/>
          <w:trHeight w:val="20"/>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0330</w:t>
            </w:r>
          </w:p>
        </w:tc>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Сера диоксид (Ангидрид сернистый)</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0,08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0,08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0,008</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0,008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6472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6472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11,78</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12,09</w:t>
            </w:r>
          </w:p>
        </w:tc>
        <w:tc>
          <w:tcPr>
            <w:tcW w:w="393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Основная производственная площадка, Территория предприятия</w:t>
            </w:r>
          </w:p>
        </w:tc>
      </w:tr>
      <w:tr w:rsidR="00F70AF8" w:rsidRPr="00FA15BA" w:rsidTr="00FA15BA">
        <w:trPr>
          <w:cantSplit/>
          <w:trHeight w:val="20"/>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2902</w:t>
            </w:r>
          </w:p>
        </w:tc>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Твердые частицы (суммарно)</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0,64</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0,66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0,589</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0,609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0156</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0156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17,4</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21,67</w:t>
            </w:r>
          </w:p>
        </w:tc>
        <w:tc>
          <w:tcPr>
            <w:tcW w:w="393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Основная производственная площадка, Литейно-механический цех. Участок мехобработки</w:t>
            </w:r>
          </w:p>
        </w:tc>
      </w:tr>
      <w:tr w:rsidR="00F70AF8" w:rsidRPr="00FA15BA" w:rsidTr="00FA15BA">
        <w:trPr>
          <w:cantSplit/>
          <w:trHeight w:val="20"/>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0337</w:t>
            </w:r>
          </w:p>
        </w:tc>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Углерод оксид</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0,16</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0,058</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0,045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6472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6472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21,94</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22,98</w:t>
            </w:r>
          </w:p>
        </w:tc>
        <w:tc>
          <w:tcPr>
            <w:tcW w:w="393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Основная производственная площадка, Территория предприятия</w:t>
            </w:r>
          </w:p>
        </w:tc>
      </w:tr>
      <w:tr w:rsidR="00F70AF8" w:rsidRPr="00FA15BA" w:rsidTr="00FA15BA">
        <w:trPr>
          <w:cantSplit/>
          <w:trHeight w:val="20"/>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1325</w:t>
            </w:r>
          </w:p>
        </w:tc>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Формальдегид</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0,76</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0,75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0,14</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0,129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0502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0502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6,8</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8,05</w:t>
            </w:r>
          </w:p>
        </w:tc>
        <w:tc>
          <w:tcPr>
            <w:tcW w:w="393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Основная производственная площадка, Цех производства стекловаты</w:t>
            </w:r>
          </w:p>
        </w:tc>
      </w:tr>
      <w:tr w:rsidR="00F70AF8" w:rsidRPr="00FA15BA" w:rsidTr="00FA15BA">
        <w:trPr>
          <w:cantSplit/>
          <w:trHeight w:val="20"/>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6005</w:t>
            </w:r>
          </w:p>
        </w:tc>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Аммиак, формальдегид</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0,99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0,179</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0,178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0502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0502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7,61</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9</w:t>
            </w:r>
          </w:p>
        </w:tc>
        <w:tc>
          <w:tcPr>
            <w:tcW w:w="393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Основная производственная площадка, Цех производства стекловаты</w:t>
            </w:r>
          </w:p>
        </w:tc>
      </w:tr>
      <w:tr w:rsidR="00F70AF8" w:rsidRPr="00FA15BA" w:rsidTr="00FA15BA">
        <w:trPr>
          <w:cantSplit/>
          <w:trHeight w:val="20"/>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6008</w:t>
            </w:r>
          </w:p>
        </w:tc>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Азота диоксид, серы диоксид</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0,56</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0,55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0,51</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0052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0052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25,42</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25,76</w:t>
            </w:r>
          </w:p>
        </w:tc>
        <w:tc>
          <w:tcPr>
            <w:tcW w:w="393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Основная производственная площадка, Цех хрусталя. Стекловаренное отделение</w:t>
            </w:r>
          </w:p>
        </w:tc>
      </w:tr>
      <w:tr w:rsidR="00F70AF8" w:rsidRPr="00FA15BA" w:rsidTr="00FA15BA">
        <w:trPr>
          <w:cantSplit/>
          <w:trHeight w:val="20"/>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6009</w:t>
            </w:r>
          </w:p>
        </w:tc>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Азота диоксид, серы диоксид, углерода оксид, фенол</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0,97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0,96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0,605</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0,586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0052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0052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15,57</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15,78</w:t>
            </w:r>
          </w:p>
        </w:tc>
        <w:tc>
          <w:tcPr>
            <w:tcW w:w="393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Основная производственная площадка, Цех хрусталя. Стекловаренное отделение</w:t>
            </w:r>
          </w:p>
        </w:tc>
      </w:tr>
      <w:tr w:rsidR="00F70AF8" w:rsidRPr="00FA15BA" w:rsidTr="00FA15BA">
        <w:trPr>
          <w:cantSplit/>
          <w:trHeight w:val="20"/>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lastRenderedPageBreak/>
              <w:t>6035</w:t>
            </w:r>
          </w:p>
        </w:tc>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Серы диоксид, окись углерода, фенол</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0,56</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0,54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0,161</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0,133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0655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0655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18,5</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14,76</w:t>
            </w:r>
          </w:p>
        </w:tc>
        <w:tc>
          <w:tcPr>
            <w:tcW w:w="393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Основная производственная площадка, Цех производства стекловаты</w:t>
            </w:r>
          </w:p>
        </w:tc>
      </w:tr>
      <w:tr w:rsidR="00F70AF8" w:rsidRPr="00FA15BA" w:rsidTr="00FA15BA">
        <w:trPr>
          <w:cantSplit/>
          <w:trHeight w:val="20"/>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6036</w:t>
            </w:r>
          </w:p>
        </w:tc>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Серы диоксид и фенол</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0,43</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0,41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0,149</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0,126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0655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0655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24,14</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19,2</w:t>
            </w:r>
          </w:p>
        </w:tc>
        <w:tc>
          <w:tcPr>
            <w:tcW w:w="393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Основная производственная площадка, Цех производства стекловаты</w:t>
            </w:r>
          </w:p>
        </w:tc>
      </w:tr>
      <w:tr w:rsidR="00F70AF8" w:rsidRPr="00FA15BA" w:rsidTr="00FA15BA">
        <w:trPr>
          <w:cantSplit/>
          <w:trHeight w:val="20"/>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6038</w:t>
            </w:r>
          </w:p>
        </w:tc>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Серы диоксид, азота оксид и диоксид, аммиак</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0,54</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0,53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0052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0052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27,12</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27,39</w:t>
            </w:r>
          </w:p>
        </w:tc>
        <w:tc>
          <w:tcPr>
            <w:tcW w:w="3934" w:type="dxa"/>
            <w:tcBorders>
              <w:top w:val="single" w:sz="4" w:space="0" w:color="auto"/>
              <w:left w:val="single" w:sz="4" w:space="0" w:color="auto"/>
              <w:bottom w:val="single" w:sz="4" w:space="0" w:color="auto"/>
              <w:right w:val="single" w:sz="4" w:space="0" w:color="auto"/>
            </w:tcBorders>
            <w:shd w:val="clear" w:color="auto" w:fill="auto"/>
            <w:vAlign w:val="center"/>
          </w:tcPr>
          <w:p w:rsidR="00F70AF8" w:rsidRPr="00FA15BA" w:rsidRDefault="00F70AF8" w:rsidP="00F70AF8">
            <w:pPr>
              <w:widowControl w:val="0"/>
              <w:ind w:firstLine="0"/>
              <w:jc w:val="center"/>
              <w:rPr>
                <w:rFonts w:cs="Arial CYR"/>
                <w:sz w:val="20"/>
                <w:szCs w:val="20"/>
              </w:rPr>
            </w:pPr>
            <w:r w:rsidRPr="00FA15BA">
              <w:rPr>
                <w:rFonts w:cs="Arial CYR"/>
                <w:sz w:val="20"/>
                <w:szCs w:val="20"/>
              </w:rPr>
              <w:t>Основная производственная площадка, Цех хрусталя. Стекловаренное отделение</w:t>
            </w:r>
          </w:p>
        </w:tc>
      </w:tr>
    </w:tbl>
    <w:p w:rsidR="00207E72" w:rsidRPr="00B111E1" w:rsidRDefault="00207E72" w:rsidP="00B111E1">
      <w:pPr>
        <w:rPr>
          <w:lang w:val="ru-RU"/>
        </w:rPr>
      </w:pPr>
    </w:p>
    <w:p w:rsidR="00207E72" w:rsidRPr="00B111E1" w:rsidRDefault="00207E72" w:rsidP="00B111E1">
      <w:pPr>
        <w:rPr>
          <w:lang w:val="ru-RU"/>
        </w:rPr>
        <w:sectPr w:rsidR="00207E72" w:rsidRPr="00B111E1" w:rsidSect="00207E72">
          <w:pgSz w:w="16838" w:h="11906" w:orient="landscape"/>
          <w:pgMar w:top="1418" w:right="567" w:bottom="567" w:left="567" w:header="567" w:footer="567" w:gutter="0"/>
          <w:cols w:space="708"/>
          <w:docGrid w:linePitch="381"/>
        </w:sectPr>
      </w:pPr>
    </w:p>
    <w:p w:rsidR="0060451A" w:rsidRPr="00B111E1" w:rsidRDefault="0060451A" w:rsidP="00B111E1">
      <w:pPr>
        <w:rPr>
          <w:lang w:val="ru-RU"/>
        </w:rPr>
      </w:pPr>
      <w:r w:rsidRPr="00B111E1">
        <w:rPr>
          <w:lang w:val="ru-RU"/>
        </w:rPr>
        <w:lastRenderedPageBreak/>
        <w:t xml:space="preserve">Анализ расчета рассеивания для </w:t>
      </w:r>
      <w:r w:rsidR="00431EA1" w:rsidRPr="00B111E1">
        <w:rPr>
          <w:lang w:val="ru-RU"/>
        </w:rPr>
        <w:t xml:space="preserve">всех </w:t>
      </w:r>
      <w:r w:rsidRPr="00B111E1">
        <w:rPr>
          <w:lang w:val="ru-RU"/>
        </w:rPr>
        <w:t xml:space="preserve">вариантов показал </w:t>
      </w:r>
      <w:r w:rsidR="00431EA1" w:rsidRPr="00B111E1">
        <w:rPr>
          <w:lang w:val="ru-RU"/>
        </w:rPr>
        <w:t>отсутствие</w:t>
      </w:r>
      <w:r w:rsidRPr="00B111E1">
        <w:rPr>
          <w:lang w:val="ru-RU"/>
        </w:rPr>
        <w:t xml:space="preserve"> превышения значений приземных концентраций </w:t>
      </w:r>
      <w:r w:rsidR="00431EA1" w:rsidRPr="00B111E1">
        <w:rPr>
          <w:lang w:val="ru-RU"/>
        </w:rPr>
        <w:t xml:space="preserve">в атмосферном воздухе на границе СЗЗ и в жилой зоне с учетом фона </w:t>
      </w:r>
      <w:r w:rsidRPr="00B111E1">
        <w:rPr>
          <w:lang w:val="ru-RU"/>
        </w:rPr>
        <w:t>по</w:t>
      </w:r>
      <w:r w:rsidR="00431EA1" w:rsidRPr="00B111E1">
        <w:rPr>
          <w:lang w:val="ru-RU"/>
        </w:rPr>
        <w:t xml:space="preserve"> всем</w:t>
      </w:r>
      <w:r w:rsidRPr="00B111E1">
        <w:rPr>
          <w:lang w:val="ru-RU"/>
        </w:rPr>
        <w:t xml:space="preserve"> загрязняющем веществ</w:t>
      </w:r>
      <w:r w:rsidR="00431EA1" w:rsidRPr="00B111E1">
        <w:rPr>
          <w:lang w:val="ru-RU"/>
        </w:rPr>
        <w:t>ам и группам суммации.</w:t>
      </w:r>
    </w:p>
    <w:p w:rsidR="00431EA1" w:rsidRPr="00B111E1" w:rsidRDefault="007B1592" w:rsidP="00B111E1">
      <w:pPr>
        <w:rPr>
          <w:lang w:val="ru-RU"/>
        </w:rPr>
      </w:pPr>
      <w:r w:rsidRPr="00B111E1">
        <w:rPr>
          <w:lang w:val="ru-RU"/>
        </w:rPr>
        <w:t>Карты-схемы расчетных приземных концентраций для загрязняющих веществ или групп суммации, значения расчетных приземных концентраций которых превышают в санитарно-защитной зоне значение 0,2 доли ПДК или ОБУВ с учетом фоновых концентраций загрязняющих веществ в атмосферном воздухе</w:t>
      </w:r>
      <w:r w:rsidR="00431EA1" w:rsidRPr="00B111E1">
        <w:rPr>
          <w:lang w:val="ru-RU"/>
        </w:rPr>
        <w:t xml:space="preserve"> приведены в приложени</w:t>
      </w:r>
      <w:r w:rsidR="007D28D0" w:rsidRPr="00B111E1">
        <w:rPr>
          <w:lang w:val="ru-RU"/>
        </w:rPr>
        <w:t>ях</w:t>
      </w:r>
      <w:r w:rsidR="00431EA1" w:rsidRPr="00B111E1">
        <w:rPr>
          <w:lang w:val="ru-RU"/>
        </w:rPr>
        <w:t xml:space="preserve"> </w:t>
      </w:r>
      <w:r w:rsidR="00F70AF8">
        <w:rPr>
          <w:lang w:val="ru-RU"/>
        </w:rPr>
        <w:t>в ОВОС</w:t>
      </w:r>
      <w:r w:rsidR="00431EA1" w:rsidRPr="00B111E1">
        <w:rPr>
          <w:lang w:val="ru-RU"/>
        </w:rPr>
        <w:t>.</w:t>
      </w:r>
    </w:p>
    <w:p w:rsidR="0033559E" w:rsidRPr="00B111E1" w:rsidRDefault="0033559E" w:rsidP="00B111E1">
      <w:pPr>
        <w:rPr>
          <w:lang w:val="ru-RU"/>
        </w:rPr>
      </w:pPr>
      <w:bookmarkStart w:id="126" w:name="_Toc50110651"/>
      <w:bookmarkStart w:id="127" w:name="_Toc69555680"/>
    </w:p>
    <w:p w:rsidR="0033559E" w:rsidRPr="00B111E1" w:rsidRDefault="0033559E" w:rsidP="00B111E1">
      <w:pPr>
        <w:rPr>
          <w:lang w:val="ru-RU"/>
        </w:rPr>
        <w:sectPr w:rsidR="0033559E" w:rsidRPr="00B111E1" w:rsidSect="00FA15BA">
          <w:pgSz w:w="11906" w:h="16838"/>
          <w:pgMar w:top="567" w:right="567" w:bottom="567" w:left="1418" w:header="283" w:footer="283" w:gutter="0"/>
          <w:cols w:space="708"/>
          <w:docGrid w:linePitch="381"/>
        </w:sectPr>
      </w:pPr>
    </w:p>
    <w:p w:rsidR="00D77CDD" w:rsidRPr="00B111E1" w:rsidRDefault="003077C0" w:rsidP="00B111E1">
      <w:pPr>
        <w:pStyle w:val="a4"/>
        <w:rPr>
          <w:lang w:val="ru-RU"/>
        </w:rPr>
      </w:pPr>
      <w:bookmarkStart w:id="128" w:name="_Toc211875403"/>
      <w:r w:rsidRPr="00B111E1">
        <w:rPr>
          <w:lang w:val="ru-RU"/>
        </w:rPr>
        <w:lastRenderedPageBreak/>
        <w:t>4</w:t>
      </w:r>
      <w:r w:rsidR="00D77CDD" w:rsidRPr="00B111E1">
        <w:t>.2</w:t>
      </w:r>
      <w:r w:rsidR="00814CFF">
        <w:rPr>
          <w:lang w:val="ru-RU"/>
        </w:rPr>
        <w:t>.</w:t>
      </w:r>
      <w:r w:rsidR="00D77CDD" w:rsidRPr="00B111E1">
        <w:t xml:space="preserve"> Прогноз и оценка уровня физического воздействия</w:t>
      </w:r>
      <w:bookmarkEnd w:id="124"/>
      <w:bookmarkEnd w:id="125"/>
      <w:bookmarkEnd w:id="126"/>
      <w:bookmarkEnd w:id="127"/>
      <w:bookmarkEnd w:id="128"/>
    </w:p>
    <w:p w:rsidR="008E0D62" w:rsidRPr="008E0D62" w:rsidRDefault="008E0D62" w:rsidP="006A6DF8">
      <w:bookmarkStart w:id="129" w:name="_Toc44330438"/>
      <w:bookmarkStart w:id="130" w:name="_Toc45009283"/>
      <w:r w:rsidRPr="008E0D62">
        <w:t>Основными источниками загрязнения атмосферного воздуха шумовым воздействием при строительстве объекта будут являться:</w:t>
      </w:r>
    </w:p>
    <w:p w:rsidR="008E0D62" w:rsidRPr="008E0D62" w:rsidRDefault="008E0D62" w:rsidP="006A6DF8">
      <w:pPr>
        <w:pStyle w:val="a"/>
      </w:pPr>
      <w:r w:rsidRPr="008E0D62">
        <w:t>автомобильный транспорт и строительная техника, используемые при подготовке строительной площадки и в процессе строительно-монтажных работ (снятии плодородного почвенного слоя, рытье траншей, прокладка коммуникаций и инженерных сетей и т.д.). При строительстве осуществляются транспортные и погрузочно-разгрузочные работы, включающие доставку на стройку и рабочие места материалов, конструкций и деталей, приспособлений, инвентаря и инструментов;</w:t>
      </w:r>
    </w:p>
    <w:p w:rsidR="008E0D62" w:rsidRPr="008E0D62" w:rsidRDefault="008E0D62" w:rsidP="006A6DF8">
      <w:pPr>
        <w:pStyle w:val="a"/>
      </w:pPr>
      <w:r w:rsidRPr="008E0D62">
        <w:t>строительные работы (приготовление строительных растворов и т.п.), сварка, резка.</w:t>
      </w:r>
    </w:p>
    <w:p w:rsidR="008E0D62" w:rsidRPr="008E0D62" w:rsidRDefault="008E0D62" w:rsidP="006A6DF8">
      <w:r w:rsidRPr="008E0D62">
        <w:t>Для минимизации загрязнения атмосферного воздуха шумовым воз-действием при строительстве объекта предусмотрены следующие меро-приятия:</w:t>
      </w:r>
    </w:p>
    <w:p w:rsidR="008E0D62" w:rsidRPr="008E0D62" w:rsidRDefault="008E0D62" w:rsidP="006A6DF8">
      <w:pPr>
        <w:pStyle w:val="a"/>
      </w:pPr>
      <w:r w:rsidRPr="008E0D62">
        <w:t>запрещена работа механизмов, задействованных на площадке строительства, вхолостую;</w:t>
      </w:r>
    </w:p>
    <w:p w:rsidR="008E0D62" w:rsidRPr="008E0D62" w:rsidRDefault="008E0D62" w:rsidP="006A6DF8">
      <w:pPr>
        <w:pStyle w:val="a"/>
      </w:pPr>
      <w:r w:rsidRPr="008E0D62">
        <w:t xml:space="preserve">строительные работы производятся, в основном, щадящими </w:t>
      </w:r>
      <w:proofErr w:type="spellStart"/>
      <w:r w:rsidRPr="008E0D62">
        <w:t>мето-дами</w:t>
      </w:r>
      <w:proofErr w:type="spellEnd"/>
      <w:r w:rsidRPr="008E0D62">
        <w:t xml:space="preserve">, вручную или с применением ручного безударного (долбежного) и </w:t>
      </w:r>
      <w:proofErr w:type="spellStart"/>
      <w:r w:rsidRPr="008E0D62">
        <w:t>безвибрационного</w:t>
      </w:r>
      <w:proofErr w:type="spellEnd"/>
      <w:r w:rsidRPr="008E0D62">
        <w:t xml:space="preserve"> инструмента;</w:t>
      </w:r>
    </w:p>
    <w:p w:rsidR="008E0D62" w:rsidRPr="008E0D62" w:rsidRDefault="008E0D62" w:rsidP="006A6DF8">
      <w:pPr>
        <w:pStyle w:val="a"/>
      </w:pPr>
      <w:r w:rsidRPr="008E0D62">
        <w:t>при производстве работ не применяются машины и механизмы, создающие повышенный уровень шума;</w:t>
      </w:r>
    </w:p>
    <w:p w:rsidR="008E0D62" w:rsidRPr="008E0D62" w:rsidRDefault="008E0D62" w:rsidP="006A6DF8">
      <w:pPr>
        <w:pStyle w:val="a"/>
      </w:pPr>
      <w:r w:rsidRPr="008E0D62">
        <w:t>стоянки личного, грузового и специального автотранспорта на строительной площадке не предусмотрены;</w:t>
      </w:r>
    </w:p>
    <w:p w:rsidR="008E0D62" w:rsidRPr="008E0D62" w:rsidRDefault="008E0D62" w:rsidP="006A6DF8">
      <w:pPr>
        <w:pStyle w:val="a"/>
      </w:pPr>
      <w:r w:rsidRPr="008E0D62">
        <w:t xml:space="preserve">ограничение пользования механизмами и устройствами, </w:t>
      </w:r>
      <w:proofErr w:type="spellStart"/>
      <w:r w:rsidRPr="008E0D62">
        <w:t>произво-дящими</w:t>
      </w:r>
      <w:proofErr w:type="spellEnd"/>
      <w:r w:rsidRPr="008E0D62">
        <w:t xml:space="preserve"> вибрацию и сильный шум, только дневной сменой;</w:t>
      </w:r>
    </w:p>
    <w:p w:rsidR="008E0D62" w:rsidRPr="008E0D62" w:rsidRDefault="008E0D62" w:rsidP="006A6DF8">
      <w:pPr>
        <w:pStyle w:val="a"/>
      </w:pPr>
      <w:r w:rsidRPr="008E0D62">
        <w:t>запрещается применение громкоговорящей связи.</w:t>
      </w:r>
    </w:p>
    <w:p w:rsidR="008E0D62" w:rsidRPr="008E0D62" w:rsidRDefault="008E0D62" w:rsidP="006A6DF8">
      <w:r w:rsidRPr="008E0D62">
        <w:t>Учитывая предусмотренные настоящим проектом мероприятия, а также кратковременность проведения строительных работ, строительство объекта не окажет негативного акустического воздействия на близлежа-щие жилые территории.</w:t>
      </w:r>
    </w:p>
    <w:p w:rsidR="008E0D62" w:rsidRPr="008E0D62" w:rsidRDefault="008E0D62" w:rsidP="006A6DF8">
      <w:r w:rsidRPr="008E0D62">
        <w:t>Для защиты от вредного влияния шума в процессе эксплуатации Объекта необходима регламентация его интенсивности, времени действия и других параметров. Методы борьбы с производственным шумом определяются его интенсивностью, спектральным составом и диапазоном граничных частот.</w:t>
      </w:r>
    </w:p>
    <w:p w:rsidR="008E0D62" w:rsidRPr="008E0D62" w:rsidRDefault="008E0D62" w:rsidP="006A6DF8">
      <w:r w:rsidRPr="008E0D62">
        <w:t>В основу гигиенически допустимых уровней шума для населения по-ложены фундаментальные физиологические исследования по определе-нию действующих и пороговых уровней шума. При гигиеническом нор-мировании в качестве допустимого устанавливают такой уровень шума, влияние которого в течение длительного времени не вызывает изменений во всем комплексе физиологических показателей, отражающих реакции наиболее чувствительных к шуму систем организма.</w:t>
      </w:r>
    </w:p>
    <w:p w:rsidR="008E0D62" w:rsidRPr="008E0D62" w:rsidRDefault="008E0D62" w:rsidP="006A6DF8">
      <w:r w:rsidRPr="008E0D62">
        <w:lastRenderedPageBreak/>
        <w:t>Предельно допустимый уровень физического воздействия (в т.ч. и шумового воздействия) на атмосферный воздух – это норматив физиче-ского воздействия на атмосферный воздух, при котором отсутствует вред-ное воздействие на здоровье человека и окружающую природную среду.</w:t>
      </w:r>
    </w:p>
    <w:p w:rsidR="008E0D62" w:rsidRPr="008E0D62" w:rsidRDefault="008E0D62" w:rsidP="006A6DF8">
      <w:r w:rsidRPr="008E0D62">
        <w:t>В настоящее время основными документами, регламентирующими нормирование уровня шума для условий городской застройки, являются:</w:t>
      </w:r>
    </w:p>
    <w:p w:rsidR="008E0D62" w:rsidRPr="008E0D62" w:rsidRDefault="008E0D62" w:rsidP="006A6DF8">
      <w:pPr>
        <w:pStyle w:val="a"/>
      </w:pPr>
      <w:r w:rsidRPr="008E0D62">
        <w:t>Гигиенический норматив ”Показатели безопасности и безвредности шумового воздействия на человека“, утвержденный постановлением Совета Министров Республики Беларусь 25.01.2021 № 37;</w:t>
      </w:r>
    </w:p>
    <w:p w:rsidR="008E0D62" w:rsidRPr="008E0D62" w:rsidRDefault="008E0D62" w:rsidP="006A6DF8">
      <w:pPr>
        <w:pStyle w:val="a"/>
      </w:pPr>
      <w:r w:rsidRPr="008E0D62">
        <w:t xml:space="preserve">СН 2.04.01-2020 "Защита от шума". </w:t>
      </w:r>
    </w:p>
    <w:p w:rsidR="008E0D62" w:rsidRPr="008E0D62" w:rsidRDefault="008E0D62" w:rsidP="006A6DF8">
      <w:r w:rsidRPr="008E0D62">
        <w:t>Допустимые значения уровней звукового давления в октавных поло-сах, согласно Гигиеническому нормативу ”Показатели безопасности и безвредности шумового воздействия на человека“, представлены в таблице 3.2.1.1.</w:t>
      </w:r>
    </w:p>
    <w:p w:rsidR="00AD485D" w:rsidRPr="00B111E1" w:rsidRDefault="00AD485D" w:rsidP="00B111E1">
      <w:pPr>
        <w:pStyle w:val="af9"/>
        <w:ind w:firstLine="567"/>
        <w:jc w:val="both"/>
        <w:rPr>
          <w:rFonts w:ascii="Book Antiqua" w:hAnsi="Book Antiqua"/>
          <w:sz w:val="28"/>
          <w:szCs w:val="28"/>
        </w:rPr>
      </w:pPr>
    </w:p>
    <w:p w:rsidR="00AD485D" w:rsidRPr="00B111E1" w:rsidRDefault="00AD485D" w:rsidP="00B111E1">
      <w:pPr>
        <w:pStyle w:val="af9"/>
        <w:ind w:firstLine="567"/>
        <w:jc w:val="center"/>
        <w:rPr>
          <w:rFonts w:ascii="Book Antiqua" w:hAnsi="Book Antiqua"/>
          <w:sz w:val="28"/>
          <w:szCs w:val="28"/>
        </w:rPr>
      </w:pPr>
      <w:r w:rsidRPr="00B111E1">
        <w:rPr>
          <w:rFonts w:ascii="Book Antiqua" w:hAnsi="Book Antiqua"/>
          <w:sz w:val="28"/>
          <w:szCs w:val="28"/>
        </w:rPr>
        <w:t xml:space="preserve">Таблица </w:t>
      </w:r>
      <w:r w:rsidR="00814CFF">
        <w:rPr>
          <w:rFonts w:ascii="Book Antiqua" w:hAnsi="Book Antiqua"/>
          <w:sz w:val="28"/>
          <w:szCs w:val="28"/>
        </w:rPr>
        <w:t>4.2.2</w:t>
      </w:r>
      <w:r w:rsidRPr="00B111E1">
        <w:rPr>
          <w:rFonts w:ascii="Book Antiqua" w:hAnsi="Book Antiqua"/>
          <w:sz w:val="28"/>
          <w:szCs w:val="28"/>
        </w:rPr>
        <w:t>. Уровни звукового давления в октавных полосах</w:t>
      </w:r>
    </w:p>
    <w:p w:rsidR="00AD485D" w:rsidRPr="00B111E1" w:rsidRDefault="00AD485D" w:rsidP="00B111E1">
      <w:pPr>
        <w:pStyle w:val="af9"/>
        <w:ind w:firstLine="567"/>
        <w:jc w:val="right"/>
        <w:rPr>
          <w:rFonts w:ascii="Book Antiqua" w:hAnsi="Book Antiqu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6"/>
        <w:gridCol w:w="745"/>
        <w:gridCol w:w="555"/>
        <w:gridCol w:w="426"/>
        <w:gridCol w:w="507"/>
        <w:gridCol w:w="507"/>
        <w:gridCol w:w="511"/>
        <w:gridCol w:w="672"/>
        <w:gridCol w:w="673"/>
        <w:gridCol w:w="673"/>
        <w:gridCol w:w="673"/>
        <w:gridCol w:w="1589"/>
      </w:tblGrid>
      <w:tr w:rsidR="00AD485D" w:rsidRPr="00B111E1" w:rsidTr="006A6DF8">
        <w:trPr>
          <w:cantSplit/>
          <w:trHeight w:val="20"/>
        </w:trPr>
        <w:tc>
          <w:tcPr>
            <w:tcW w:w="2606" w:type="dxa"/>
            <w:vMerge w:val="restart"/>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ind w:left="-70" w:right="-74" w:firstLine="0"/>
              <w:jc w:val="center"/>
              <w:rPr>
                <w:sz w:val="20"/>
              </w:rPr>
            </w:pPr>
            <w:r w:rsidRPr="00B111E1">
              <w:rPr>
                <w:sz w:val="20"/>
              </w:rPr>
              <w:t>Назначение помещений или территорий</w:t>
            </w:r>
          </w:p>
        </w:tc>
        <w:tc>
          <w:tcPr>
            <w:tcW w:w="745" w:type="dxa"/>
            <w:vMerge w:val="restart"/>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ind w:left="-70" w:right="-74" w:firstLine="0"/>
              <w:jc w:val="center"/>
              <w:rPr>
                <w:sz w:val="20"/>
              </w:rPr>
            </w:pPr>
            <w:r w:rsidRPr="00B111E1">
              <w:rPr>
                <w:sz w:val="20"/>
              </w:rPr>
              <w:t>Время суток</w:t>
            </w:r>
          </w:p>
        </w:tc>
        <w:tc>
          <w:tcPr>
            <w:tcW w:w="5197" w:type="dxa"/>
            <w:gridSpan w:val="9"/>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ind w:left="-70" w:right="-74" w:firstLine="0"/>
              <w:jc w:val="center"/>
              <w:rPr>
                <w:sz w:val="20"/>
              </w:rPr>
            </w:pPr>
            <w:r w:rsidRPr="00B111E1">
              <w:rPr>
                <w:sz w:val="20"/>
              </w:rPr>
              <w:t>Уровни звукового давления, дБ, в октановых полосах со среднегеометрическими частотами, Гц</w:t>
            </w:r>
          </w:p>
        </w:tc>
        <w:tc>
          <w:tcPr>
            <w:tcW w:w="1589" w:type="dxa"/>
            <w:vMerge w:val="restart"/>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ind w:left="-70" w:right="-74" w:firstLine="0"/>
              <w:jc w:val="center"/>
              <w:rPr>
                <w:sz w:val="20"/>
              </w:rPr>
            </w:pPr>
            <w:r w:rsidRPr="00B111E1">
              <w:rPr>
                <w:sz w:val="20"/>
              </w:rPr>
              <w:t>Уровни звука и эквивалентные по энергии уровни звука непостоянного шума, дБА</w:t>
            </w:r>
          </w:p>
        </w:tc>
      </w:tr>
      <w:tr w:rsidR="00AD485D" w:rsidRPr="00B111E1" w:rsidTr="006A6DF8">
        <w:trPr>
          <w:cantSplit/>
          <w:trHeight w:val="20"/>
        </w:trPr>
        <w:tc>
          <w:tcPr>
            <w:tcW w:w="2606"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485D" w:rsidRPr="00B111E1" w:rsidRDefault="00AD485D" w:rsidP="00B111E1">
            <w:pPr>
              <w:ind w:left="-70" w:right="-74" w:firstLine="0"/>
              <w:jc w:val="center"/>
              <w:rPr>
                <w:sz w:val="20"/>
              </w:rPr>
            </w:pPr>
          </w:p>
        </w:tc>
        <w:tc>
          <w:tcPr>
            <w:tcW w:w="745" w:type="dxa"/>
            <w:vMerge/>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ind w:left="-70" w:right="-74" w:firstLine="0"/>
              <w:jc w:val="center"/>
              <w:rPr>
                <w:sz w:val="20"/>
              </w:rPr>
            </w:pPr>
          </w:p>
        </w:tc>
        <w:tc>
          <w:tcPr>
            <w:tcW w:w="555"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ind w:left="-70" w:right="-74" w:firstLine="0"/>
              <w:jc w:val="center"/>
              <w:rPr>
                <w:sz w:val="20"/>
              </w:rPr>
            </w:pPr>
            <w:r w:rsidRPr="00B111E1">
              <w:rPr>
                <w:sz w:val="20"/>
              </w:rPr>
              <w:t>31,5</w:t>
            </w:r>
          </w:p>
        </w:tc>
        <w:tc>
          <w:tcPr>
            <w:tcW w:w="426"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ind w:left="-70" w:right="-74" w:firstLine="0"/>
              <w:jc w:val="center"/>
              <w:rPr>
                <w:sz w:val="20"/>
              </w:rPr>
            </w:pPr>
            <w:r w:rsidRPr="00B111E1">
              <w:rPr>
                <w:sz w:val="20"/>
              </w:rPr>
              <w:t>63</w:t>
            </w:r>
          </w:p>
        </w:tc>
        <w:tc>
          <w:tcPr>
            <w:tcW w:w="507"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ind w:left="-70" w:right="-74" w:firstLine="0"/>
              <w:jc w:val="center"/>
              <w:rPr>
                <w:sz w:val="20"/>
              </w:rPr>
            </w:pPr>
            <w:r w:rsidRPr="00B111E1">
              <w:rPr>
                <w:sz w:val="20"/>
              </w:rPr>
              <w:t>125</w:t>
            </w:r>
          </w:p>
        </w:tc>
        <w:tc>
          <w:tcPr>
            <w:tcW w:w="507"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ind w:left="-70" w:right="-74" w:firstLine="0"/>
              <w:jc w:val="center"/>
              <w:rPr>
                <w:sz w:val="20"/>
              </w:rPr>
            </w:pPr>
            <w:r w:rsidRPr="00B111E1">
              <w:rPr>
                <w:sz w:val="20"/>
              </w:rPr>
              <w:t>250</w:t>
            </w:r>
          </w:p>
        </w:tc>
        <w:tc>
          <w:tcPr>
            <w:tcW w:w="511"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ind w:left="-70" w:right="-74" w:firstLine="0"/>
              <w:jc w:val="center"/>
              <w:rPr>
                <w:sz w:val="20"/>
              </w:rPr>
            </w:pPr>
            <w:r w:rsidRPr="00B111E1">
              <w:rPr>
                <w:sz w:val="20"/>
              </w:rPr>
              <w:t>500</w:t>
            </w:r>
          </w:p>
        </w:tc>
        <w:tc>
          <w:tcPr>
            <w:tcW w:w="672"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ind w:left="-70" w:right="-74" w:firstLine="0"/>
              <w:jc w:val="center"/>
              <w:rPr>
                <w:sz w:val="20"/>
              </w:rPr>
            </w:pPr>
            <w:r w:rsidRPr="00B111E1">
              <w:rPr>
                <w:sz w:val="20"/>
              </w:rPr>
              <w:t>1000</w:t>
            </w:r>
          </w:p>
        </w:tc>
        <w:tc>
          <w:tcPr>
            <w:tcW w:w="673"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ind w:left="-70" w:right="-74" w:firstLine="0"/>
              <w:jc w:val="center"/>
              <w:rPr>
                <w:sz w:val="20"/>
              </w:rPr>
            </w:pPr>
            <w:r w:rsidRPr="00B111E1">
              <w:rPr>
                <w:sz w:val="20"/>
              </w:rPr>
              <w:t>2000</w:t>
            </w:r>
          </w:p>
        </w:tc>
        <w:tc>
          <w:tcPr>
            <w:tcW w:w="673"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ind w:left="-70" w:right="-74" w:firstLine="0"/>
              <w:jc w:val="center"/>
              <w:rPr>
                <w:sz w:val="20"/>
              </w:rPr>
            </w:pPr>
            <w:r w:rsidRPr="00B111E1">
              <w:rPr>
                <w:sz w:val="20"/>
              </w:rPr>
              <w:t>4000</w:t>
            </w:r>
          </w:p>
        </w:tc>
        <w:tc>
          <w:tcPr>
            <w:tcW w:w="673"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ind w:left="-70" w:right="-74" w:firstLine="0"/>
              <w:jc w:val="center"/>
              <w:rPr>
                <w:sz w:val="20"/>
              </w:rPr>
            </w:pPr>
            <w:r w:rsidRPr="00B111E1">
              <w:rPr>
                <w:sz w:val="20"/>
              </w:rPr>
              <w:t>8000</w:t>
            </w:r>
          </w:p>
        </w:tc>
        <w:tc>
          <w:tcPr>
            <w:tcW w:w="1589" w:type="dxa"/>
            <w:vMerge/>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ind w:left="-70" w:right="-74" w:firstLine="0"/>
              <w:jc w:val="center"/>
              <w:rPr>
                <w:sz w:val="20"/>
              </w:rPr>
            </w:pPr>
          </w:p>
        </w:tc>
      </w:tr>
      <w:tr w:rsidR="00AD485D" w:rsidRPr="00B111E1" w:rsidTr="006A6DF8">
        <w:trPr>
          <w:cantSplit/>
          <w:trHeight w:val="20"/>
        </w:trPr>
        <w:tc>
          <w:tcPr>
            <w:tcW w:w="10137"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AD485D" w:rsidRPr="00B111E1" w:rsidRDefault="00AD485D" w:rsidP="00B111E1">
            <w:pPr>
              <w:ind w:left="-70" w:right="-74" w:firstLine="0"/>
              <w:jc w:val="center"/>
              <w:rPr>
                <w:sz w:val="20"/>
              </w:rPr>
            </w:pPr>
            <w:r w:rsidRPr="00B111E1">
              <w:rPr>
                <w:sz w:val="20"/>
              </w:rPr>
              <w:t>Нормативные значения</w:t>
            </w:r>
          </w:p>
        </w:tc>
      </w:tr>
      <w:tr w:rsidR="00AD485D" w:rsidRPr="00B111E1" w:rsidTr="006A6DF8">
        <w:trPr>
          <w:cantSplit/>
          <w:trHeight w:val="20"/>
        </w:trPr>
        <w:tc>
          <w:tcPr>
            <w:tcW w:w="2606" w:type="dxa"/>
            <w:vMerge w:val="restart"/>
            <w:tcBorders>
              <w:top w:val="single" w:sz="4" w:space="0" w:color="auto"/>
              <w:left w:val="single" w:sz="4" w:space="0" w:color="auto"/>
              <w:right w:val="single" w:sz="4" w:space="0" w:color="auto"/>
            </w:tcBorders>
            <w:shd w:val="clear" w:color="auto" w:fill="auto"/>
            <w:vAlign w:val="center"/>
          </w:tcPr>
          <w:p w:rsidR="00AD485D" w:rsidRPr="00B111E1" w:rsidRDefault="00AD485D" w:rsidP="00B111E1">
            <w:pPr>
              <w:ind w:left="-70" w:right="-74" w:firstLine="0"/>
              <w:jc w:val="center"/>
              <w:rPr>
                <w:sz w:val="20"/>
              </w:rPr>
            </w:pPr>
            <w:r w:rsidRPr="00B111E1">
              <w:rPr>
                <w:sz w:val="20"/>
              </w:rPr>
              <w:t>Территории, непосредственно прилегающие к жилым домам, зданиям поликлиник, амбулаторий, диспансеров, домов отдыха, пансионатов, домов интернатов для престарелых и инвалидов, учреждений образования, библиотек</w:t>
            </w:r>
          </w:p>
        </w:tc>
        <w:tc>
          <w:tcPr>
            <w:tcW w:w="745"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ind w:left="-70" w:right="-74" w:firstLine="0"/>
              <w:jc w:val="center"/>
              <w:rPr>
                <w:sz w:val="20"/>
              </w:rPr>
            </w:pPr>
            <w:r w:rsidRPr="00B111E1">
              <w:rPr>
                <w:sz w:val="20"/>
              </w:rPr>
              <w:t>С 7 до 23 часов</w:t>
            </w:r>
          </w:p>
        </w:tc>
        <w:tc>
          <w:tcPr>
            <w:tcW w:w="555"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pStyle w:val="table10"/>
              <w:ind w:left="-70" w:right="-74"/>
              <w:jc w:val="center"/>
              <w:rPr>
                <w:rFonts w:ascii="Book Antiqua" w:hAnsi="Book Antiqua"/>
              </w:rPr>
            </w:pPr>
            <w:r w:rsidRPr="00B111E1">
              <w:rPr>
                <w:rFonts w:ascii="Book Antiqua" w:hAnsi="Book Antiqua"/>
              </w:rPr>
              <w:t>90</w:t>
            </w:r>
          </w:p>
        </w:tc>
        <w:tc>
          <w:tcPr>
            <w:tcW w:w="426"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pStyle w:val="table10"/>
              <w:ind w:left="-70" w:right="-74"/>
              <w:jc w:val="center"/>
              <w:rPr>
                <w:rFonts w:ascii="Book Antiqua" w:hAnsi="Book Antiqua"/>
              </w:rPr>
            </w:pPr>
            <w:r w:rsidRPr="00B111E1">
              <w:rPr>
                <w:rFonts w:ascii="Book Antiqua" w:hAnsi="Book Antiqua"/>
              </w:rPr>
              <w:t>75</w:t>
            </w:r>
          </w:p>
        </w:tc>
        <w:tc>
          <w:tcPr>
            <w:tcW w:w="507"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pStyle w:val="table10"/>
              <w:ind w:left="-70" w:right="-74"/>
              <w:jc w:val="center"/>
              <w:rPr>
                <w:rFonts w:ascii="Book Antiqua" w:hAnsi="Book Antiqua"/>
              </w:rPr>
            </w:pPr>
            <w:r w:rsidRPr="00B111E1">
              <w:rPr>
                <w:rFonts w:ascii="Book Antiqua" w:hAnsi="Book Antiqua"/>
              </w:rPr>
              <w:t>66</w:t>
            </w:r>
          </w:p>
        </w:tc>
        <w:tc>
          <w:tcPr>
            <w:tcW w:w="507"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pStyle w:val="table10"/>
              <w:ind w:left="-70" w:right="-74"/>
              <w:jc w:val="center"/>
              <w:rPr>
                <w:rFonts w:ascii="Book Antiqua" w:hAnsi="Book Antiqua"/>
              </w:rPr>
            </w:pPr>
            <w:r w:rsidRPr="00B111E1">
              <w:rPr>
                <w:rFonts w:ascii="Book Antiqua" w:hAnsi="Book Antiqua"/>
              </w:rPr>
              <w:t>59</w:t>
            </w:r>
          </w:p>
        </w:tc>
        <w:tc>
          <w:tcPr>
            <w:tcW w:w="511"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pStyle w:val="table10"/>
              <w:ind w:left="-70" w:right="-74"/>
              <w:jc w:val="center"/>
              <w:rPr>
                <w:rFonts w:ascii="Book Antiqua" w:hAnsi="Book Antiqua"/>
              </w:rPr>
            </w:pPr>
            <w:r w:rsidRPr="00B111E1">
              <w:rPr>
                <w:rFonts w:ascii="Book Antiqua" w:hAnsi="Book Antiqua"/>
              </w:rPr>
              <w:t>54</w:t>
            </w:r>
          </w:p>
        </w:tc>
        <w:tc>
          <w:tcPr>
            <w:tcW w:w="672"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pStyle w:val="table10"/>
              <w:ind w:left="-70" w:right="-74"/>
              <w:jc w:val="center"/>
              <w:rPr>
                <w:rFonts w:ascii="Book Antiqua" w:hAnsi="Book Antiqua"/>
              </w:rPr>
            </w:pPr>
            <w:r w:rsidRPr="00B111E1">
              <w:rPr>
                <w:rFonts w:ascii="Book Antiqua" w:hAnsi="Book Antiqua"/>
              </w:rPr>
              <w:t>50</w:t>
            </w:r>
          </w:p>
        </w:tc>
        <w:tc>
          <w:tcPr>
            <w:tcW w:w="673"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pStyle w:val="table10"/>
              <w:ind w:left="-70" w:right="-74"/>
              <w:jc w:val="center"/>
              <w:rPr>
                <w:rFonts w:ascii="Book Antiqua" w:hAnsi="Book Antiqua"/>
              </w:rPr>
            </w:pPr>
            <w:r w:rsidRPr="00B111E1">
              <w:rPr>
                <w:rFonts w:ascii="Book Antiqua" w:hAnsi="Book Antiqua"/>
              </w:rPr>
              <w:t>47</w:t>
            </w:r>
          </w:p>
        </w:tc>
        <w:tc>
          <w:tcPr>
            <w:tcW w:w="673"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pStyle w:val="table10"/>
              <w:ind w:left="-70" w:right="-74"/>
              <w:jc w:val="center"/>
              <w:rPr>
                <w:rFonts w:ascii="Book Antiqua" w:hAnsi="Book Antiqua"/>
              </w:rPr>
            </w:pPr>
            <w:r w:rsidRPr="00B111E1">
              <w:rPr>
                <w:rFonts w:ascii="Book Antiqua" w:hAnsi="Book Antiqua"/>
              </w:rPr>
              <w:t>45</w:t>
            </w:r>
          </w:p>
        </w:tc>
        <w:tc>
          <w:tcPr>
            <w:tcW w:w="673"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pStyle w:val="table10"/>
              <w:ind w:left="-70" w:right="-74"/>
              <w:jc w:val="center"/>
              <w:rPr>
                <w:rFonts w:ascii="Book Antiqua" w:hAnsi="Book Antiqua"/>
              </w:rPr>
            </w:pPr>
            <w:r w:rsidRPr="00B111E1">
              <w:rPr>
                <w:rFonts w:ascii="Book Antiqua" w:hAnsi="Book Antiqua"/>
              </w:rPr>
              <w:t>43</w:t>
            </w:r>
          </w:p>
        </w:tc>
        <w:tc>
          <w:tcPr>
            <w:tcW w:w="1589"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pStyle w:val="table10"/>
              <w:ind w:left="-70" w:right="-74"/>
              <w:jc w:val="center"/>
              <w:rPr>
                <w:rFonts w:ascii="Book Antiqua" w:hAnsi="Book Antiqua"/>
              </w:rPr>
            </w:pPr>
            <w:r w:rsidRPr="00B111E1">
              <w:rPr>
                <w:rFonts w:ascii="Book Antiqua" w:hAnsi="Book Antiqua"/>
              </w:rPr>
              <w:t>55</w:t>
            </w:r>
          </w:p>
        </w:tc>
      </w:tr>
      <w:tr w:rsidR="00AD485D" w:rsidRPr="00B111E1" w:rsidTr="006A6DF8">
        <w:trPr>
          <w:cantSplit/>
          <w:trHeight w:val="20"/>
        </w:trPr>
        <w:tc>
          <w:tcPr>
            <w:tcW w:w="2606" w:type="dxa"/>
            <w:vMerge/>
            <w:tcBorders>
              <w:left w:val="single" w:sz="4" w:space="0" w:color="auto"/>
              <w:bottom w:val="single" w:sz="4" w:space="0" w:color="auto"/>
              <w:right w:val="single" w:sz="4" w:space="0" w:color="auto"/>
            </w:tcBorders>
            <w:shd w:val="clear" w:color="auto" w:fill="auto"/>
            <w:vAlign w:val="center"/>
          </w:tcPr>
          <w:p w:rsidR="00AD485D" w:rsidRPr="00B111E1" w:rsidRDefault="00AD485D" w:rsidP="00B111E1">
            <w:pPr>
              <w:ind w:left="-70" w:right="-74" w:firstLine="0"/>
              <w:jc w:val="center"/>
              <w:rPr>
                <w:sz w:val="20"/>
              </w:rPr>
            </w:pPr>
          </w:p>
        </w:tc>
        <w:tc>
          <w:tcPr>
            <w:tcW w:w="745"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ind w:left="-70" w:right="-74" w:firstLine="0"/>
              <w:jc w:val="center"/>
              <w:rPr>
                <w:sz w:val="20"/>
              </w:rPr>
            </w:pPr>
            <w:r w:rsidRPr="00B111E1">
              <w:rPr>
                <w:sz w:val="20"/>
              </w:rPr>
              <w:t>С 23 до 7 часов</w:t>
            </w:r>
          </w:p>
        </w:tc>
        <w:tc>
          <w:tcPr>
            <w:tcW w:w="555"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pStyle w:val="table10"/>
              <w:ind w:left="-70" w:right="-74"/>
              <w:jc w:val="center"/>
              <w:rPr>
                <w:rFonts w:ascii="Book Antiqua" w:hAnsi="Book Antiqua"/>
              </w:rPr>
            </w:pPr>
            <w:r w:rsidRPr="00B111E1">
              <w:rPr>
                <w:rFonts w:ascii="Book Antiqua" w:hAnsi="Book Antiqua"/>
              </w:rPr>
              <w:t>83</w:t>
            </w:r>
          </w:p>
        </w:tc>
        <w:tc>
          <w:tcPr>
            <w:tcW w:w="426"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pStyle w:val="table10"/>
              <w:ind w:left="-70" w:right="-74"/>
              <w:jc w:val="center"/>
              <w:rPr>
                <w:rFonts w:ascii="Book Antiqua" w:hAnsi="Book Antiqua"/>
              </w:rPr>
            </w:pPr>
            <w:r w:rsidRPr="00B111E1">
              <w:rPr>
                <w:rFonts w:ascii="Book Antiqua" w:hAnsi="Book Antiqua"/>
              </w:rPr>
              <w:t>67</w:t>
            </w:r>
          </w:p>
        </w:tc>
        <w:tc>
          <w:tcPr>
            <w:tcW w:w="507"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pStyle w:val="table10"/>
              <w:ind w:left="-70" w:right="-74"/>
              <w:jc w:val="center"/>
              <w:rPr>
                <w:rFonts w:ascii="Book Antiqua" w:hAnsi="Book Antiqua"/>
              </w:rPr>
            </w:pPr>
            <w:r w:rsidRPr="00B111E1">
              <w:rPr>
                <w:rFonts w:ascii="Book Antiqua" w:hAnsi="Book Antiqua"/>
              </w:rPr>
              <w:t>57</w:t>
            </w:r>
          </w:p>
        </w:tc>
        <w:tc>
          <w:tcPr>
            <w:tcW w:w="507"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pStyle w:val="table10"/>
              <w:ind w:left="-70" w:right="-74"/>
              <w:jc w:val="center"/>
              <w:rPr>
                <w:rFonts w:ascii="Book Antiqua" w:hAnsi="Book Antiqua"/>
              </w:rPr>
            </w:pPr>
            <w:r w:rsidRPr="00B111E1">
              <w:rPr>
                <w:rFonts w:ascii="Book Antiqua" w:hAnsi="Book Antiqua"/>
              </w:rPr>
              <w:t>49</w:t>
            </w:r>
          </w:p>
        </w:tc>
        <w:tc>
          <w:tcPr>
            <w:tcW w:w="511"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pStyle w:val="table10"/>
              <w:ind w:left="-70" w:right="-74"/>
              <w:jc w:val="center"/>
              <w:rPr>
                <w:rFonts w:ascii="Book Antiqua" w:hAnsi="Book Antiqua"/>
              </w:rPr>
            </w:pPr>
            <w:r w:rsidRPr="00B111E1">
              <w:rPr>
                <w:rFonts w:ascii="Book Antiqua" w:hAnsi="Book Antiqua"/>
              </w:rPr>
              <w:t>44</w:t>
            </w:r>
          </w:p>
        </w:tc>
        <w:tc>
          <w:tcPr>
            <w:tcW w:w="672"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pStyle w:val="table10"/>
              <w:ind w:left="-70" w:right="-74"/>
              <w:jc w:val="center"/>
              <w:rPr>
                <w:rFonts w:ascii="Book Antiqua" w:hAnsi="Book Antiqua"/>
              </w:rPr>
            </w:pPr>
            <w:r w:rsidRPr="00B111E1">
              <w:rPr>
                <w:rFonts w:ascii="Book Antiqua" w:hAnsi="Book Antiqua"/>
              </w:rPr>
              <w:t>40</w:t>
            </w:r>
          </w:p>
        </w:tc>
        <w:tc>
          <w:tcPr>
            <w:tcW w:w="673"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pStyle w:val="table10"/>
              <w:ind w:left="-70" w:right="-74"/>
              <w:jc w:val="center"/>
              <w:rPr>
                <w:rFonts w:ascii="Book Antiqua" w:hAnsi="Book Antiqua"/>
              </w:rPr>
            </w:pPr>
            <w:r w:rsidRPr="00B111E1">
              <w:rPr>
                <w:rFonts w:ascii="Book Antiqua" w:hAnsi="Book Antiqua"/>
              </w:rPr>
              <w:t>37</w:t>
            </w:r>
          </w:p>
        </w:tc>
        <w:tc>
          <w:tcPr>
            <w:tcW w:w="673"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pStyle w:val="table10"/>
              <w:ind w:left="-70" w:right="-74"/>
              <w:jc w:val="center"/>
              <w:rPr>
                <w:rFonts w:ascii="Book Antiqua" w:hAnsi="Book Antiqua"/>
              </w:rPr>
            </w:pPr>
            <w:r w:rsidRPr="00B111E1">
              <w:rPr>
                <w:rFonts w:ascii="Book Antiqua" w:hAnsi="Book Antiqua"/>
              </w:rPr>
              <w:t>35</w:t>
            </w:r>
          </w:p>
        </w:tc>
        <w:tc>
          <w:tcPr>
            <w:tcW w:w="673"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pStyle w:val="table10"/>
              <w:ind w:left="-70" w:right="-74"/>
              <w:jc w:val="center"/>
              <w:rPr>
                <w:rFonts w:ascii="Book Antiqua" w:hAnsi="Book Antiqua"/>
              </w:rPr>
            </w:pPr>
            <w:r w:rsidRPr="00B111E1">
              <w:rPr>
                <w:rFonts w:ascii="Book Antiqua" w:hAnsi="Book Antiqua"/>
              </w:rPr>
              <w:t>33</w:t>
            </w:r>
          </w:p>
        </w:tc>
        <w:tc>
          <w:tcPr>
            <w:tcW w:w="1589" w:type="dxa"/>
            <w:tcBorders>
              <w:top w:val="single" w:sz="4" w:space="0" w:color="auto"/>
              <w:left w:val="single" w:sz="4" w:space="0" w:color="auto"/>
              <w:bottom w:val="single" w:sz="4" w:space="0" w:color="auto"/>
              <w:right w:val="single" w:sz="4" w:space="0" w:color="auto"/>
            </w:tcBorders>
            <w:vAlign w:val="center"/>
          </w:tcPr>
          <w:p w:rsidR="00AD485D" w:rsidRPr="00B111E1" w:rsidRDefault="00AD485D" w:rsidP="00B111E1">
            <w:pPr>
              <w:pStyle w:val="table10"/>
              <w:ind w:left="-70" w:right="-74"/>
              <w:jc w:val="center"/>
              <w:rPr>
                <w:rFonts w:ascii="Book Antiqua" w:hAnsi="Book Antiqua"/>
              </w:rPr>
            </w:pPr>
            <w:r w:rsidRPr="00B111E1">
              <w:rPr>
                <w:rFonts w:ascii="Book Antiqua" w:hAnsi="Book Antiqua"/>
              </w:rPr>
              <w:t>45</w:t>
            </w:r>
          </w:p>
        </w:tc>
      </w:tr>
    </w:tbl>
    <w:p w:rsidR="006A6DF8" w:rsidRPr="006A6DF8" w:rsidRDefault="006A6DF8" w:rsidP="00B111E1">
      <w:pPr>
        <w:pStyle w:val="af9"/>
        <w:ind w:firstLine="567"/>
        <w:jc w:val="both"/>
        <w:rPr>
          <w:rFonts w:ascii="Book Antiqua" w:hAnsi="Book Antiqua"/>
          <w:sz w:val="16"/>
          <w:szCs w:val="16"/>
        </w:rPr>
      </w:pPr>
    </w:p>
    <w:p w:rsidR="00AD485D" w:rsidRPr="00B111E1" w:rsidRDefault="00AD485D" w:rsidP="00B111E1">
      <w:pPr>
        <w:pStyle w:val="af9"/>
        <w:ind w:firstLine="567"/>
        <w:jc w:val="both"/>
        <w:rPr>
          <w:rFonts w:ascii="Book Antiqua" w:hAnsi="Book Antiqua"/>
          <w:sz w:val="28"/>
          <w:szCs w:val="28"/>
        </w:rPr>
      </w:pPr>
      <w:r w:rsidRPr="00B111E1">
        <w:rPr>
          <w:rFonts w:ascii="Book Antiqua" w:hAnsi="Book Antiqua"/>
          <w:sz w:val="28"/>
          <w:szCs w:val="28"/>
        </w:rPr>
        <w:t xml:space="preserve">По результатам проведенных расчетов установлено, что воздействие фактора шумового воздействия на окружающую среду в расчетных точках на границе СЗЗ и в жилой зоне </w:t>
      </w:r>
      <w:r w:rsidRPr="00B111E1">
        <w:rPr>
          <w:rFonts w:ascii="Book Antiqua" w:hAnsi="Book Antiqua"/>
          <w:b/>
          <w:sz w:val="28"/>
          <w:szCs w:val="28"/>
          <w:u w:val="single"/>
        </w:rPr>
        <w:t>не превышает допустимых значений ни для дневного, ни для ночного времени суток</w:t>
      </w:r>
      <w:r w:rsidRPr="00B111E1">
        <w:rPr>
          <w:rFonts w:ascii="Book Antiqua" w:hAnsi="Book Antiqua"/>
          <w:sz w:val="28"/>
          <w:szCs w:val="28"/>
        </w:rPr>
        <w:t>.</w:t>
      </w:r>
    </w:p>
    <w:p w:rsidR="00AD485D" w:rsidRPr="00B111E1" w:rsidRDefault="00AD485D" w:rsidP="00B111E1">
      <w:pPr>
        <w:pStyle w:val="af9"/>
        <w:ind w:firstLine="567"/>
        <w:jc w:val="both"/>
        <w:rPr>
          <w:rFonts w:ascii="Book Antiqua" w:hAnsi="Book Antiqua"/>
          <w:sz w:val="28"/>
          <w:szCs w:val="28"/>
        </w:rPr>
      </w:pPr>
      <w:r w:rsidRPr="00B111E1">
        <w:rPr>
          <w:rFonts w:ascii="Book Antiqua" w:hAnsi="Book Antiqua"/>
          <w:sz w:val="28"/>
          <w:szCs w:val="28"/>
        </w:rPr>
        <w:t xml:space="preserve">В качестве шумозащитных мероприятий проектом предусмотрено </w:t>
      </w:r>
      <w:r w:rsidR="006A6DF8">
        <w:rPr>
          <w:rFonts w:ascii="Book Antiqua" w:hAnsi="Book Antiqua"/>
          <w:sz w:val="28"/>
          <w:szCs w:val="28"/>
        </w:rPr>
        <w:t>размещение вентиляторов внутри помещений</w:t>
      </w:r>
      <w:r w:rsidRPr="00B111E1">
        <w:rPr>
          <w:rFonts w:ascii="Book Antiqua" w:hAnsi="Book Antiqua"/>
          <w:sz w:val="28"/>
          <w:szCs w:val="28"/>
        </w:rPr>
        <w:t>.</w:t>
      </w:r>
    </w:p>
    <w:p w:rsidR="001B6239" w:rsidRPr="00B111E1" w:rsidRDefault="00827CA3" w:rsidP="006A6DF8">
      <w:pPr>
        <w:pStyle w:val="af9"/>
        <w:ind w:firstLine="567"/>
        <w:jc w:val="both"/>
        <w:rPr>
          <w:rFonts w:eastAsiaTheme="majorEastAsia" w:cstheme="majorBidi"/>
          <w:iCs/>
        </w:rPr>
      </w:pPr>
      <w:r w:rsidRPr="00B111E1">
        <w:rPr>
          <w:rFonts w:ascii="Book Antiqua" w:hAnsi="Book Antiqua"/>
          <w:sz w:val="28"/>
          <w:szCs w:val="28"/>
        </w:rPr>
        <w:t xml:space="preserve">Так как на данной стадии отсутствуют сведения о применяемом технологическом, вентиляционном, </w:t>
      </w:r>
      <w:r w:rsidR="00CB4971" w:rsidRPr="00B111E1">
        <w:rPr>
          <w:rFonts w:ascii="Book Antiqua" w:hAnsi="Book Antiqua"/>
          <w:sz w:val="28"/>
          <w:szCs w:val="28"/>
        </w:rPr>
        <w:t>котельном</w:t>
      </w:r>
      <w:r w:rsidRPr="00B111E1">
        <w:rPr>
          <w:rFonts w:ascii="Book Antiqua" w:hAnsi="Book Antiqua"/>
          <w:sz w:val="28"/>
          <w:szCs w:val="28"/>
        </w:rPr>
        <w:t xml:space="preserve"> и ином оборудовании и его шумовых характеристиках, то уровень шумового воздействи</w:t>
      </w:r>
      <w:r w:rsidR="00B11B78" w:rsidRPr="00B111E1">
        <w:rPr>
          <w:rFonts w:ascii="Book Antiqua" w:hAnsi="Book Antiqua"/>
          <w:sz w:val="28"/>
          <w:szCs w:val="28"/>
        </w:rPr>
        <w:t>я</w:t>
      </w:r>
      <w:r w:rsidRPr="00B111E1">
        <w:rPr>
          <w:rFonts w:ascii="Book Antiqua" w:hAnsi="Book Antiqua"/>
          <w:sz w:val="28"/>
          <w:szCs w:val="28"/>
        </w:rPr>
        <w:t xml:space="preserve"> подлежит уточнению на последующих стадиях проектирования.</w:t>
      </w:r>
      <w:r w:rsidR="001B6239" w:rsidRPr="00B111E1">
        <w:br w:type="page"/>
      </w:r>
    </w:p>
    <w:p w:rsidR="00D77CDD" w:rsidRPr="00B111E1" w:rsidRDefault="003077C0" w:rsidP="00B111E1">
      <w:pPr>
        <w:pStyle w:val="a4"/>
        <w:rPr>
          <w:lang w:val="ru-RU"/>
        </w:rPr>
      </w:pPr>
      <w:bookmarkStart w:id="131" w:name="_Toc50110652"/>
      <w:bookmarkStart w:id="132" w:name="_Toc69555681"/>
      <w:bookmarkStart w:id="133" w:name="_Toc211875404"/>
      <w:r w:rsidRPr="00B111E1">
        <w:rPr>
          <w:lang w:val="ru-RU"/>
        </w:rPr>
        <w:lastRenderedPageBreak/>
        <w:t>4</w:t>
      </w:r>
      <w:r w:rsidR="00D77CDD" w:rsidRPr="00B111E1">
        <w:t>.3</w:t>
      </w:r>
      <w:r w:rsidR="00814CFF">
        <w:rPr>
          <w:lang w:val="ru-RU"/>
        </w:rPr>
        <w:t>.</w:t>
      </w:r>
      <w:r w:rsidR="00D77CDD" w:rsidRPr="00B111E1">
        <w:t xml:space="preserve"> </w:t>
      </w:r>
      <w:r w:rsidR="00D77CDD" w:rsidRPr="00C52968">
        <w:t>Прогноз и оценка изменения состояния поверхностных и подземных вод</w:t>
      </w:r>
      <w:bookmarkEnd w:id="129"/>
      <w:bookmarkEnd w:id="130"/>
      <w:bookmarkEnd w:id="131"/>
      <w:bookmarkEnd w:id="132"/>
      <w:bookmarkEnd w:id="133"/>
    </w:p>
    <w:p w:rsidR="00C01B79" w:rsidRPr="00B111E1" w:rsidRDefault="00C01B79" w:rsidP="00B111E1">
      <w:pPr>
        <w:rPr>
          <w:lang w:val="ru-RU"/>
        </w:rPr>
      </w:pPr>
      <w:r w:rsidRPr="00B111E1">
        <w:rPr>
          <w:lang w:val="ru-RU"/>
        </w:rPr>
        <w:t>Загрязнение подземных вод возможно только при несоблюдении технологий или по небрежности персонала. В этой связи большое значение имеет производственная дисциплина и контроль соответствующих инстанций и должностных лиц.</w:t>
      </w:r>
    </w:p>
    <w:p w:rsidR="005119A1" w:rsidRDefault="00D242DB" w:rsidP="00D242DB">
      <w:pPr>
        <w:rPr>
          <w:lang w:val="ru-RU"/>
        </w:rPr>
      </w:pPr>
      <w:r w:rsidRPr="00D242DB">
        <w:rPr>
          <w:lang w:val="ru-RU"/>
        </w:rPr>
        <w:t xml:space="preserve">Реализация проектных решений не приведет к изменению </w:t>
      </w:r>
      <w:proofErr w:type="spellStart"/>
      <w:r w:rsidRPr="00D242DB">
        <w:rPr>
          <w:lang w:val="ru-RU"/>
        </w:rPr>
        <w:t>воздей-ствия</w:t>
      </w:r>
      <w:proofErr w:type="spellEnd"/>
      <w:r w:rsidRPr="00D242DB">
        <w:rPr>
          <w:lang w:val="ru-RU"/>
        </w:rPr>
        <w:t xml:space="preserve"> на поверхностные и подземные воды.</w:t>
      </w:r>
      <w:bookmarkStart w:id="134" w:name="_Toc44330439"/>
      <w:bookmarkStart w:id="135" w:name="_Toc45009284"/>
      <w:r>
        <w:rPr>
          <w:lang w:val="ru-RU"/>
        </w:rPr>
        <w:t xml:space="preserve"> </w:t>
      </w:r>
    </w:p>
    <w:p w:rsidR="00D242DB" w:rsidRPr="00B111E1" w:rsidRDefault="00D242DB" w:rsidP="00D242DB">
      <w:pPr>
        <w:rPr>
          <w:rFonts w:eastAsiaTheme="majorEastAsia" w:cstheme="majorBidi"/>
          <w:iCs/>
          <w:szCs w:val="24"/>
          <w:lang w:val="ru-RU"/>
        </w:rPr>
      </w:pPr>
    </w:p>
    <w:p w:rsidR="00D77CDD" w:rsidRPr="00B111E1" w:rsidRDefault="003077C0" w:rsidP="00B111E1">
      <w:pPr>
        <w:pStyle w:val="a4"/>
        <w:rPr>
          <w:lang w:val="ru-RU"/>
        </w:rPr>
      </w:pPr>
      <w:bookmarkStart w:id="136" w:name="_Toc50110653"/>
      <w:bookmarkStart w:id="137" w:name="_Toc69555682"/>
      <w:bookmarkStart w:id="138" w:name="_Toc211875405"/>
      <w:r w:rsidRPr="00B111E1">
        <w:rPr>
          <w:lang w:val="ru-RU"/>
        </w:rPr>
        <w:t>4</w:t>
      </w:r>
      <w:r w:rsidR="00D77CDD" w:rsidRPr="00B111E1">
        <w:t>.4</w:t>
      </w:r>
      <w:r w:rsidR="00814CFF">
        <w:rPr>
          <w:lang w:val="ru-RU"/>
        </w:rPr>
        <w:t>.</w:t>
      </w:r>
      <w:r w:rsidR="00D77CDD" w:rsidRPr="00B111E1">
        <w:t xml:space="preserve"> </w:t>
      </w:r>
      <w:r w:rsidR="00D77CDD" w:rsidRPr="00C52968">
        <w:t>Прогноз и оценка изменения геологических условий и рельефа</w:t>
      </w:r>
      <w:bookmarkEnd w:id="134"/>
      <w:bookmarkEnd w:id="135"/>
      <w:bookmarkEnd w:id="136"/>
      <w:bookmarkEnd w:id="137"/>
      <w:bookmarkEnd w:id="138"/>
    </w:p>
    <w:p w:rsidR="00D242DB" w:rsidRDefault="00D242DB" w:rsidP="00D242DB">
      <w:pPr>
        <w:rPr>
          <w:lang w:val="ru-RU"/>
        </w:rPr>
      </w:pPr>
      <w:bookmarkStart w:id="139" w:name="_Toc44330440"/>
      <w:bookmarkStart w:id="140" w:name="_Toc45009285"/>
      <w:bookmarkStart w:id="141" w:name="_Toc50110654"/>
      <w:r w:rsidRPr="00D242DB">
        <w:rPr>
          <w:lang w:val="ru-RU"/>
        </w:rPr>
        <w:t xml:space="preserve">Реализация проектных решений не приведет к изменению </w:t>
      </w:r>
      <w:proofErr w:type="spellStart"/>
      <w:r w:rsidRPr="00D242DB">
        <w:rPr>
          <w:lang w:val="ru-RU"/>
        </w:rPr>
        <w:t>воздей-ствия</w:t>
      </w:r>
      <w:proofErr w:type="spellEnd"/>
      <w:r w:rsidRPr="00D242DB">
        <w:rPr>
          <w:lang w:val="ru-RU"/>
        </w:rPr>
        <w:t xml:space="preserve"> на геологические условия и рельеф</w:t>
      </w:r>
      <w:r>
        <w:rPr>
          <w:lang w:val="ru-RU"/>
        </w:rPr>
        <w:t>.</w:t>
      </w:r>
    </w:p>
    <w:p w:rsidR="00D70C07" w:rsidRPr="00B111E1" w:rsidRDefault="00D70C07" w:rsidP="00D242DB">
      <w:pPr>
        <w:rPr>
          <w:rFonts w:eastAsiaTheme="majorEastAsia" w:cstheme="majorBidi"/>
          <w:iCs/>
          <w:szCs w:val="24"/>
          <w:lang w:val="ru-RU"/>
        </w:rPr>
      </w:pPr>
    </w:p>
    <w:p w:rsidR="00D77CDD" w:rsidRPr="00B111E1" w:rsidRDefault="003077C0" w:rsidP="00B111E1">
      <w:pPr>
        <w:pStyle w:val="a4"/>
        <w:rPr>
          <w:lang w:val="ru-RU"/>
        </w:rPr>
      </w:pPr>
      <w:bookmarkStart w:id="142" w:name="_Toc69555683"/>
      <w:bookmarkStart w:id="143" w:name="_Toc211875406"/>
      <w:r w:rsidRPr="00B111E1">
        <w:rPr>
          <w:lang w:val="ru-RU"/>
        </w:rPr>
        <w:t>4</w:t>
      </w:r>
      <w:r w:rsidR="00D77CDD" w:rsidRPr="00B111E1">
        <w:t>.5</w:t>
      </w:r>
      <w:r w:rsidR="00814CFF">
        <w:rPr>
          <w:lang w:val="ru-RU"/>
        </w:rPr>
        <w:t>.</w:t>
      </w:r>
      <w:r w:rsidR="00D77CDD" w:rsidRPr="00B111E1">
        <w:t xml:space="preserve"> Прогноз и оценка изменения состояния земельных ресурсов и почвенного покрова</w:t>
      </w:r>
      <w:bookmarkEnd w:id="139"/>
      <w:bookmarkEnd w:id="140"/>
      <w:bookmarkEnd w:id="141"/>
      <w:bookmarkEnd w:id="142"/>
      <w:bookmarkEnd w:id="143"/>
    </w:p>
    <w:p w:rsidR="00D70C07" w:rsidRDefault="00D242DB" w:rsidP="00D242DB">
      <w:pPr>
        <w:rPr>
          <w:lang w:val="ru-RU"/>
        </w:rPr>
      </w:pPr>
      <w:bookmarkStart w:id="144" w:name="_Toc44330441"/>
      <w:bookmarkStart w:id="145" w:name="_Toc45009286"/>
      <w:bookmarkStart w:id="146" w:name="_Toc50110655"/>
      <w:r w:rsidRPr="00D242DB">
        <w:rPr>
          <w:lang w:val="ru-RU"/>
        </w:rPr>
        <w:t xml:space="preserve">Реализация проектных решений не приведет к изменению </w:t>
      </w:r>
      <w:proofErr w:type="spellStart"/>
      <w:r w:rsidRPr="00D242DB">
        <w:rPr>
          <w:lang w:val="ru-RU"/>
        </w:rPr>
        <w:t>воздей-ствия</w:t>
      </w:r>
      <w:proofErr w:type="spellEnd"/>
      <w:r w:rsidRPr="00D242DB">
        <w:rPr>
          <w:lang w:val="ru-RU"/>
        </w:rPr>
        <w:t xml:space="preserve"> на земельные ресурсы и почвенный покров.</w:t>
      </w:r>
    </w:p>
    <w:p w:rsidR="00D242DB" w:rsidRPr="00B111E1" w:rsidRDefault="00D242DB" w:rsidP="00D242DB">
      <w:pPr>
        <w:rPr>
          <w:rFonts w:eastAsiaTheme="majorEastAsia" w:cstheme="majorBidi"/>
          <w:iCs/>
          <w:szCs w:val="24"/>
          <w:lang w:val="ru-RU"/>
        </w:rPr>
      </w:pPr>
    </w:p>
    <w:p w:rsidR="00D77CDD" w:rsidRPr="00B111E1" w:rsidRDefault="003077C0" w:rsidP="00B111E1">
      <w:pPr>
        <w:pStyle w:val="a4"/>
        <w:rPr>
          <w:lang w:val="ru-RU"/>
        </w:rPr>
      </w:pPr>
      <w:bookmarkStart w:id="147" w:name="_Toc69555684"/>
      <w:bookmarkStart w:id="148" w:name="_Toc211875407"/>
      <w:r w:rsidRPr="00B111E1">
        <w:rPr>
          <w:lang w:val="ru-RU"/>
        </w:rPr>
        <w:t>4</w:t>
      </w:r>
      <w:r w:rsidR="00D77CDD" w:rsidRPr="00B111E1">
        <w:t>.6</w:t>
      </w:r>
      <w:r w:rsidR="00814CFF">
        <w:rPr>
          <w:lang w:val="ru-RU"/>
        </w:rPr>
        <w:t>.</w:t>
      </w:r>
      <w:r w:rsidR="00D77CDD" w:rsidRPr="00B111E1">
        <w:t xml:space="preserve"> Прогноз и оценка изменения состояния объектов растительного и животного мира,</w:t>
      </w:r>
      <w:r w:rsidR="00D77CDD" w:rsidRPr="00B111E1">
        <w:rPr>
          <w:lang w:val="ru-RU"/>
        </w:rPr>
        <w:t xml:space="preserve"> </w:t>
      </w:r>
      <w:r w:rsidR="00D77CDD" w:rsidRPr="00B111E1">
        <w:t>лесов</w:t>
      </w:r>
      <w:bookmarkEnd w:id="144"/>
      <w:bookmarkEnd w:id="145"/>
      <w:bookmarkEnd w:id="146"/>
      <w:bookmarkEnd w:id="147"/>
      <w:bookmarkEnd w:id="148"/>
    </w:p>
    <w:p w:rsidR="00262403" w:rsidRDefault="00D242DB" w:rsidP="00D242DB">
      <w:pPr>
        <w:rPr>
          <w:lang w:val="ru-RU"/>
        </w:rPr>
      </w:pPr>
      <w:bookmarkStart w:id="149" w:name="_Toc44330442"/>
      <w:bookmarkStart w:id="150" w:name="_Toc45009287"/>
      <w:r w:rsidRPr="00D242DB">
        <w:rPr>
          <w:lang w:val="ru-RU"/>
        </w:rPr>
        <w:t>Реализация проектных решений не при</w:t>
      </w:r>
      <w:r>
        <w:rPr>
          <w:lang w:val="ru-RU"/>
        </w:rPr>
        <w:t>ведет к изменению состояния объ</w:t>
      </w:r>
      <w:r w:rsidRPr="00D242DB">
        <w:rPr>
          <w:lang w:val="ru-RU"/>
        </w:rPr>
        <w:t>ектов растительного и животного мира, лесов.</w:t>
      </w:r>
      <w:r>
        <w:rPr>
          <w:lang w:val="ru-RU"/>
        </w:rPr>
        <w:t xml:space="preserve"> </w:t>
      </w:r>
    </w:p>
    <w:p w:rsidR="00D242DB" w:rsidRPr="00B111E1" w:rsidRDefault="00D242DB" w:rsidP="00D242DB">
      <w:pPr>
        <w:rPr>
          <w:rFonts w:eastAsiaTheme="majorEastAsia" w:cstheme="majorBidi"/>
          <w:iCs/>
          <w:szCs w:val="24"/>
          <w:lang w:val="ru-RU"/>
        </w:rPr>
      </w:pPr>
    </w:p>
    <w:p w:rsidR="00262403" w:rsidRPr="00B111E1" w:rsidRDefault="00262403" w:rsidP="00B111E1">
      <w:pPr>
        <w:pStyle w:val="a4"/>
        <w:rPr>
          <w:lang w:val="ru-RU"/>
        </w:rPr>
      </w:pPr>
      <w:bookmarkStart w:id="151" w:name="_Toc50110656"/>
      <w:bookmarkStart w:id="152" w:name="_Toc69555685"/>
      <w:bookmarkStart w:id="153" w:name="_Toc211875408"/>
      <w:r w:rsidRPr="00B111E1">
        <w:rPr>
          <w:lang w:val="ru-RU"/>
        </w:rPr>
        <w:t>4.7. Оценка воздействия на окружающую среду при обращении с отходами</w:t>
      </w:r>
      <w:bookmarkEnd w:id="151"/>
      <w:bookmarkEnd w:id="152"/>
      <w:bookmarkEnd w:id="153"/>
    </w:p>
    <w:p w:rsidR="00262403" w:rsidRDefault="00D242DB" w:rsidP="00B111E1">
      <w:pPr>
        <w:rPr>
          <w:lang w:val="ru-RU"/>
        </w:rPr>
      </w:pPr>
      <w:r w:rsidRPr="00D242DB">
        <w:rPr>
          <w:lang w:val="ru-RU"/>
        </w:rPr>
        <w:t>Реализация проектных решений не приведет к изменениям при об-ращении с отходами.</w:t>
      </w:r>
    </w:p>
    <w:p w:rsidR="00D242DB" w:rsidRPr="00B111E1" w:rsidRDefault="00D242DB" w:rsidP="00B111E1">
      <w:pPr>
        <w:rPr>
          <w:rFonts w:eastAsiaTheme="majorEastAsia" w:cstheme="majorBidi"/>
          <w:iCs/>
          <w:szCs w:val="24"/>
          <w:lang w:val="ru-RU"/>
        </w:rPr>
      </w:pPr>
    </w:p>
    <w:p w:rsidR="00D77CDD" w:rsidRPr="00B111E1" w:rsidRDefault="003077C0" w:rsidP="00B111E1">
      <w:pPr>
        <w:pStyle w:val="a4"/>
        <w:rPr>
          <w:lang w:val="ru-RU"/>
        </w:rPr>
      </w:pPr>
      <w:bookmarkStart w:id="154" w:name="_Toc50110657"/>
      <w:bookmarkStart w:id="155" w:name="_Toc69555686"/>
      <w:bookmarkStart w:id="156" w:name="_Toc211875409"/>
      <w:r w:rsidRPr="00B111E1">
        <w:rPr>
          <w:lang w:val="ru-RU"/>
        </w:rPr>
        <w:t>4</w:t>
      </w:r>
      <w:r w:rsidR="00D77CDD" w:rsidRPr="00B111E1">
        <w:t>.</w:t>
      </w:r>
      <w:r w:rsidR="00262403" w:rsidRPr="00B111E1">
        <w:rPr>
          <w:lang w:val="ru-RU"/>
        </w:rPr>
        <w:t>8</w:t>
      </w:r>
      <w:r w:rsidR="00814CFF">
        <w:rPr>
          <w:lang w:val="ru-RU"/>
        </w:rPr>
        <w:t>.</w:t>
      </w:r>
      <w:r w:rsidR="00D77CDD" w:rsidRPr="00B111E1">
        <w:t xml:space="preserve"> Прогноз и оценка изменения состояния природных объектов, подлежащих особой</w:t>
      </w:r>
      <w:r w:rsidR="00D77CDD" w:rsidRPr="00B111E1">
        <w:rPr>
          <w:lang w:val="ru-RU"/>
        </w:rPr>
        <w:t xml:space="preserve"> </w:t>
      </w:r>
      <w:r w:rsidR="00D77CDD" w:rsidRPr="00B111E1">
        <w:t>или специальной охране</w:t>
      </w:r>
      <w:bookmarkEnd w:id="149"/>
      <w:bookmarkEnd w:id="150"/>
      <w:bookmarkEnd w:id="154"/>
      <w:bookmarkEnd w:id="155"/>
      <w:bookmarkEnd w:id="156"/>
    </w:p>
    <w:p w:rsidR="0060451A" w:rsidRPr="00B111E1" w:rsidRDefault="0060451A" w:rsidP="00B111E1">
      <w:pPr>
        <w:rPr>
          <w:lang w:val="ru-RU"/>
        </w:rPr>
      </w:pPr>
      <w:r w:rsidRPr="00D242DB">
        <w:rPr>
          <w:lang w:val="ru-RU"/>
        </w:rPr>
        <w:t xml:space="preserve">Реализация проектных решений не приведет </w:t>
      </w:r>
      <w:r w:rsidRPr="00D242DB">
        <w:t>изменения</w:t>
      </w:r>
      <w:r w:rsidRPr="00D242DB">
        <w:rPr>
          <w:lang w:val="ru-RU"/>
        </w:rPr>
        <w:t>м</w:t>
      </w:r>
      <w:r w:rsidRPr="00D242DB">
        <w:t xml:space="preserve"> состояния природных объектов, подлежащих особой</w:t>
      </w:r>
      <w:r w:rsidRPr="00D242DB">
        <w:rPr>
          <w:lang w:val="ru-RU"/>
        </w:rPr>
        <w:t xml:space="preserve"> </w:t>
      </w:r>
      <w:r w:rsidRPr="00D242DB">
        <w:t>или специальной охране</w:t>
      </w:r>
      <w:r w:rsidRPr="00D242DB">
        <w:rPr>
          <w:lang w:val="ru-RU"/>
        </w:rPr>
        <w:t>.</w:t>
      </w:r>
    </w:p>
    <w:p w:rsidR="0060451A" w:rsidRPr="00B111E1" w:rsidRDefault="0060451A" w:rsidP="00B111E1">
      <w:pPr>
        <w:rPr>
          <w:lang w:val="ru-RU"/>
        </w:rPr>
      </w:pPr>
    </w:p>
    <w:p w:rsidR="00D77CDD" w:rsidRPr="00B111E1" w:rsidRDefault="003077C0" w:rsidP="00B111E1">
      <w:pPr>
        <w:pStyle w:val="a4"/>
        <w:rPr>
          <w:lang w:val="ru-RU"/>
        </w:rPr>
      </w:pPr>
      <w:bookmarkStart w:id="157" w:name="_Toc44330443"/>
      <w:bookmarkStart w:id="158" w:name="_Toc45009288"/>
      <w:bookmarkStart w:id="159" w:name="_Toc50110658"/>
      <w:bookmarkStart w:id="160" w:name="_Toc69555687"/>
      <w:bookmarkStart w:id="161" w:name="_Toc211875410"/>
      <w:r w:rsidRPr="00B111E1">
        <w:rPr>
          <w:lang w:val="ru-RU"/>
        </w:rPr>
        <w:t>4</w:t>
      </w:r>
      <w:r w:rsidR="00D77CDD" w:rsidRPr="00B111E1">
        <w:t>.</w:t>
      </w:r>
      <w:r w:rsidR="00262403" w:rsidRPr="00B111E1">
        <w:rPr>
          <w:lang w:val="ru-RU"/>
        </w:rPr>
        <w:t>9</w:t>
      </w:r>
      <w:r w:rsidR="00814CFF">
        <w:rPr>
          <w:lang w:val="ru-RU"/>
        </w:rPr>
        <w:t>.</w:t>
      </w:r>
      <w:r w:rsidR="00D77CDD" w:rsidRPr="00B111E1">
        <w:t xml:space="preserve"> Прогноз и оценка последствий возможных проектных и запроектных аварийных</w:t>
      </w:r>
      <w:r w:rsidR="00D77CDD" w:rsidRPr="00B111E1">
        <w:rPr>
          <w:lang w:val="ru-RU"/>
        </w:rPr>
        <w:t xml:space="preserve"> </w:t>
      </w:r>
      <w:r w:rsidR="00D77CDD" w:rsidRPr="00B111E1">
        <w:t>ситуаций</w:t>
      </w:r>
      <w:bookmarkEnd w:id="157"/>
      <w:bookmarkEnd w:id="158"/>
      <w:bookmarkEnd w:id="159"/>
      <w:bookmarkEnd w:id="160"/>
      <w:bookmarkEnd w:id="161"/>
    </w:p>
    <w:p w:rsidR="00F56E58" w:rsidRPr="00B111E1" w:rsidRDefault="00F56E58" w:rsidP="00B111E1">
      <w:pPr>
        <w:rPr>
          <w:lang w:val="ru-RU"/>
        </w:rPr>
      </w:pPr>
      <w:bookmarkStart w:id="162" w:name="_Toc44330444"/>
      <w:bookmarkStart w:id="163" w:name="_Toc45009289"/>
      <w:r w:rsidRPr="00B111E1">
        <w:rPr>
          <w:lang w:val="ru-RU"/>
        </w:rPr>
        <w:t>На проектируемом объекте в период строительства возможно возникновение аварийных ситуаций вследствие нарушения работниками строительно-монтажных организаций правил техники безопасности и охраны труда. В целях заблаговременного предотвращения условий возникновения подобных ситуаций, необходимо:</w:t>
      </w:r>
    </w:p>
    <w:p w:rsidR="00F56E58" w:rsidRPr="00B111E1" w:rsidRDefault="00F56E58" w:rsidP="00B111E1">
      <w:pPr>
        <w:rPr>
          <w:lang w:val="ru-RU"/>
        </w:rPr>
      </w:pPr>
      <w:r w:rsidRPr="00B111E1">
        <w:rPr>
          <w:lang w:val="ru-RU"/>
        </w:rPr>
        <w:t xml:space="preserve">- все строительно-монтажные работы должны выполняться строго при соблюдении требований </w:t>
      </w:r>
      <w:r w:rsidR="006E61E8" w:rsidRPr="006E61E8">
        <w:rPr>
          <w:lang w:val="ru-RU"/>
        </w:rPr>
        <w:t xml:space="preserve">"Правил по охране труда при выполнении строительных работ", утвержденными Постановлением Министерства труда и </w:t>
      </w:r>
      <w:r w:rsidR="006E61E8" w:rsidRPr="006E61E8">
        <w:rPr>
          <w:lang w:val="ru-RU"/>
        </w:rPr>
        <w:lastRenderedPageBreak/>
        <w:t>социальной защиты Республики Беларусь и Министерства архитектуры и строительства Республики Беларусь от 31 мая 2019 г. № 24/33.</w:t>
      </w:r>
      <w:r w:rsidRPr="00B111E1">
        <w:rPr>
          <w:lang w:val="ru-RU"/>
        </w:rPr>
        <w:t>;</w:t>
      </w:r>
    </w:p>
    <w:p w:rsidR="00F56E58" w:rsidRPr="00B111E1" w:rsidRDefault="00F56E58" w:rsidP="00B111E1">
      <w:pPr>
        <w:rPr>
          <w:lang w:val="ru-RU"/>
        </w:rPr>
      </w:pPr>
      <w:r w:rsidRPr="00B111E1">
        <w:rPr>
          <w:lang w:val="ru-RU"/>
        </w:rPr>
        <w:t>- не допускать осуществление строительно-монтажных работ без проекта организации строительства (ПОС) и без утверждённого главным инженером подрядной организации проекта производства работ (ППР);</w:t>
      </w:r>
    </w:p>
    <w:p w:rsidR="00F56E58" w:rsidRPr="00B111E1" w:rsidRDefault="00F56E58" w:rsidP="00B111E1">
      <w:pPr>
        <w:rPr>
          <w:lang w:val="ru-RU"/>
        </w:rPr>
      </w:pPr>
      <w:r w:rsidRPr="00B111E1">
        <w:rPr>
          <w:lang w:val="ru-RU"/>
        </w:rPr>
        <w:t>- не допускать отступления от решений ПОС и ППР без согласования с организациями, разработавшими и утвердившими их;</w:t>
      </w:r>
    </w:p>
    <w:p w:rsidR="00F56E58" w:rsidRPr="00B111E1" w:rsidRDefault="00F56E58" w:rsidP="00B111E1">
      <w:pPr>
        <w:rPr>
          <w:lang w:val="ru-RU"/>
        </w:rPr>
      </w:pPr>
      <w:r w:rsidRPr="00B111E1">
        <w:rPr>
          <w:lang w:val="ru-RU"/>
        </w:rPr>
        <w:t>- для сбора мусора и отходов производства оборудовать контейнеры, которые маркируются и размещаются в отведённых для них местах;</w:t>
      </w:r>
    </w:p>
    <w:p w:rsidR="00F56E58" w:rsidRPr="00B111E1" w:rsidRDefault="00F56E58" w:rsidP="00B111E1">
      <w:pPr>
        <w:rPr>
          <w:lang w:val="ru-RU"/>
        </w:rPr>
      </w:pPr>
      <w:r w:rsidRPr="00B111E1">
        <w:rPr>
          <w:lang w:val="ru-RU"/>
        </w:rPr>
        <w:t>- мусоросборники оборудовать плотно закрывающимися крышками, регулярно очищать от мусора, переполнение мусоросборников не допускать;</w:t>
      </w:r>
    </w:p>
    <w:p w:rsidR="00F56E58" w:rsidRPr="00B111E1" w:rsidRDefault="00F56E58" w:rsidP="00B111E1">
      <w:pPr>
        <w:rPr>
          <w:lang w:val="ru-RU"/>
        </w:rPr>
      </w:pPr>
      <w:r w:rsidRPr="00B111E1">
        <w:rPr>
          <w:lang w:val="ru-RU"/>
        </w:rPr>
        <w:t xml:space="preserve">- место проведения ремонтных работ на транспортных путях, включая котлованы, траншеи, ямы, колодцы с открытыми люками и другие места ограждать и обозначать дорожными знаками, а в тёмное время суток или в условиях недостаточной видимости – обозначать световой сигнализацией. Ограждения окрашивать в сигнальный цвет по ГОСТ 12.4.026-76* </w:t>
      </w:r>
      <w:r w:rsidR="00272603" w:rsidRPr="00B111E1">
        <w:rPr>
          <w:lang w:val="ru-RU"/>
        </w:rPr>
        <w:t>"</w:t>
      </w:r>
      <w:r w:rsidRPr="00B111E1">
        <w:rPr>
          <w:lang w:val="ru-RU"/>
        </w:rPr>
        <w:t>Система стандартов безопасности труда. Цвета сигнальные и знаки безопасности</w:t>
      </w:r>
      <w:r w:rsidR="00272603" w:rsidRPr="00B111E1">
        <w:rPr>
          <w:lang w:val="ru-RU"/>
        </w:rPr>
        <w:t>"</w:t>
      </w:r>
      <w:r w:rsidRPr="00B111E1">
        <w:rPr>
          <w:lang w:val="ru-RU"/>
        </w:rPr>
        <w:t>.</w:t>
      </w:r>
    </w:p>
    <w:p w:rsidR="00F56E58" w:rsidRPr="00B111E1" w:rsidRDefault="00F56E58" w:rsidP="00B111E1">
      <w:pPr>
        <w:rPr>
          <w:lang w:val="ru-RU"/>
        </w:rPr>
      </w:pPr>
      <w:r w:rsidRPr="00B111E1">
        <w:rPr>
          <w:lang w:val="ru-RU"/>
        </w:rPr>
        <w:t>К наиболее распространенным аварийным ситуациям на объектах строительства относится пожар.</w:t>
      </w:r>
    </w:p>
    <w:p w:rsidR="00F56E58" w:rsidRPr="00B111E1" w:rsidRDefault="00F56E58" w:rsidP="00B111E1">
      <w:pPr>
        <w:rPr>
          <w:lang w:val="ru-RU"/>
        </w:rPr>
      </w:pPr>
      <w:r w:rsidRPr="00B111E1">
        <w:rPr>
          <w:lang w:val="ru-RU"/>
        </w:rPr>
        <w:t xml:space="preserve">В целях недопущения возникновения пожара все строительно-монтажные работы, организация строительной площадки, участков работ и рабочих мест необходимо производить при строгом соблюдение требований </w:t>
      </w:r>
      <w:r w:rsidR="00272603" w:rsidRPr="00B111E1">
        <w:rPr>
          <w:lang w:val="ru-RU"/>
        </w:rPr>
        <w:t>"</w:t>
      </w:r>
      <w:r w:rsidRPr="00B111E1">
        <w:rPr>
          <w:lang w:val="ru-RU"/>
        </w:rPr>
        <w:t>Правил пожарной безопасности Республики Беларусь</w:t>
      </w:r>
      <w:r w:rsidR="00272603" w:rsidRPr="00B111E1">
        <w:rPr>
          <w:lang w:val="ru-RU"/>
        </w:rPr>
        <w:t>"</w:t>
      </w:r>
      <w:r w:rsidRPr="00B111E1">
        <w:rPr>
          <w:lang w:val="ru-RU"/>
        </w:rPr>
        <w:t xml:space="preserve"> (далее – ППБ Беларуси 01-2014). Отступление от требования настоящих Правил должны согласовываться с местными органами государственного пожарного надзора в установленном порядке.</w:t>
      </w:r>
    </w:p>
    <w:p w:rsidR="00F56E58" w:rsidRPr="00B111E1" w:rsidRDefault="00F56E58" w:rsidP="00B111E1">
      <w:pPr>
        <w:rPr>
          <w:lang w:val="ru-RU"/>
        </w:rPr>
      </w:pPr>
      <w:r w:rsidRPr="00B111E1">
        <w:rPr>
          <w:lang w:val="ru-RU"/>
        </w:rPr>
        <w:t>Персональную ответственность за обеспечение пожарной безопасности на объекте несёт руководитель генподрядной организации либо лицо, его заменяющее. Ответственность за соблюдение мер пожарной безопасности при выполнении работ субподрядными организациями на объекте возлагается на руководителей работ этих организаций и назначенных их приказами линейных руководителей работ.</w:t>
      </w:r>
    </w:p>
    <w:p w:rsidR="0060451A" w:rsidRPr="00B111E1" w:rsidRDefault="00F56E58" w:rsidP="00B111E1">
      <w:pPr>
        <w:rPr>
          <w:lang w:val="ru-RU"/>
        </w:rPr>
      </w:pPr>
      <w:r w:rsidRPr="00B111E1">
        <w:rPr>
          <w:lang w:val="ru-RU"/>
        </w:rPr>
        <w:t>Разводить костры на территории строительной площадки не допускается. Допускается курение в специально отведённых местах</w:t>
      </w:r>
    </w:p>
    <w:p w:rsidR="00F56E58" w:rsidRPr="00B111E1" w:rsidRDefault="00F56E58" w:rsidP="00B111E1">
      <w:pPr>
        <w:rPr>
          <w:lang w:val="ru-RU"/>
        </w:rPr>
      </w:pPr>
    </w:p>
    <w:p w:rsidR="00D77CDD" w:rsidRPr="00B111E1" w:rsidRDefault="003077C0" w:rsidP="00B111E1">
      <w:pPr>
        <w:pStyle w:val="a4"/>
        <w:rPr>
          <w:lang w:val="ru-RU"/>
        </w:rPr>
      </w:pPr>
      <w:bookmarkStart w:id="164" w:name="_Toc50110659"/>
      <w:bookmarkStart w:id="165" w:name="_Toc69555688"/>
      <w:bookmarkStart w:id="166" w:name="_Toc211875411"/>
      <w:r w:rsidRPr="00B111E1">
        <w:rPr>
          <w:lang w:val="ru-RU"/>
        </w:rPr>
        <w:t>4</w:t>
      </w:r>
      <w:r w:rsidR="00D77CDD" w:rsidRPr="00B111E1">
        <w:t>.</w:t>
      </w:r>
      <w:r w:rsidR="00262403" w:rsidRPr="00B111E1">
        <w:rPr>
          <w:lang w:val="ru-RU"/>
        </w:rPr>
        <w:t>10</w:t>
      </w:r>
      <w:r w:rsidR="00814CFF">
        <w:rPr>
          <w:lang w:val="ru-RU"/>
        </w:rPr>
        <w:t>.</w:t>
      </w:r>
      <w:r w:rsidR="00D77CDD" w:rsidRPr="00B111E1">
        <w:t xml:space="preserve"> Прогноз и оценка изменения социально-экономических условий</w:t>
      </w:r>
      <w:bookmarkEnd w:id="162"/>
      <w:bookmarkEnd w:id="163"/>
      <w:bookmarkEnd w:id="164"/>
      <w:bookmarkEnd w:id="165"/>
      <w:bookmarkEnd w:id="166"/>
    </w:p>
    <w:p w:rsidR="0060451A" w:rsidRPr="00830C0A" w:rsidRDefault="0060451A" w:rsidP="00B111E1">
      <w:pPr>
        <w:rPr>
          <w:lang w:val="ru-RU"/>
        </w:rPr>
      </w:pPr>
      <w:r w:rsidRPr="00830C0A">
        <w:rPr>
          <w:lang w:val="ru-RU"/>
        </w:rPr>
        <w:t>Реализация проектных решений позволит:</w:t>
      </w:r>
    </w:p>
    <w:p w:rsidR="0060451A" w:rsidRPr="00830C0A" w:rsidRDefault="0060451A" w:rsidP="001469AE">
      <w:pPr>
        <w:pStyle w:val="a"/>
      </w:pPr>
      <w:r w:rsidRPr="00830C0A">
        <w:t xml:space="preserve">повысить результативность экономической деятельности </w:t>
      </w:r>
      <w:r w:rsidR="000B0878" w:rsidRPr="00830C0A">
        <w:t xml:space="preserve">ОАО </w:t>
      </w:r>
      <w:r w:rsidR="008E0D62" w:rsidRPr="00830C0A">
        <w:t>"</w:t>
      </w:r>
      <w:r w:rsidR="000B0878" w:rsidRPr="00830C0A">
        <w:t xml:space="preserve">Стеклозавод </w:t>
      </w:r>
      <w:r w:rsidR="008E0D62" w:rsidRPr="00830C0A">
        <w:t>"</w:t>
      </w:r>
      <w:r w:rsidR="000B0878" w:rsidRPr="00830C0A">
        <w:t>Неман</w:t>
      </w:r>
      <w:r w:rsidR="008E0D62" w:rsidRPr="00830C0A">
        <w:t>"</w:t>
      </w:r>
      <w:r w:rsidRPr="00830C0A">
        <w:t>;</w:t>
      </w:r>
    </w:p>
    <w:p w:rsidR="0060451A" w:rsidRPr="00830C0A" w:rsidRDefault="0060451A" w:rsidP="001469AE">
      <w:pPr>
        <w:pStyle w:val="a"/>
      </w:pPr>
      <w:r w:rsidRPr="00830C0A">
        <w:t>повышение качества жизни</w:t>
      </w:r>
      <w:r w:rsidR="00D70C07" w:rsidRPr="00830C0A">
        <w:t xml:space="preserve"> населения</w:t>
      </w:r>
      <w:r w:rsidR="00830C0A" w:rsidRPr="00830C0A">
        <w:t>, проживающего на прилегающих территориях</w:t>
      </w:r>
      <w:r w:rsidRPr="00830C0A">
        <w:t>.</w:t>
      </w:r>
    </w:p>
    <w:p w:rsidR="00D70C07" w:rsidRPr="00B111E1" w:rsidRDefault="00D70C07" w:rsidP="00B111E1">
      <w:pPr>
        <w:rPr>
          <w:lang w:val="ru-RU"/>
        </w:rPr>
      </w:pPr>
      <w:r w:rsidRPr="00B111E1">
        <w:rPr>
          <w:lang w:val="ru-RU"/>
        </w:rPr>
        <w:lastRenderedPageBreak/>
        <w:t>Таким образом, прямые социально-экономические последствия реализации планируемой деятельности будут связаны с результативностью производственно-экономической деятельности объекта.</w:t>
      </w:r>
    </w:p>
    <w:p w:rsidR="0060451A" w:rsidRPr="00B111E1" w:rsidRDefault="00D70C07" w:rsidP="00B111E1">
      <w:pPr>
        <w:rPr>
          <w:lang w:val="ru-RU"/>
        </w:rPr>
      </w:pPr>
      <w:r w:rsidRPr="00B111E1">
        <w:rPr>
          <w:lang w:val="ru-RU"/>
        </w:rPr>
        <w:t>Косвенные социально-экономические последствия реализации планируемой деятельности будут связаны с развитием социальной сферы в регионе за счет повышения налоговых и иных платежей от предприятия.</w:t>
      </w:r>
    </w:p>
    <w:p w:rsidR="00FA15BA" w:rsidRDefault="00FA15BA" w:rsidP="00B111E1">
      <w:pPr>
        <w:pStyle w:val="a4"/>
        <w:rPr>
          <w:lang w:val="ru-RU"/>
        </w:rPr>
      </w:pPr>
      <w:bookmarkStart w:id="167" w:name="_Toc69555689"/>
    </w:p>
    <w:p w:rsidR="00D70C07" w:rsidRPr="00B111E1" w:rsidRDefault="00D70C07" w:rsidP="00B111E1">
      <w:pPr>
        <w:pStyle w:val="a4"/>
        <w:rPr>
          <w:lang w:val="ru-RU"/>
        </w:rPr>
      </w:pPr>
      <w:bookmarkStart w:id="168" w:name="_Toc211875412"/>
      <w:r w:rsidRPr="00B111E1">
        <w:rPr>
          <w:lang w:val="ru-RU"/>
        </w:rPr>
        <w:t>4.11. Оценка значимости воздействия планируемой деятельности на окружающую среду</w:t>
      </w:r>
      <w:bookmarkEnd w:id="167"/>
      <w:bookmarkEnd w:id="168"/>
    </w:p>
    <w:p w:rsidR="00830C0A" w:rsidRPr="00B111E1" w:rsidRDefault="00830C0A" w:rsidP="00830C0A">
      <w:pPr>
        <w:rPr>
          <w:lang w:val="ru-RU"/>
        </w:rPr>
      </w:pPr>
      <w:r w:rsidRPr="00B111E1">
        <w:rPr>
          <w:lang w:val="ru-RU"/>
        </w:rPr>
        <w:t>Методика оценки значимости воздействия планируемой деятельности на окружающую среду основывается на определении показателей пространственного масштаба воздействия, временного масштаба воздействия и значимости изменений в результате воздействия и значимости изменений в результате воздействия, переводе качественных характеристик и количественных значений этих показателей в баллы.</w:t>
      </w:r>
    </w:p>
    <w:p w:rsidR="00830C0A" w:rsidRPr="00B111E1" w:rsidRDefault="00830C0A" w:rsidP="00830C0A">
      <w:pPr>
        <w:rPr>
          <w:lang w:val="ru-RU"/>
        </w:rPr>
      </w:pPr>
      <w:r w:rsidRPr="00B111E1">
        <w:rPr>
          <w:lang w:val="ru-RU"/>
        </w:rPr>
        <w:t>Оценка значимости воздействия планируемой деятельности на окружающую среду основывается на определении показателей пространственного масштаба воздействия, временного масштаба воздействия и значимости изменений в результате воздействия</w:t>
      </w:r>
      <w:r>
        <w:rPr>
          <w:lang w:val="ru-RU"/>
        </w:rPr>
        <w:t>.</w:t>
      </w:r>
    </w:p>
    <w:p w:rsidR="00830C0A" w:rsidRPr="00AB1413" w:rsidRDefault="00830C0A" w:rsidP="00830C0A">
      <w:pPr>
        <w:rPr>
          <w:lang w:val="ru-RU"/>
        </w:rPr>
      </w:pPr>
      <w:r w:rsidRPr="00B111E1">
        <w:rPr>
          <w:lang w:val="ru-RU"/>
        </w:rPr>
        <w:t xml:space="preserve">Согласно оценке пространственного масштаба воздействия планируемая </w:t>
      </w:r>
      <w:r w:rsidRPr="00AB1413">
        <w:rPr>
          <w:lang w:val="ru-RU"/>
        </w:rPr>
        <w:t>деятельность относится к ограниченному воздействию, так как влияние на окружающую среду осуществляется в радиусе до 2,0 км от площадки размещения объекта.</w:t>
      </w:r>
    </w:p>
    <w:p w:rsidR="00830C0A" w:rsidRPr="00B111E1" w:rsidRDefault="00830C0A" w:rsidP="00830C0A">
      <w:pPr>
        <w:rPr>
          <w:lang w:val="ru-RU"/>
        </w:rPr>
      </w:pPr>
      <w:r w:rsidRPr="00AB1413">
        <w:rPr>
          <w:lang w:val="ru-RU"/>
        </w:rPr>
        <w:t>Согласно оценке временного масштаба воздействия планируемая деятельность относится к многолетнему (постоянному) воздействию более 3 –х лет.</w:t>
      </w:r>
    </w:p>
    <w:p w:rsidR="00830C0A" w:rsidRPr="00B111E1" w:rsidRDefault="00830C0A" w:rsidP="00830C0A">
      <w:pPr>
        <w:rPr>
          <w:lang w:val="ru-RU"/>
        </w:rPr>
      </w:pPr>
      <w:r w:rsidRPr="00B111E1">
        <w:rPr>
          <w:lang w:val="ru-RU"/>
        </w:rPr>
        <w:t xml:space="preserve">Согласно оценке значимости изменений в природной среде планируемая деятельность относится к умеренному воздействию, так как изменения в природной среде, </w:t>
      </w:r>
      <w:r>
        <w:rPr>
          <w:lang w:val="ru-RU"/>
        </w:rPr>
        <w:t xml:space="preserve">не </w:t>
      </w:r>
      <w:r w:rsidRPr="00B111E1">
        <w:rPr>
          <w:lang w:val="ru-RU"/>
        </w:rPr>
        <w:t xml:space="preserve">превышающие пределы природной изменчивости, </w:t>
      </w:r>
      <w:r>
        <w:rPr>
          <w:lang w:val="ru-RU"/>
        </w:rPr>
        <w:t xml:space="preserve">и не </w:t>
      </w:r>
      <w:r w:rsidRPr="00B111E1">
        <w:rPr>
          <w:lang w:val="ru-RU"/>
        </w:rPr>
        <w:t xml:space="preserve">приводят к </w:t>
      </w:r>
      <w:r>
        <w:rPr>
          <w:lang w:val="ru-RU"/>
        </w:rPr>
        <w:t xml:space="preserve">долговременному </w:t>
      </w:r>
      <w:r w:rsidRPr="00B111E1">
        <w:rPr>
          <w:lang w:val="ru-RU"/>
        </w:rPr>
        <w:t xml:space="preserve">нарушению отдельных ее компонентов. </w:t>
      </w:r>
    </w:p>
    <w:p w:rsidR="004E279F" w:rsidRPr="00B111E1" w:rsidRDefault="004E279F" w:rsidP="00B111E1">
      <w:pPr>
        <w:rPr>
          <w:rFonts w:eastAsiaTheme="majorEastAsia" w:cstheme="majorBidi"/>
          <w:szCs w:val="28"/>
        </w:rPr>
      </w:pPr>
      <w:r w:rsidRPr="00B111E1">
        <w:br w:type="page"/>
      </w:r>
    </w:p>
    <w:p w:rsidR="00D77CDD" w:rsidRPr="00B111E1" w:rsidRDefault="003077C0" w:rsidP="00B111E1">
      <w:pPr>
        <w:pStyle w:val="1"/>
      </w:pPr>
      <w:bookmarkStart w:id="169" w:name="_Toc44330445"/>
      <w:bookmarkStart w:id="170" w:name="_Toc45009290"/>
      <w:bookmarkStart w:id="171" w:name="_Toc50110660"/>
      <w:bookmarkStart w:id="172" w:name="_Toc69555690"/>
      <w:bookmarkStart w:id="173" w:name="_Toc211875413"/>
      <w:r w:rsidRPr="00B111E1">
        <w:lastRenderedPageBreak/>
        <w:t>5</w:t>
      </w:r>
      <w:r w:rsidR="00814CFF">
        <w:t>.</w:t>
      </w:r>
      <w:r w:rsidR="00D77CDD" w:rsidRPr="00B111E1">
        <w:t xml:space="preserve"> Мероприятия по предотвращению, минимизации и (или) компенсации воздействия</w:t>
      </w:r>
      <w:bookmarkEnd w:id="169"/>
      <w:bookmarkEnd w:id="170"/>
      <w:bookmarkEnd w:id="171"/>
      <w:bookmarkEnd w:id="172"/>
      <w:bookmarkEnd w:id="173"/>
    </w:p>
    <w:p w:rsidR="00F56E58" w:rsidRPr="00B111E1" w:rsidRDefault="00F56E58" w:rsidP="00B111E1">
      <w:pPr>
        <w:rPr>
          <w:b/>
          <w:i/>
          <w:lang w:val="ru-RU"/>
        </w:rPr>
      </w:pPr>
      <w:r w:rsidRPr="00B111E1">
        <w:rPr>
          <w:b/>
          <w:i/>
          <w:lang w:val="ru-RU"/>
        </w:rPr>
        <w:t>Атмосферный воздух:</w:t>
      </w:r>
    </w:p>
    <w:p w:rsidR="00F56E58" w:rsidRPr="00B111E1" w:rsidRDefault="00F56E58" w:rsidP="00B111E1">
      <w:pPr>
        <w:rPr>
          <w:lang w:val="ru-RU"/>
        </w:rPr>
      </w:pPr>
      <w:r w:rsidRPr="00B111E1">
        <w:rPr>
          <w:lang w:val="ru-RU"/>
        </w:rPr>
        <w:t xml:space="preserve">Проведен расчет количества выбросов загрязняющих веществ в атмосферный воздух. В расчетах использовались данные для самых неблагоприятных условий при работе </w:t>
      </w:r>
      <w:proofErr w:type="spellStart"/>
      <w:r w:rsidRPr="00B111E1">
        <w:rPr>
          <w:lang w:val="ru-RU"/>
        </w:rPr>
        <w:t>топливосжигающего</w:t>
      </w:r>
      <w:proofErr w:type="spellEnd"/>
      <w:r w:rsidRPr="00B111E1">
        <w:rPr>
          <w:lang w:val="ru-RU"/>
        </w:rPr>
        <w:t xml:space="preserve"> оборудования, технологического оборудования, автотранспорта одновременно. Результаты расчетов загрязняющих веществ показали, что ни по одному загрязняющему веществу превышений предельно-допустимых концентраций после ввода в эксплуатацию объекта не будет.</w:t>
      </w:r>
    </w:p>
    <w:p w:rsidR="00F56E58" w:rsidRPr="00B111E1" w:rsidRDefault="00F56E58" w:rsidP="00B111E1">
      <w:pPr>
        <w:rPr>
          <w:lang w:val="ru-RU"/>
        </w:rPr>
      </w:pPr>
      <w:r w:rsidRPr="00B111E1">
        <w:rPr>
          <w:lang w:val="ru-RU"/>
        </w:rPr>
        <w:t>Для снижения негативного воздействия на окружающую среду проектом предусмотрены следующие меры по уменьшению вредных выбросов в атмосферу:</w:t>
      </w:r>
    </w:p>
    <w:p w:rsidR="00F56E58" w:rsidRPr="00B111E1" w:rsidRDefault="00F56E58" w:rsidP="001469AE">
      <w:pPr>
        <w:pStyle w:val="a"/>
      </w:pPr>
      <w:r w:rsidRPr="00B111E1">
        <w:t>все работающие на стройплощадке машины с двигателями внутреннего сгорания в обязательном порядке будут проверены на токсичность выхлопных газов;</w:t>
      </w:r>
    </w:p>
    <w:p w:rsidR="00F56E58" w:rsidRPr="00B111E1" w:rsidRDefault="00F56E58" w:rsidP="001469AE">
      <w:pPr>
        <w:pStyle w:val="a"/>
      </w:pPr>
      <w:r w:rsidRPr="00B111E1">
        <w:t>работа вхолостую механизмов на строительной площадке запрещена;</w:t>
      </w:r>
    </w:p>
    <w:p w:rsidR="00F56E58" w:rsidRPr="00B111E1" w:rsidRDefault="00F56E58" w:rsidP="001469AE">
      <w:pPr>
        <w:pStyle w:val="a"/>
      </w:pPr>
      <w:r w:rsidRPr="00B111E1">
        <w:t xml:space="preserve">обеспечение высоты дымовой трубы </w:t>
      </w:r>
      <w:proofErr w:type="spellStart"/>
      <w:r w:rsidRPr="00B111E1">
        <w:t>топливосжигающего</w:t>
      </w:r>
      <w:proofErr w:type="spellEnd"/>
      <w:r w:rsidRPr="00B111E1">
        <w:t xml:space="preserve"> оборудования, достаточных, для соблюдения норм ПДК загрязняющих веществ;</w:t>
      </w:r>
    </w:p>
    <w:p w:rsidR="00F56E58" w:rsidRPr="00B111E1" w:rsidRDefault="00F56E58" w:rsidP="001469AE">
      <w:pPr>
        <w:pStyle w:val="a"/>
      </w:pPr>
      <w:r w:rsidRPr="00B111E1">
        <w:t>отходы необходимо собирать раздельно в промаркированные контейнеры, емкости с указанием вида и класса опасности отхода;</w:t>
      </w:r>
    </w:p>
    <w:p w:rsidR="00F56E58" w:rsidRPr="00B111E1" w:rsidRDefault="00F56E58" w:rsidP="001469AE">
      <w:pPr>
        <w:pStyle w:val="a"/>
      </w:pPr>
      <w:r w:rsidRPr="00B111E1">
        <w:t>контроль за исправностью технологического оборудования.</w:t>
      </w:r>
    </w:p>
    <w:p w:rsidR="00C01B79" w:rsidRPr="00B111E1" w:rsidRDefault="00C01B79" w:rsidP="00B111E1">
      <w:pPr>
        <w:contextualSpacing w:val="0"/>
        <w:rPr>
          <w:lang w:val="ru-RU"/>
        </w:rPr>
      </w:pPr>
      <w:r w:rsidRPr="00B111E1">
        <w:rPr>
          <w:lang w:val="ru-RU"/>
        </w:rPr>
        <w:t xml:space="preserve">Для подтверждения соответствия значений фактических выбросов загрязняющих веществ предложенным нормативам допустимых выбросов на последующих стадиях проектирования </w:t>
      </w:r>
      <w:r w:rsidRPr="00FA15BA">
        <w:rPr>
          <w:lang w:val="ru-RU"/>
        </w:rPr>
        <w:t xml:space="preserve">проектом необходимо </w:t>
      </w:r>
      <w:proofErr w:type="spellStart"/>
      <w:r w:rsidRPr="00FA15BA">
        <w:rPr>
          <w:lang w:val="ru-RU"/>
        </w:rPr>
        <w:t>предусматреть</w:t>
      </w:r>
      <w:proofErr w:type="spellEnd"/>
      <w:r w:rsidRPr="00FA15BA">
        <w:rPr>
          <w:lang w:val="ru-RU"/>
        </w:rPr>
        <w:t xml:space="preserve"> оборудование источников выброса 0</w:t>
      </w:r>
      <w:r w:rsidR="00FA15BA" w:rsidRPr="00FA15BA">
        <w:rPr>
          <w:lang w:val="ru-RU"/>
        </w:rPr>
        <w:t>655</w:t>
      </w:r>
      <w:r w:rsidRPr="00FA15BA">
        <w:rPr>
          <w:lang w:val="ru-RU"/>
        </w:rPr>
        <w:t>, 0</w:t>
      </w:r>
      <w:r w:rsidR="00FA15BA" w:rsidRPr="00FA15BA">
        <w:rPr>
          <w:lang w:val="ru-RU"/>
        </w:rPr>
        <w:t>656</w:t>
      </w:r>
      <w:r w:rsidRPr="00FA15BA">
        <w:rPr>
          <w:lang w:val="ru-RU"/>
        </w:rPr>
        <w:t xml:space="preserve"> </w:t>
      </w:r>
      <w:proofErr w:type="spellStart"/>
      <w:r w:rsidRPr="008E0D62">
        <w:rPr>
          <w:lang w:val="ru-RU"/>
        </w:rPr>
        <w:t>пробоотборными</w:t>
      </w:r>
      <w:proofErr w:type="spellEnd"/>
      <w:r w:rsidRPr="008E0D62">
        <w:rPr>
          <w:lang w:val="ru-RU"/>
        </w:rPr>
        <w:t xml:space="preserve"> точками в соответствии с требованиями [</w:t>
      </w:r>
      <w:r w:rsidR="008E0D62" w:rsidRPr="008E0D62">
        <w:rPr>
          <w:lang w:val="ru-RU"/>
        </w:rPr>
        <w:t>6</w:t>
      </w:r>
      <w:r w:rsidRPr="008E0D62">
        <w:rPr>
          <w:lang w:val="ru-RU"/>
        </w:rPr>
        <w:t>].</w:t>
      </w:r>
    </w:p>
    <w:p w:rsidR="00C01B79" w:rsidRPr="00B111E1" w:rsidRDefault="00C01B79" w:rsidP="00B111E1">
      <w:pPr>
        <w:contextualSpacing w:val="0"/>
        <w:rPr>
          <w:lang w:val="ru-RU"/>
        </w:rPr>
      </w:pPr>
      <w:r w:rsidRPr="00B111E1">
        <w:rPr>
          <w:lang w:val="ru-RU"/>
        </w:rPr>
        <w:t>В случае выявления несоответствия значений фактических выбросов загрязняющих веществ предложенным нормативам допустимых выбросов и (или) требованиям ТНПА Природопользователь обязан разработать и выполнить мероприятия по снижению выбросов ЗВ до нормативных значений.</w:t>
      </w:r>
    </w:p>
    <w:p w:rsidR="00F56E58" w:rsidRPr="00B111E1" w:rsidRDefault="00F56E58" w:rsidP="00B111E1">
      <w:pPr>
        <w:rPr>
          <w:lang w:val="ru-RU"/>
        </w:rPr>
      </w:pPr>
      <w:r w:rsidRPr="00B111E1">
        <w:rPr>
          <w:lang w:val="ru-RU"/>
        </w:rPr>
        <w:t>Для минимизации загрязнения атмосферного воздуха шумовым воздействием и вибрацией при строительстве и эксплуатации объекта предусмотрены следующие мероприятия:</w:t>
      </w:r>
    </w:p>
    <w:p w:rsidR="00F56E58" w:rsidRPr="00B111E1" w:rsidRDefault="00F56E58" w:rsidP="001469AE">
      <w:pPr>
        <w:pStyle w:val="a"/>
      </w:pPr>
      <w:r w:rsidRPr="00B111E1">
        <w:t>запрещена работа механизмов, задействованных на площадке объекта, вхолостую;</w:t>
      </w:r>
    </w:p>
    <w:p w:rsidR="00F56E58" w:rsidRPr="00B111E1" w:rsidRDefault="00F56E58" w:rsidP="001469AE">
      <w:pPr>
        <w:pStyle w:val="a"/>
      </w:pPr>
      <w:r w:rsidRPr="00B111E1">
        <w:t xml:space="preserve">строительные работы производятся, в основном, щадящими методами, вручную или с применением ручного безударного (долбежного) и </w:t>
      </w:r>
      <w:proofErr w:type="spellStart"/>
      <w:r w:rsidRPr="00B111E1">
        <w:t>безвибрационного</w:t>
      </w:r>
      <w:proofErr w:type="spellEnd"/>
      <w:r w:rsidRPr="00B111E1">
        <w:t xml:space="preserve"> инструмента;</w:t>
      </w:r>
    </w:p>
    <w:p w:rsidR="00F56E58" w:rsidRPr="00B111E1" w:rsidRDefault="00F56E58" w:rsidP="001469AE">
      <w:pPr>
        <w:pStyle w:val="a"/>
      </w:pPr>
      <w:r w:rsidRPr="00B111E1">
        <w:t>при производстве работ не применяются машины и механизмы, создающие повышенный уровень шума;</w:t>
      </w:r>
    </w:p>
    <w:p w:rsidR="00F56E58" w:rsidRPr="00B111E1" w:rsidRDefault="00F56E58" w:rsidP="001469AE">
      <w:pPr>
        <w:pStyle w:val="a"/>
      </w:pPr>
      <w:r w:rsidRPr="00B111E1">
        <w:lastRenderedPageBreak/>
        <w:t>стоянки личного, грузового и специального автотранспорта на строительной площадке не предусмотрены;</w:t>
      </w:r>
    </w:p>
    <w:p w:rsidR="00F56E58" w:rsidRPr="00B111E1" w:rsidRDefault="00F56E58" w:rsidP="001469AE">
      <w:pPr>
        <w:pStyle w:val="a"/>
      </w:pPr>
      <w:r w:rsidRPr="00B111E1">
        <w:t>ограничение пользования механизмами и устройствами, производящими вибрацию и сильный шум только дневной сменой;</w:t>
      </w:r>
    </w:p>
    <w:p w:rsidR="00F56E58" w:rsidRPr="00B111E1" w:rsidRDefault="00F56E58" w:rsidP="001469AE">
      <w:pPr>
        <w:pStyle w:val="a"/>
      </w:pPr>
      <w:r w:rsidRPr="00B111E1">
        <w:t>запрещается применение громкоговорящей связи.</w:t>
      </w:r>
    </w:p>
    <w:p w:rsidR="00F56E58" w:rsidRPr="00B111E1" w:rsidRDefault="00F56E58" w:rsidP="00B111E1">
      <w:pPr>
        <w:rPr>
          <w:lang w:val="ru-RU"/>
        </w:rPr>
      </w:pPr>
      <w:r w:rsidRPr="00B111E1">
        <w:rPr>
          <w:lang w:val="ru-RU"/>
        </w:rPr>
        <w:t>В качестве основного метода контроля количества и состава выбросов загрязняющих веществ от проектируемого оборудования, а также контроля уровня шума, предусмотрен метод измерения концентраций загрязняющих веществ и шумового воздействия на границе расчетной СЗЗ.</w:t>
      </w:r>
    </w:p>
    <w:p w:rsidR="005B440C" w:rsidRPr="00B111E1" w:rsidRDefault="005B440C" w:rsidP="00B111E1">
      <w:pPr>
        <w:rPr>
          <w:lang w:val="ru-RU"/>
        </w:rPr>
      </w:pPr>
    </w:p>
    <w:p w:rsidR="00F56E58" w:rsidRPr="00B111E1" w:rsidRDefault="00F56E58" w:rsidP="00B111E1">
      <w:pPr>
        <w:rPr>
          <w:b/>
          <w:i/>
          <w:lang w:val="ru-RU"/>
        </w:rPr>
      </w:pPr>
      <w:r w:rsidRPr="00B111E1">
        <w:rPr>
          <w:b/>
          <w:i/>
          <w:lang w:val="ru-RU"/>
        </w:rPr>
        <w:t>Растительный и животный мир:</w:t>
      </w:r>
    </w:p>
    <w:p w:rsidR="00F56E58" w:rsidRPr="00B111E1" w:rsidRDefault="00F56E58" w:rsidP="00B111E1">
      <w:pPr>
        <w:rPr>
          <w:lang w:val="ru-RU"/>
        </w:rPr>
      </w:pPr>
      <w:r w:rsidRPr="00B111E1">
        <w:rPr>
          <w:lang w:val="ru-RU"/>
        </w:rPr>
        <w:t>Для снижения негативного воздействия от проведения работ на состояние флоры и фауны предусматривается:</w:t>
      </w:r>
    </w:p>
    <w:p w:rsidR="00F56E58" w:rsidRPr="00B111E1" w:rsidRDefault="00F56E58" w:rsidP="001469AE">
      <w:pPr>
        <w:pStyle w:val="a"/>
      </w:pPr>
      <w:r w:rsidRPr="00B111E1">
        <w:t>работа используемых при строительстве механизмов и транспортных средств только в пределах отведенного под строительство участка;</w:t>
      </w:r>
    </w:p>
    <w:p w:rsidR="00F56E58" w:rsidRPr="00B111E1" w:rsidRDefault="00F56E58" w:rsidP="001469AE">
      <w:pPr>
        <w:pStyle w:val="a"/>
      </w:pPr>
      <w:r w:rsidRPr="00B111E1">
        <w:t>благоустройство и озеленение территории после окончания строительства;</w:t>
      </w:r>
    </w:p>
    <w:p w:rsidR="00F56E58" w:rsidRPr="00B111E1" w:rsidRDefault="00F56E58" w:rsidP="001469AE">
      <w:pPr>
        <w:pStyle w:val="a"/>
      </w:pPr>
      <w:r w:rsidRPr="00B111E1">
        <w:t>применение современных машин и механизмов, создающих минимальный шум при работе и рассредоточение работы механизмов по времени и в пространстве для минимизации значения фактора беспокойства для животного мира;</w:t>
      </w:r>
    </w:p>
    <w:p w:rsidR="00F56E58" w:rsidRPr="00B111E1" w:rsidRDefault="00F56E58" w:rsidP="001469AE">
      <w:pPr>
        <w:pStyle w:val="a"/>
      </w:pPr>
      <w:r w:rsidRPr="00B111E1">
        <w:t>строительные и дорожные машины должны соответствовать экологическим и санитарным требованиям по выбросам отработавших газов, по шуму, по производственной вибрации;</w:t>
      </w:r>
    </w:p>
    <w:p w:rsidR="00F56E58" w:rsidRPr="00B111E1" w:rsidRDefault="00F56E58" w:rsidP="001469AE">
      <w:pPr>
        <w:pStyle w:val="a"/>
      </w:pPr>
      <w:r w:rsidRPr="00B111E1">
        <w:t>сбор образующихся при строительстве отходов в специальные контейнеры;</w:t>
      </w:r>
    </w:p>
    <w:p w:rsidR="00F56E58" w:rsidRPr="00B111E1" w:rsidRDefault="00F56E58" w:rsidP="001469AE">
      <w:pPr>
        <w:pStyle w:val="a"/>
      </w:pPr>
      <w:r w:rsidRPr="00B111E1">
        <w:t>обеспечение сохранности зеленых насаждений, не входящих в зону производства работ.</w:t>
      </w:r>
    </w:p>
    <w:p w:rsidR="00F56E58" w:rsidRPr="00B111E1" w:rsidRDefault="00F56E58" w:rsidP="00B111E1">
      <w:pPr>
        <w:rPr>
          <w:lang w:val="ru-RU"/>
        </w:rPr>
      </w:pPr>
      <w:r w:rsidRPr="00B111E1">
        <w:rPr>
          <w:lang w:val="ru-RU"/>
        </w:rPr>
        <w:t>При производстве строительных работ в зоне зеленых насаждений строительные организации обязаны:</w:t>
      </w:r>
    </w:p>
    <w:p w:rsidR="00F56E58" w:rsidRPr="00B111E1" w:rsidRDefault="00F56E58" w:rsidP="00B111E1">
      <w:pPr>
        <w:rPr>
          <w:lang w:val="ru-RU"/>
        </w:rPr>
      </w:pPr>
      <w:r w:rsidRPr="00B111E1">
        <w:rPr>
          <w:lang w:val="ru-RU"/>
        </w:rPr>
        <w:t>1. Ограждать деревья, находящиеся на территории строительства, сплошными щитами высотой 2 метра. Щиты располагать треугольником на расстоянии не менее 0,5 метра от ствола дерева, а также устраивать деревянный настил вокруг ограждающего треугольника радиусом 0,5 метра;</w:t>
      </w:r>
    </w:p>
    <w:p w:rsidR="00F56E58" w:rsidRPr="00B111E1" w:rsidRDefault="00F56E58" w:rsidP="00B111E1">
      <w:pPr>
        <w:rPr>
          <w:lang w:val="ru-RU"/>
        </w:rPr>
      </w:pPr>
      <w:r w:rsidRPr="00B111E1">
        <w:rPr>
          <w:lang w:val="ru-RU"/>
        </w:rPr>
        <w:t>2. При производстве замощения и асфальтирования проездов, площадей, дворов, тротуаров и т.п. оставлять вокруг дерева свободное пространство не менее 2 м</w:t>
      </w:r>
      <w:r w:rsidRPr="00B111E1">
        <w:rPr>
          <w:vertAlign w:val="superscript"/>
          <w:lang w:val="ru-RU"/>
        </w:rPr>
        <w:t>2</w:t>
      </w:r>
      <w:r w:rsidRPr="00B111E1">
        <w:rPr>
          <w:lang w:val="ru-RU"/>
        </w:rPr>
        <w:t xml:space="preserve"> с последующей установкой приствольной решетки;</w:t>
      </w:r>
    </w:p>
    <w:p w:rsidR="00F56E58" w:rsidRPr="00B111E1" w:rsidRDefault="00F56E58" w:rsidP="00B111E1">
      <w:pPr>
        <w:rPr>
          <w:lang w:val="ru-RU"/>
        </w:rPr>
      </w:pPr>
      <w:r w:rsidRPr="00B111E1">
        <w:rPr>
          <w:lang w:val="ru-RU"/>
        </w:rPr>
        <w:t>3. Выкапывание траншей при прокладке инженерных сетей производить от ствола дерева:</w:t>
      </w:r>
    </w:p>
    <w:p w:rsidR="00F56E58" w:rsidRPr="00B111E1" w:rsidRDefault="00F56E58" w:rsidP="00B111E1">
      <w:pPr>
        <w:rPr>
          <w:lang w:val="ru-RU"/>
        </w:rPr>
      </w:pPr>
      <w:r w:rsidRPr="00B111E1">
        <w:rPr>
          <w:lang w:val="ru-RU"/>
        </w:rPr>
        <w:t>при толщине ствола 15 см - на расстоянии не менее 2 м, при толщине ствола более 15 см – не менее 3 м, от кустарников - не менее 1,5 м, считая расстояния от основания крайней скелетной ветви;</w:t>
      </w:r>
    </w:p>
    <w:p w:rsidR="00F56E58" w:rsidRPr="00B111E1" w:rsidRDefault="00F56E58" w:rsidP="00B111E1">
      <w:pPr>
        <w:rPr>
          <w:lang w:val="ru-RU"/>
        </w:rPr>
      </w:pPr>
      <w:r w:rsidRPr="00B111E1">
        <w:rPr>
          <w:lang w:val="ru-RU"/>
        </w:rPr>
        <w:lastRenderedPageBreak/>
        <w:t>4. Не складировать строительные материалы и не устраивать стоянки машин на газонах на расстоянии ближе 2,5 м от дерева и 1,5 м от кустарника. Складирование горючих материалов производить на расстоянии не ближе 10 м от деревьев и кустарников;</w:t>
      </w:r>
    </w:p>
    <w:p w:rsidR="00F56E58" w:rsidRPr="00B111E1" w:rsidRDefault="00F56E58" w:rsidP="00B111E1">
      <w:pPr>
        <w:rPr>
          <w:lang w:val="ru-RU"/>
        </w:rPr>
      </w:pPr>
      <w:r w:rsidRPr="00B111E1">
        <w:rPr>
          <w:lang w:val="ru-RU"/>
        </w:rPr>
        <w:t>5. Подъездные пути и места установки подъемных кранов располагать вне насаждений и не нарушать установленные ограждения деревьев;</w:t>
      </w:r>
    </w:p>
    <w:p w:rsidR="00F56E58" w:rsidRPr="00B111E1" w:rsidRDefault="00F56E58" w:rsidP="00B111E1">
      <w:pPr>
        <w:rPr>
          <w:lang w:val="ru-RU"/>
        </w:rPr>
      </w:pPr>
      <w:r w:rsidRPr="00B111E1">
        <w:rPr>
          <w:lang w:val="ru-RU"/>
        </w:rPr>
        <w:t>6. Работы подкопом в зоне корневой системы деревьев и кустарников производить ниже расположения основных скелетных корней (не менее 1,5 м от поверхности почвы), не повреждая корневой системы (необходимо, чтобы у подрядчиков были технология и опыт проведения подобных работ).</w:t>
      </w:r>
    </w:p>
    <w:p w:rsidR="005B440C" w:rsidRPr="00B111E1" w:rsidRDefault="005B440C" w:rsidP="00B111E1">
      <w:pPr>
        <w:rPr>
          <w:lang w:val="ru-RU"/>
        </w:rPr>
      </w:pPr>
    </w:p>
    <w:p w:rsidR="00F56E58" w:rsidRPr="00B111E1" w:rsidRDefault="00F56E58" w:rsidP="00B111E1">
      <w:pPr>
        <w:rPr>
          <w:b/>
          <w:i/>
          <w:lang w:val="ru-RU"/>
        </w:rPr>
      </w:pPr>
      <w:r w:rsidRPr="00B111E1">
        <w:rPr>
          <w:b/>
          <w:i/>
          <w:lang w:val="ru-RU"/>
        </w:rPr>
        <w:t>Поверхностные и подземные воды, почвенный покров:</w:t>
      </w:r>
    </w:p>
    <w:p w:rsidR="00F56E58" w:rsidRPr="00B111E1" w:rsidRDefault="00F56E58" w:rsidP="00B111E1">
      <w:pPr>
        <w:rPr>
          <w:lang w:val="ru-RU"/>
        </w:rPr>
      </w:pPr>
      <w:r w:rsidRPr="00B111E1">
        <w:rPr>
          <w:lang w:val="ru-RU"/>
        </w:rPr>
        <w:t>С целью снижения негативного воздействия на земельные ресурсы проектом предусмотрены следующие мероприятия на период проведения строительных работ:</w:t>
      </w:r>
    </w:p>
    <w:p w:rsidR="00F56E58" w:rsidRPr="00B111E1" w:rsidRDefault="00F56E58" w:rsidP="001469AE">
      <w:pPr>
        <w:pStyle w:val="a"/>
      </w:pPr>
      <w:r w:rsidRPr="00B111E1">
        <w:t>соблюдение технологии и сроков строительства;</w:t>
      </w:r>
    </w:p>
    <w:p w:rsidR="00F56E58" w:rsidRPr="00B111E1" w:rsidRDefault="00F56E58" w:rsidP="001469AE">
      <w:pPr>
        <w:pStyle w:val="a"/>
      </w:pPr>
      <w:r w:rsidRPr="00B111E1">
        <w:t>проектом предусмотрена закрытая организованная система ливневой канализации с отводом дождевых вод в существующий ливневой коллектор;</w:t>
      </w:r>
    </w:p>
    <w:p w:rsidR="00F56E58" w:rsidRPr="00B111E1" w:rsidRDefault="00F56E58" w:rsidP="001469AE">
      <w:pPr>
        <w:pStyle w:val="a"/>
      </w:pPr>
      <w:r w:rsidRPr="00B111E1">
        <w:t>обслуживание очистных сооружений проводится периодически, но не реже одного раза в квартал путем осмотра и, при необходимости, гидромеханической очистки;</w:t>
      </w:r>
    </w:p>
    <w:p w:rsidR="00F56E58" w:rsidRPr="00B111E1" w:rsidRDefault="00F56E58" w:rsidP="001469AE">
      <w:pPr>
        <w:pStyle w:val="a"/>
      </w:pPr>
      <w:r w:rsidRPr="00B111E1">
        <w:t>уборка парковочных площадок с применением средств нейтрализации утечек горюче-смазочных материалов;</w:t>
      </w:r>
    </w:p>
    <w:p w:rsidR="00F56E58" w:rsidRPr="00B111E1" w:rsidRDefault="00F56E58" w:rsidP="001469AE">
      <w:pPr>
        <w:pStyle w:val="a"/>
      </w:pPr>
      <w:r w:rsidRPr="00B111E1">
        <w:t>проведение работ строго в границах отведенной территории;</w:t>
      </w:r>
    </w:p>
    <w:p w:rsidR="00F56E58" w:rsidRPr="00B111E1" w:rsidRDefault="00F56E58" w:rsidP="001469AE">
      <w:pPr>
        <w:pStyle w:val="a"/>
      </w:pPr>
      <w:r w:rsidRPr="00B111E1">
        <w:t>сбор и своевременный вывоз строительных отходов и строительного мусора;</w:t>
      </w:r>
    </w:p>
    <w:p w:rsidR="00F56E58" w:rsidRPr="00B111E1" w:rsidRDefault="00F56E58" w:rsidP="001469AE">
      <w:pPr>
        <w:pStyle w:val="a"/>
      </w:pPr>
      <w:r w:rsidRPr="00B111E1">
        <w:t>устройство специальной площадки с установкой закрытых металлических контейнеров для сбора бытовых отходов и их своевременный вывоз;</w:t>
      </w:r>
    </w:p>
    <w:p w:rsidR="00F56E58" w:rsidRPr="00B111E1" w:rsidRDefault="00F56E58" w:rsidP="001469AE">
      <w:pPr>
        <w:pStyle w:val="a"/>
      </w:pPr>
      <w:r w:rsidRPr="00B111E1">
        <w:t>применение технически исправной строительной техники;</w:t>
      </w:r>
    </w:p>
    <w:p w:rsidR="00F56E58" w:rsidRPr="00B111E1" w:rsidRDefault="00F56E58" w:rsidP="001469AE">
      <w:pPr>
        <w:pStyle w:val="a"/>
      </w:pPr>
      <w:r w:rsidRPr="00B111E1">
        <w:t>выполнение работ по ремонту и техническому обслуживанию строительной техники за пределами территории строительства на СТО,</w:t>
      </w:r>
    </w:p>
    <w:p w:rsidR="00F56E58" w:rsidRPr="00B111E1" w:rsidRDefault="00F56E58" w:rsidP="001469AE">
      <w:pPr>
        <w:pStyle w:val="a"/>
      </w:pPr>
      <w:r w:rsidRPr="00B111E1">
        <w:t>санитарная уборка территории, временное складирование материалов и конструкций на водонепроницаемых покрытиях.</w:t>
      </w:r>
    </w:p>
    <w:p w:rsidR="00F56E58" w:rsidRPr="00B111E1" w:rsidRDefault="00F56E58" w:rsidP="00B111E1">
      <w:pPr>
        <w:rPr>
          <w:lang w:val="ru-RU"/>
        </w:rPr>
      </w:pPr>
      <w:r w:rsidRPr="00B111E1">
        <w:rPr>
          <w:lang w:val="ru-RU"/>
        </w:rPr>
        <w:t>Проектными решениями также предусмотрены следующие мероприятия по снижению</w:t>
      </w:r>
      <w:r w:rsidR="004B2D77" w:rsidRPr="00B111E1">
        <w:rPr>
          <w:lang w:val="ru-RU"/>
        </w:rPr>
        <w:t xml:space="preserve"> </w:t>
      </w:r>
      <w:r w:rsidRPr="00B111E1">
        <w:rPr>
          <w:lang w:val="ru-RU"/>
        </w:rPr>
        <w:t>воздействия на земельные ресурсы:</w:t>
      </w:r>
    </w:p>
    <w:p w:rsidR="00F56E58" w:rsidRPr="00B111E1" w:rsidRDefault="00F56E58" w:rsidP="001469AE">
      <w:pPr>
        <w:pStyle w:val="a"/>
      </w:pPr>
      <w:r w:rsidRPr="00B111E1">
        <w:t xml:space="preserve">систематическая уборка снега с проездов и площадок – снижает накопление загрязняющих веществ (в том числе, </w:t>
      </w:r>
      <w:r w:rsidR="00C01B79" w:rsidRPr="00B111E1">
        <w:t xml:space="preserve">нитратов, </w:t>
      </w:r>
      <w:r w:rsidRPr="00B111E1">
        <w:t xml:space="preserve">хлоридов и сульфатов) на </w:t>
      </w:r>
      <w:proofErr w:type="spellStart"/>
      <w:r w:rsidRPr="00B111E1">
        <w:t>стокообразующих</w:t>
      </w:r>
      <w:proofErr w:type="spellEnd"/>
      <w:r w:rsidRPr="00B111E1">
        <w:t xml:space="preserve"> поверхностях;</w:t>
      </w:r>
    </w:p>
    <w:p w:rsidR="00F56E58" w:rsidRPr="00B111E1" w:rsidRDefault="00F56E58" w:rsidP="001469AE">
      <w:pPr>
        <w:pStyle w:val="a"/>
      </w:pPr>
      <w:r w:rsidRPr="00B111E1">
        <w:lastRenderedPageBreak/>
        <w:t xml:space="preserve">организация ежедневной сухой уборки проездов и площадок – исключает накопление взвешенных веществ на </w:t>
      </w:r>
      <w:proofErr w:type="spellStart"/>
      <w:r w:rsidRPr="00B111E1">
        <w:t>стокообразующих</w:t>
      </w:r>
      <w:proofErr w:type="spellEnd"/>
      <w:r w:rsidRPr="00B111E1">
        <w:t xml:space="preserve"> поверхностях;</w:t>
      </w:r>
    </w:p>
    <w:p w:rsidR="00F56E58" w:rsidRPr="00B111E1" w:rsidRDefault="00F56E58" w:rsidP="001469AE">
      <w:pPr>
        <w:pStyle w:val="a"/>
      </w:pPr>
      <w:r w:rsidRPr="00B111E1">
        <w:t>уборка парковочных площадок с применением средств нейтрализации утечек горюче-смазочных материалов;</w:t>
      </w:r>
    </w:p>
    <w:p w:rsidR="00F56E58" w:rsidRPr="00B111E1" w:rsidRDefault="00F56E58" w:rsidP="001469AE">
      <w:pPr>
        <w:pStyle w:val="a"/>
      </w:pPr>
      <w:r w:rsidRPr="00B111E1">
        <w:t>сбор и своевременный вывоз всех видов отходов.</w:t>
      </w:r>
    </w:p>
    <w:p w:rsidR="00F56E58" w:rsidRPr="00B111E1" w:rsidRDefault="00F56E58" w:rsidP="00B111E1">
      <w:pPr>
        <w:rPr>
          <w:lang w:val="ru-RU"/>
        </w:rPr>
      </w:pPr>
      <w:r w:rsidRPr="00B111E1">
        <w:rPr>
          <w:lang w:val="ru-RU"/>
        </w:rPr>
        <w:t>В целом для снижения потенциальных неблагоприятных воздействий от проектируемого</w:t>
      </w:r>
      <w:r w:rsidR="004B2D77" w:rsidRPr="00B111E1">
        <w:rPr>
          <w:lang w:val="ru-RU"/>
        </w:rPr>
        <w:t xml:space="preserve"> </w:t>
      </w:r>
      <w:r w:rsidRPr="00B111E1">
        <w:rPr>
          <w:lang w:val="ru-RU"/>
        </w:rPr>
        <w:t>объекта на природную среду и здоровье населения при реализации проекта необходимо:</w:t>
      </w:r>
    </w:p>
    <w:p w:rsidR="00F56E58" w:rsidRPr="00B111E1" w:rsidRDefault="00F56E58" w:rsidP="001469AE">
      <w:pPr>
        <w:pStyle w:val="a"/>
      </w:pPr>
      <w:r w:rsidRPr="00B111E1">
        <w:t>строгое соблюдение требований законодательства в области охраны окружающей</w:t>
      </w:r>
      <w:r w:rsidR="004B2D77" w:rsidRPr="00B111E1">
        <w:t xml:space="preserve"> </w:t>
      </w:r>
      <w:r w:rsidRPr="00B111E1">
        <w:t>среды и рационального использования природных ресурсов;</w:t>
      </w:r>
    </w:p>
    <w:p w:rsidR="00F56E58" w:rsidRPr="00B111E1" w:rsidRDefault="00F56E58" w:rsidP="001469AE">
      <w:pPr>
        <w:pStyle w:val="a"/>
      </w:pPr>
      <w:r w:rsidRPr="00B111E1">
        <w:t>строгое соблюдение технологий и проектных решений;</w:t>
      </w:r>
    </w:p>
    <w:p w:rsidR="002C76C0" w:rsidRPr="00B111E1" w:rsidRDefault="00F56E58" w:rsidP="001469AE">
      <w:pPr>
        <w:pStyle w:val="a"/>
      </w:pPr>
      <w:r w:rsidRPr="00B111E1">
        <w:t>строгий производственный контроль за источниками воздействия.</w:t>
      </w:r>
    </w:p>
    <w:p w:rsidR="004E279F" w:rsidRPr="00B111E1" w:rsidRDefault="004E279F" w:rsidP="00B111E1">
      <w:pPr>
        <w:rPr>
          <w:rFonts w:eastAsiaTheme="majorEastAsia" w:cstheme="majorBidi"/>
          <w:szCs w:val="28"/>
        </w:rPr>
      </w:pPr>
      <w:r w:rsidRPr="00B111E1">
        <w:br w:type="page"/>
      </w:r>
    </w:p>
    <w:p w:rsidR="00D77CDD" w:rsidRPr="00B111E1" w:rsidRDefault="003077C0" w:rsidP="00B111E1">
      <w:pPr>
        <w:pStyle w:val="1"/>
      </w:pPr>
      <w:bookmarkStart w:id="174" w:name="_Toc44330446"/>
      <w:bookmarkStart w:id="175" w:name="_Toc45009291"/>
      <w:bookmarkStart w:id="176" w:name="_Toc50110661"/>
      <w:bookmarkStart w:id="177" w:name="_Toc69555691"/>
      <w:bookmarkStart w:id="178" w:name="_Toc211875414"/>
      <w:r w:rsidRPr="00B111E1">
        <w:lastRenderedPageBreak/>
        <w:t>6</w:t>
      </w:r>
      <w:r w:rsidR="00814CFF">
        <w:t>.</w:t>
      </w:r>
      <w:r w:rsidR="00D77CDD" w:rsidRPr="00B111E1">
        <w:t xml:space="preserve"> Альтернативы планируемой деятельности</w:t>
      </w:r>
      <w:bookmarkEnd w:id="174"/>
      <w:bookmarkEnd w:id="175"/>
      <w:bookmarkEnd w:id="176"/>
      <w:bookmarkEnd w:id="177"/>
      <w:bookmarkEnd w:id="178"/>
    </w:p>
    <w:p w:rsidR="003077C0" w:rsidRPr="00B111E1" w:rsidRDefault="003077C0" w:rsidP="00B111E1">
      <w:pPr>
        <w:rPr>
          <w:lang w:val="ru-RU"/>
        </w:rPr>
      </w:pPr>
      <w:r w:rsidRPr="00B111E1">
        <w:rPr>
          <w:lang w:val="ru-RU"/>
        </w:rPr>
        <w:t>В данной работе рассматривалось несколько альтернативных вариантов решения проектируемого объекта:</w:t>
      </w:r>
    </w:p>
    <w:p w:rsidR="006927BF" w:rsidRPr="00B111E1" w:rsidRDefault="009760B6" w:rsidP="009760B6">
      <w:r w:rsidRPr="00320F4C">
        <w:rPr>
          <w:lang w:val="ru-RU"/>
        </w:rPr>
        <w:t xml:space="preserve">Вариант </w:t>
      </w:r>
      <w:r w:rsidR="00320F4C" w:rsidRPr="00320F4C">
        <w:rPr>
          <w:lang w:val="ru-RU"/>
        </w:rPr>
        <w:t>1</w:t>
      </w:r>
      <w:r w:rsidR="00320F4C">
        <w:rPr>
          <w:lang w:val="ru-RU"/>
        </w:rPr>
        <w:t>.</w:t>
      </w:r>
      <w:r w:rsidR="00320F4C" w:rsidRPr="00320F4C">
        <w:rPr>
          <w:lang w:val="ru-RU"/>
        </w:rPr>
        <w:t xml:space="preserve"> </w:t>
      </w:r>
      <w:r w:rsidR="00A825EA" w:rsidRPr="00320F4C">
        <w:rPr>
          <w:lang w:val="ru-RU"/>
        </w:rPr>
        <w:t xml:space="preserve">"Техническая </w:t>
      </w:r>
      <w:proofErr w:type="spellStart"/>
      <w:r w:rsidR="00A825EA" w:rsidRPr="00320F4C">
        <w:rPr>
          <w:lang w:val="ru-RU"/>
        </w:rPr>
        <w:t>модерни-зация</w:t>
      </w:r>
      <w:proofErr w:type="spellEnd"/>
      <w:r w:rsidR="00A825EA" w:rsidRPr="00320F4C">
        <w:rPr>
          <w:lang w:val="ru-RU"/>
        </w:rPr>
        <w:t xml:space="preserve"> газоочистного оборудования отходящих дымовых газов от стола охлаждения и печи полимеризации линии производства стекловаты ОАО </w:t>
      </w:r>
      <w:r w:rsidR="008E0D62">
        <w:rPr>
          <w:lang w:val="ru-RU"/>
        </w:rPr>
        <w:t>"</w:t>
      </w:r>
      <w:r w:rsidR="00A825EA" w:rsidRPr="00320F4C">
        <w:rPr>
          <w:lang w:val="ru-RU"/>
        </w:rPr>
        <w:t xml:space="preserve">Стеклозавод </w:t>
      </w:r>
      <w:r w:rsidR="008E0D62">
        <w:rPr>
          <w:lang w:val="ru-RU"/>
        </w:rPr>
        <w:t>"</w:t>
      </w:r>
      <w:r w:rsidR="00A825EA" w:rsidRPr="00320F4C">
        <w:rPr>
          <w:lang w:val="ru-RU"/>
        </w:rPr>
        <w:t>Неман</w:t>
      </w:r>
      <w:r w:rsidR="008E0D62">
        <w:rPr>
          <w:lang w:val="ru-RU"/>
        </w:rPr>
        <w:t>"</w:t>
      </w:r>
      <w:r w:rsidR="00A825EA" w:rsidRPr="00320F4C">
        <w:rPr>
          <w:lang w:val="ru-RU"/>
        </w:rPr>
        <w:t xml:space="preserve">, расположенного по адресу: Гродненская область, Лидский район, г. Березовка, ул. </w:t>
      </w:r>
      <w:proofErr w:type="spellStart"/>
      <w:r w:rsidR="00A825EA" w:rsidRPr="00320F4C">
        <w:rPr>
          <w:lang w:val="ru-RU"/>
        </w:rPr>
        <w:t>Корзюка</w:t>
      </w:r>
      <w:proofErr w:type="spellEnd"/>
      <w:r w:rsidR="00A825EA" w:rsidRPr="00320F4C">
        <w:rPr>
          <w:lang w:val="ru-RU"/>
        </w:rPr>
        <w:t>, 8</w:t>
      </w:r>
      <w:r w:rsidR="008E0D62">
        <w:rPr>
          <w:lang w:val="ru-RU"/>
        </w:rPr>
        <w:t>"</w:t>
      </w:r>
      <w:r w:rsidR="00A825EA" w:rsidRPr="00320F4C">
        <w:rPr>
          <w:lang w:val="ru-RU"/>
        </w:rPr>
        <w:t>: предусматривается использование 3-ех ступенчатой аспирационной установки, с сохранением существующей системы дожигания отходящих газов в качестве резервного аппарата очистки 2-й ступени</w:t>
      </w:r>
      <w:r w:rsidR="006927BF" w:rsidRPr="00320F4C">
        <w:t>.</w:t>
      </w:r>
    </w:p>
    <w:p w:rsidR="003077C0" w:rsidRPr="00B111E1" w:rsidRDefault="003077C0" w:rsidP="00B111E1">
      <w:pPr>
        <w:rPr>
          <w:lang w:val="ru-RU"/>
        </w:rPr>
      </w:pPr>
      <w:r w:rsidRPr="00B111E1">
        <w:rPr>
          <w:lang w:val="ru-RU"/>
        </w:rPr>
        <w:t>Целесообразность осуществления данного проекта состоит в следующем:</w:t>
      </w:r>
    </w:p>
    <w:p w:rsidR="003077C0" w:rsidRPr="00B111E1" w:rsidRDefault="003077C0" w:rsidP="001469AE">
      <w:pPr>
        <w:pStyle w:val="a"/>
      </w:pPr>
      <w:r w:rsidRPr="00B111E1">
        <w:rPr>
          <w:rFonts w:cs="Book Antiqua"/>
        </w:rPr>
        <w:t xml:space="preserve">архитектурно-планировочные и строительные решения, расположение </w:t>
      </w:r>
      <w:r w:rsidRPr="00B111E1">
        <w:t>сооружений соответствуют принятому технологическому процессу и отвечают требованиям действующих республиканских норм технологического проектирования;</w:t>
      </w:r>
    </w:p>
    <w:p w:rsidR="003077C0" w:rsidRPr="00B111E1" w:rsidRDefault="003077C0" w:rsidP="001469AE">
      <w:pPr>
        <w:pStyle w:val="a"/>
      </w:pPr>
      <w:r w:rsidRPr="00B111E1">
        <w:t xml:space="preserve">повышение результативности экономической деятельности в регионе в целом за счет расширения перечня </w:t>
      </w:r>
      <w:r w:rsidR="00930A10" w:rsidRPr="00B111E1">
        <w:t xml:space="preserve">видов </w:t>
      </w:r>
      <w:r w:rsidR="00930A10" w:rsidRPr="009760B6">
        <w:t>деятельности</w:t>
      </w:r>
      <w:r w:rsidRPr="009760B6">
        <w:t xml:space="preserve"> </w:t>
      </w:r>
      <w:r w:rsidR="009760B6" w:rsidRPr="009760B6">
        <w:t xml:space="preserve">ОАО </w:t>
      </w:r>
      <w:r w:rsidR="008E0D62">
        <w:t>"</w:t>
      </w:r>
      <w:r w:rsidR="009760B6" w:rsidRPr="009760B6">
        <w:t xml:space="preserve">Стеклозавод </w:t>
      </w:r>
      <w:r w:rsidR="008E0D62">
        <w:t>"</w:t>
      </w:r>
      <w:r w:rsidR="009760B6" w:rsidRPr="009760B6">
        <w:t>Неман</w:t>
      </w:r>
      <w:r w:rsidR="008E0D62">
        <w:t>"</w:t>
      </w:r>
      <w:r w:rsidRPr="009760B6">
        <w:t>;</w:t>
      </w:r>
    </w:p>
    <w:p w:rsidR="003077C0" w:rsidRPr="00B111E1" w:rsidRDefault="003077C0" w:rsidP="001469AE">
      <w:pPr>
        <w:pStyle w:val="a"/>
      </w:pPr>
      <w:r w:rsidRPr="00B111E1">
        <w:t>занятость населения в регионе и повышение качества его жизни;</w:t>
      </w:r>
    </w:p>
    <w:p w:rsidR="003077C0" w:rsidRPr="00B111E1" w:rsidRDefault="003077C0" w:rsidP="001469AE">
      <w:pPr>
        <w:pStyle w:val="a"/>
      </w:pPr>
      <w:r w:rsidRPr="00B111E1">
        <w:t>производство с допустимым воздействием на окружающую среду.</w:t>
      </w:r>
    </w:p>
    <w:p w:rsidR="003077C0" w:rsidRPr="00B111E1" w:rsidRDefault="003077C0" w:rsidP="00B111E1">
      <w:pPr>
        <w:rPr>
          <w:lang w:val="ru-RU"/>
        </w:rPr>
      </w:pPr>
      <w:r w:rsidRPr="00B111E1">
        <w:rPr>
          <w:lang w:val="ru-RU"/>
        </w:rPr>
        <w:t>Для исключения вредного воздействия на условия проживания населения приняты следующие меры:</w:t>
      </w:r>
    </w:p>
    <w:p w:rsidR="003077C0" w:rsidRPr="00B111E1" w:rsidRDefault="003077C0" w:rsidP="001469AE">
      <w:pPr>
        <w:pStyle w:val="a"/>
      </w:pPr>
      <w:r w:rsidRPr="00B111E1">
        <w:t>производственная территория благоустроена и содержится в чистоте, уборка производится ежедневно;</w:t>
      </w:r>
    </w:p>
    <w:p w:rsidR="003077C0" w:rsidRPr="00B111E1" w:rsidRDefault="003077C0" w:rsidP="001469AE">
      <w:pPr>
        <w:pStyle w:val="a"/>
      </w:pPr>
      <w:r w:rsidRPr="00B111E1">
        <w:t>подъездные пути, тротуары и разгрузочные площадки имеют ровное, твёрдое, не пылящее покрытие без повреждений и выбоин;</w:t>
      </w:r>
    </w:p>
    <w:p w:rsidR="003077C0" w:rsidRPr="00B111E1" w:rsidRDefault="003077C0" w:rsidP="001469AE">
      <w:pPr>
        <w:pStyle w:val="a"/>
      </w:pPr>
      <w:r w:rsidRPr="00B111E1">
        <w:t>параметры источников выбросов загрязняющих веществ приняты с учетом благоприятного рассеивания загрязняющих веществ в рассматриваемом районе;</w:t>
      </w:r>
    </w:p>
    <w:p w:rsidR="003077C0" w:rsidRPr="00B111E1" w:rsidRDefault="003077C0" w:rsidP="001469AE">
      <w:pPr>
        <w:pStyle w:val="a"/>
      </w:pPr>
      <w:r w:rsidRPr="00B111E1">
        <w:t>проектируемы</w:t>
      </w:r>
      <w:r w:rsidR="00930A10" w:rsidRPr="00B111E1">
        <w:t>й</w:t>
      </w:r>
      <w:r w:rsidRPr="00B111E1">
        <w:t xml:space="preserve"> объект размещаются на </w:t>
      </w:r>
      <w:r w:rsidR="00930A10" w:rsidRPr="00B111E1">
        <w:t>удалении от населенных пунктов</w:t>
      </w:r>
      <w:r w:rsidRPr="00B111E1">
        <w:t>.</w:t>
      </w:r>
    </w:p>
    <w:p w:rsidR="003077C0" w:rsidRPr="00B111E1" w:rsidRDefault="003077C0" w:rsidP="00B111E1">
      <w:pPr>
        <w:rPr>
          <w:lang w:val="ru-RU"/>
        </w:rPr>
      </w:pPr>
      <w:r w:rsidRPr="00B111E1">
        <w:rPr>
          <w:lang w:val="ru-RU"/>
        </w:rPr>
        <w:t>Таким образом, площадка размещения проектируемого объекта является наиболее оптимальной как с экологической, так и с санитарно-гигиенической точки зрения.</w:t>
      </w:r>
    </w:p>
    <w:p w:rsidR="003077C0" w:rsidRPr="00B111E1" w:rsidRDefault="0049053A" w:rsidP="009760B6">
      <w:pPr>
        <w:rPr>
          <w:lang w:val="ru-RU"/>
        </w:rPr>
      </w:pPr>
      <w:r w:rsidRPr="00320F4C">
        <w:rPr>
          <w:lang w:val="ru-RU"/>
        </w:rPr>
        <w:t>Вариант 2</w:t>
      </w:r>
      <w:r w:rsidR="00320F4C">
        <w:rPr>
          <w:lang w:val="ru-RU"/>
        </w:rPr>
        <w:t>.</w:t>
      </w:r>
      <w:r w:rsidR="009760B6" w:rsidRPr="00320F4C">
        <w:t xml:space="preserve"> </w:t>
      </w:r>
      <w:r w:rsidR="008E0D62">
        <w:rPr>
          <w:lang w:val="ru-RU"/>
        </w:rPr>
        <w:t>"</w:t>
      </w:r>
      <w:r w:rsidR="00A825EA" w:rsidRPr="00320F4C">
        <w:rPr>
          <w:lang w:val="ru-RU"/>
        </w:rPr>
        <w:t xml:space="preserve">Техническая модернизация газоочистного оборудования отходящих дымовых газов от стола охлаждения и печи полимеризации линии производства стекловаты ОАО </w:t>
      </w:r>
      <w:r w:rsidR="008E0D62">
        <w:rPr>
          <w:lang w:val="ru-RU"/>
        </w:rPr>
        <w:t>"</w:t>
      </w:r>
      <w:r w:rsidR="00A825EA" w:rsidRPr="00320F4C">
        <w:rPr>
          <w:lang w:val="ru-RU"/>
        </w:rPr>
        <w:t xml:space="preserve">Стеклозавод </w:t>
      </w:r>
      <w:r w:rsidR="008E0D62">
        <w:rPr>
          <w:lang w:val="ru-RU"/>
        </w:rPr>
        <w:t>"</w:t>
      </w:r>
      <w:r w:rsidR="00A825EA" w:rsidRPr="00320F4C">
        <w:rPr>
          <w:lang w:val="ru-RU"/>
        </w:rPr>
        <w:t>Неман</w:t>
      </w:r>
      <w:r w:rsidR="008E0D62">
        <w:rPr>
          <w:lang w:val="ru-RU"/>
        </w:rPr>
        <w:t>"</w:t>
      </w:r>
      <w:r w:rsidR="00A825EA" w:rsidRPr="00320F4C">
        <w:rPr>
          <w:lang w:val="ru-RU"/>
        </w:rPr>
        <w:t xml:space="preserve">, расположенного по адресу: Гродненская область, Лидский район, г. Березовка, ул. </w:t>
      </w:r>
      <w:proofErr w:type="spellStart"/>
      <w:r w:rsidR="00A825EA" w:rsidRPr="00320F4C">
        <w:rPr>
          <w:lang w:val="ru-RU"/>
        </w:rPr>
        <w:t>Корзюка</w:t>
      </w:r>
      <w:proofErr w:type="spellEnd"/>
      <w:r w:rsidR="00A825EA" w:rsidRPr="00320F4C">
        <w:rPr>
          <w:lang w:val="ru-RU"/>
        </w:rPr>
        <w:t>, 8</w:t>
      </w:r>
      <w:r w:rsidR="008E0D62">
        <w:rPr>
          <w:lang w:val="ru-RU"/>
        </w:rPr>
        <w:t>"</w:t>
      </w:r>
      <w:r w:rsidR="00A825EA" w:rsidRPr="00320F4C">
        <w:rPr>
          <w:lang w:val="ru-RU"/>
        </w:rPr>
        <w:t>: предусматривается использование 3-ех ступенчатой аспирационной установки без сохранения существующей системы дожигания отходящих газов в качестве резервного аппарата очистки 2-й ступени</w:t>
      </w:r>
      <w:r w:rsidR="009760B6" w:rsidRPr="00320F4C">
        <w:rPr>
          <w:lang w:val="ru-RU"/>
        </w:rPr>
        <w:t>;</w:t>
      </w:r>
    </w:p>
    <w:p w:rsidR="003077C0" w:rsidRPr="00B111E1" w:rsidRDefault="00320F4C" w:rsidP="00B111E1">
      <w:pPr>
        <w:rPr>
          <w:lang w:val="ru-RU"/>
        </w:rPr>
      </w:pPr>
      <w:r>
        <w:rPr>
          <w:lang w:val="ru-RU"/>
        </w:rPr>
        <w:t>Вариант 3</w:t>
      </w:r>
      <w:r w:rsidR="003077C0" w:rsidRPr="00B111E1">
        <w:rPr>
          <w:lang w:val="ru-RU"/>
        </w:rPr>
        <w:t>. "Нулевой вариант" - отказ от строительства объекта</w:t>
      </w:r>
    </w:p>
    <w:p w:rsidR="003077C0" w:rsidRPr="00B111E1" w:rsidRDefault="003077C0" w:rsidP="009760B6">
      <w:pPr>
        <w:rPr>
          <w:lang w:val="ru-RU"/>
        </w:rPr>
      </w:pPr>
      <w:r w:rsidRPr="00320F4C">
        <w:rPr>
          <w:lang w:val="ru-RU"/>
        </w:rPr>
        <w:lastRenderedPageBreak/>
        <w:t>При отказе от стр</w:t>
      </w:r>
      <w:r w:rsidR="009760B6" w:rsidRPr="00320F4C">
        <w:rPr>
          <w:lang w:val="ru-RU"/>
        </w:rPr>
        <w:t>оительства объекта</w:t>
      </w:r>
      <w:r w:rsidR="006927BF" w:rsidRPr="00320F4C">
        <w:rPr>
          <w:lang w:val="ru-RU"/>
        </w:rPr>
        <w:t xml:space="preserve"> "</w:t>
      </w:r>
      <w:r w:rsidR="009760B6" w:rsidRPr="00320F4C">
        <w:rPr>
          <w:lang w:val="ru-RU"/>
        </w:rPr>
        <w:t xml:space="preserve">Техническая модернизация газоочистного оборудования отходящих дымовых газов от стола охлаждения и печи полимеризации линии производства стекловаты ОАО </w:t>
      </w:r>
      <w:r w:rsidR="008E0D62">
        <w:rPr>
          <w:lang w:val="ru-RU"/>
        </w:rPr>
        <w:t>"</w:t>
      </w:r>
      <w:r w:rsidR="009760B6" w:rsidRPr="00320F4C">
        <w:rPr>
          <w:lang w:val="ru-RU"/>
        </w:rPr>
        <w:t xml:space="preserve">Стеклозавод </w:t>
      </w:r>
      <w:r w:rsidR="008E0D62">
        <w:rPr>
          <w:lang w:val="ru-RU"/>
        </w:rPr>
        <w:t>"</w:t>
      </w:r>
      <w:r w:rsidR="009760B6" w:rsidRPr="00320F4C">
        <w:rPr>
          <w:lang w:val="ru-RU"/>
        </w:rPr>
        <w:t>Неман</w:t>
      </w:r>
      <w:r w:rsidR="008E0D62">
        <w:rPr>
          <w:lang w:val="ru-RU"/>
        </w:rPr>
        <w:t>"</w:t>
      </w:r>
      <w:r w:rsidR="009760B6" w:rsidRPr="00320F4C">
        <w:rPr>
          <w:lang w:val="ru-RU"/>
        </w:rPr>
        <w:t xml:space="preserve">, расположенного по адресу: Гродненская область, Лидский район, г. Березовка, ул. </w:t>
      </w:r>
      <w:proofErr w:type="spellStart"/>
      <w:r w:rsidR="009760B6" w:rsidRPr="00320F4C">
        <w:rPr>
          <w:lang w:val="ru-RU"/>
        </w:rPr>
        <w:t>Корзюка</w:t>
      </w:r>
      <w:proofErr w:type="spellEnd"/>
      <w:r w:rsidR="009760B6" w:rsidRPr="00320F4C">
        <w:rPr>
          <w:lang w:val="ru-RU"/>
        </w:rPr>
        <w:t>, 8</w:t>
      </w:r>
      <w:r w:rsidR="006927BF" w:rsidRPr="00320F4C">
        <w:rPr>
          <w:lang w:val="ru-RU"/>
        </w:rPr>
        <w:t>"</w:t>
      </w:r>
      <w:r w:rsidRPr="00320F4C">
        <w:rPr>
          <w:lang w:val="ru-RU"/>
        </w:rPr>
        <w:t xml:space="preserve"> негативное воздействие на атмосферный воздух в районе предполагаемого строительства не возрастет.</w:t>
      </w:r>
    </w:p>
    <w:p w:rsidR="00930A10" w:rsidRPr="00B111E1" w:rsidRDefault="003077C0" w:rsidP="00B111E1">
      <w:pPr>
        <w:rPr>
          <w:lang w:val="ru-RU"/>
        </w:rPr>
      </w:pPr>
      <w:r w:rsidRPr="00B111E1">
        <w:rPr>
          <w:lang w:val="ru-RU"/>
        </w:rPr>
        <w:t xml:space="preserve">Однако, отказ от реализации проекта приведет к отказу от экономической и социальной выгоды </w:t>
      </w:r>
      <w:proofErr w:type="spellStart"/>
      <w:r w:rsidR="00930A10" w:rsidRPr="00B111E1">
        <w:rPr>
          <w:lang w:val="ru-RU"/>
        </w:rPr>
        <w:t>Климович</w:t>
      </w:r>
      <w:r w:rsidRPr="00B111E1">
        <w:rPr>
          <w:lang w:val="ru-RU"/>
        </w:rPr>
        <w:t>ского</w:t>
      </w:r>
      <w:proofErr w:type="spellEnd"/>
      <w:r w:rsidRPr="00B111E1">
        <w:rPr>
          <w:lang w:val="ru-RU"/>
        </w:rPr>
        <w:t xml:space="preserve"> района </w:t>
      </w:r>
      <w:r w:rsidR="00930A10" w:rsidRPr="00B111E1">
        <w:rPr>
          <w:lang w:val="ru-RU"/>
        </w:rPr>
        <w:t>Могилев</w:t>
      </w:r>
      <w:r w:rsidRPr="00B111E1">
        <w:rPr>
          <w:lang w:val="ru-RU"/>
        </w:rPr>
        <w:t>ской области и Республики Беларусь в целом.</w:t>
      </w:r>
    </w:p>
    <w:p w:rsidR="003077C0" w:rsidRPr="00B111E1" w:rsidRDefault="003077C0" w:rsidP="00B111E1">
      <w:pPr>
        <w:rPr>
          <w:lang w:val="ru-RU"/>
        </w:rPr>
      </w:pPr>
      <w:r w:rsidRPr="00B111E1">
        <w:rPr>
          <w:lang w:val="ru-RU"/>
        </w:rPr>
        <w:t>Таблица 6.1. Сравнительная характеристика вариантов реализации планируемой хозяйственной деятельности и отказа от нее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99"/>
        <w:gridCol w:w="2412"/>
        <w:gridCol w:w="6"/>
        <w:gridCol w:w="2406"/>
        <w:gridCol w:w="12"/>
        <w:gridCol w:w="2400"/>
        <w:gridCol w:w="19"/>
      </w:tblGrid>
      <w:tr w:rsidR="009C4936" w:rsidRPr="00A825EA" w:rsidTr="00A825EA">
        <w:trPr>
          <w:gridAfter w:val="1"/>
          <w:wAfter w:w="19" w:type="dxa"/>
          <w:cantSplit/>
          <w:trHeight w:val="23"/>
        </w:trPr>
        <w:tc>
          <w:tcPr>
            <w:tcW w:w="2699" w:type="dxa"/>
            <w:shd w:val="clear" w:color="auto" w:fill="auto"/>
            <w:tcMar>
              <w:left w:w="0" w:type="dxa"/>
              <w:right w:w="0" w:type="dxa"/>
            </w:tcMar>
            <w:vAlign w:val="center"/>
          </w:tcPr>
          <w:p w:rsidR="009C4936" w:rsidRPr="00A825EA" w:rsidRDefault="009C4936" w:rsidP="00A825EA">
            <w:pPr>
              <w:widowControl w:val="0"/>
              <w:ind w:firstLine="0"/>
              <w:jc w:val="center"/>
              <w:rPr>
                <w:sz w:val="20"/>
                <w:lang w:val="ru-RU"/>
              </w:rPr>
            </w:pPr>
            <w:r w:rsidRPr="00A825EA">
              <w:rPr>
                <w:sz w:val="20"/>
                <w:lang w:val="ru-RU"/>
              </w:rPr>
              <w:t>Показатель</w:t>
            </w:r>
          </w:p>
        </w:tc>
        <w:tc>
          <w:tcPr>
            <w:tcW w:w="2412" w:type="dxa"/>
            <w:shd w:val="clear" w:color="auto" w:fill="auto"/>
            <w:tcMar>
              <w:left w:w="0" w:type="dxa"/>
              <w:right w:w="0" w:type="dxa"/>
            </w:tcMar>
            <w:vAlign w:val="center"/>
          </w:tcPr>
          <w:p w:rsidR="009C4936" w:rsidRPr="00A825EA" w:rsidRDefault="009C4936" w:rsidP="00A825EA">
            <w:pPr>
              <w:widowControl w:val="0"/>
              <w:ind w:firstLine="0"/>
              <w:jc w:val="center"/>
              <w:rPr>
                <w:sz w:val="20"/>
                <w:lang w:val="ru-RU"/>
              </w:rPr>
            </w:pPr>
            <w:r w:rsidRPr="00A825EA">
              <w:rPr>
                <w:sz w:val="20"/>
                <w:lang w:val="ru-RU"/>
              </w:rPr>
              <w:t>Вариант I</w:t>
            </w:r>
          </w:p>
          <w:p w:rsidR="009C4936" w:rsidRPr="00A825EA" w:rsidRDefault="009C4936" w:rsidP="00A825EA">
            <w:pPr>
              <w:widowControl w:val="0"/>
              <w:ind w:firstLine="0"/>
              <w:jc w:val="center"/>
              <w:rPr>
                <w:sz w:val="20"/>
                <w:lang w:val="ru-RU"/>
              </w:rPr>
            </w:pPr>
            <w:r w:rsidRPr="00A825EA">
              <w:rPr>
                <w:sz w:val="20"/>
                <w:lang w:val="ru-RU"/>
              </w:rPr>
              <w:t>"</w:t>
            </w:r>
            <w:r w:rsidR="00A825EA" w:rsidRPr="00A825EA">
              <w:rPr>
                <w:sz w:val="20"/>
                <w:lang w:val="ru-RU"/>
              </w:rPr>
              <w:t xml:space="preserve">Техническая модернизация газоочистного оборудования отходящих дымовых газов от стола охлаждения и печи полимеризации линии производства стекловаты ОАО </w:t>
            </w:r>
            <w:r w:rsidR="008E0D62">
              <w:rPr>
                <w:sz w:val="20"/>
                <w:lang w:val="ru-RU"/>
              </w:rPr>
              <w:t>"</w:t>
            </w:r>
            <w:r w:rsidR="00A825EA" w:rsidRPr="00A825EA">
              <w:rPr>
                <w:sz w:val="20"/>
                <w:lang w:val="ru-RU"/>
              </w:rPr>
              <w:t xml:space="preserve">Стеклозавод </w:t>
            </w:r>
            <w:r w:rsidR="008E0D62">
              <w:rPr>
                <w:sz w:val="20"/>
                <w:lang w:val="ru-RU"/>
              </w:rPr>
              <w:t>"</w:t>
            </w:r>
            <w:r w:rsidR="00A825EA" w:rsidRPr="00A825EA">
              <w:rPr>
                <w:sz w:val="20"/>
                <w:lang w:val="ru-RU"/>
              </w:rPr>
              <w:t>Неман</w:t>
            </w:r>
            <w:r w:rsidR="008E0D62">
              <w:rPr>
                <w:sz w:val="20"/>
                <w:lang w:val="ru-RU"/>
              </w:rPr>
              <w:t>"</w:t>
            </w:r>
            <w:r w:rsidR="00A825EA" w:rsidRPr="00A825EA">
              <w:rPr>
                <w:sz w:val="20"/>
                <w:lang w:val="ru-RU"/>
              </w:rPr>
              <w:t xml:space="preserve">, расположенного по адресу: Гродненская область, Лидский район, г. Березовка, ул. </w:t>
            </w:r>
            <w:proofErr w:type="spellStart"/>
            <w:r w:rsidR="00A825EA" w:rsidRPr="00A825EA">
              <w:rPr>
                <w:sz w:val="20"/>
                <w:lang w:val="ru-RU"/>
              </w:rPr>
              <w:t>Корзюка</w:t>
            </w:r>
            <w:proofErr w:type="spellEnd"/>
            <w:r w:rsidR="00A825EA" w:rsidRPr="00A825EA">
              <w:rPr>
                <w:sz w:val="20"/>
                <w:lang w:val="ru-RU"/>
              </w:rPr>
              <w:t>, 8</w:t>
            </w:r>
            <w:r w:rsidR="008E0D62">
              <w:rPr>
                <w:sz w:val="20"/>
                <w:lang w:val="ru-RU"/>
              </w:rPr>
              <w:t>"</w:t>
            </w:r>
            <w:r w:rsidR="00A825EA" w:rsidRPr="00A825EA">
              <w:rPr>
                <w:sz w:val="20"/>
                <w:lang w:val="ru-RU"/>
              </w:rPr>
              <w:t>: предусматривается использование 3-ех ступенчатой аспирационной установки, с сохранением существующей системы дожигания отходящих газов в качестве резервного аппарата очистки 2-й ступени</w:t>
            </w:r>
          </w:p>
        </w:tc>
        <w:tc>
          <w:tcPr>
            <w:tcW w:w="2412"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 xml:space="preserve">Вариант </w:t>
            </w:r>
            <w:r w:rsidRPr="00A825EA">
              <w:rPr>
                <w:sz w:val="20"/>
                <w:lang w:val="en-US"/>
              </w:rPr>
              <w:t>II</w:t>
            </w:r>
          </w:p>
          <w:p w:rsidR="009C4936" w:rsidRPr="00A825EA" w:rsidRDefault="00A825EA" w:rsidP="00A825EA">
            <w:pPr>
              <w:widowControl w:val="0"/>
              <w:ind w:firstLine="0"/>
              <w:jc w:val="center"/>
              <w:rPr>
                <w:sz w:val="20"/>
                <w:lang w:val="ru-RU"/>
              </w:rPr>
            </w:pPr>
            <w:r w:rsidRPr="00A825EA">
              <w:rPr>
                <w:sz w:val="20"/>
                <w:lang w:val="ru-RU"/>
              </w:rPr>
              <w:t xml:space="preserve">"Техническая модернизация газоочистного оборудования отходящих дымовых газов от стола охлаждения и печи полимеризации линии производства стекловаты ОАО </w:t>
            </w:r>
            <w:r w:rsidR="008E0D62">
              <w:rPr>
                <w:sz w:val="20"/>
                <w:lang w:val="ru-RU"/>
              </w:rPr>
              <w:t>"</w:t>
            </w:r>
            <w:r w:rsidRPr="00A825EA">
              <w:rPr>
                <w:sz w:val="20"/>
                <w:lang w:val="ru-RU"/>
              </w:rPr>
              <w:t xml:space="preserve">Стеклозавод </w:t>
            </w:r>
            <w:r w:rsidR="008E0D62">
              <w:rPr>
                <w:sz w:val="20"/>
                <w:lang w:val="ru-RU"/>
              </w:rPr>
              <w:t>"</w:t>
            </w:r>
            <w:r w:rsidRPr="00A825EA">
              <w:rPr>
                <w:sz w:val="20"/>
                <w:lang w:val="ru-RU"/>
              </w:rPr>
              <w:t>Неман</w:t>
            </w:r>
            <w:r w:rsidR="008E0D62">
              <w:rPr>
                <w:sz w:val="20"/>
                <w:lang w:val="ru-RU"/>
              </w:rPr>
              <w:t>"</w:t>
            </w:r>
            <w:r w:rsidRPr="00A825EA">
              <w:rPr>
                <w:sz w:val="20"/>
                <w:lang w:val="ru-RU"/>
              </w:rPr>
              <w:t xml:space="preserve">, расположенного по адресу: Гродненская область, Лидский район, г. Березовка, ул. </w:t>
            </w:r>
            <w:proofErr w:type="spellStart"/>
            <w:r w:rsidRPr="00A825EA">
              <w:rPr>
                <w:sz w:val="20"/>
                <w:lang w:val="ru-RU"/>
              </w:rPr>
              <w:t>Корзюка</w:t>
            </w:r>
            <w:proofErr w:type="spellEnd"/>
            <w:r w:rsidRPr="00A825EA">
              <w:rPr>
                <w:sz w:val="20"/>
                <w:lang w:val="ru-RU"/>
              </w:rPr>
              <w:t>, 8</w:t>
            </w:r>
            <w:r w:rsidR="008E0D62">
              <w:rPr>
                <w:sz w:val="20"/>
                <w:lang w:val="ru-RU"/>
              </w:rPr>
              <w:t>"</w:t>
            </w:r>
            <w:r w:rsidRPr="00A825EA">
              <w:rPr>
                <w:sz w:val="20"/>
                <w:lang w:val="ru-RU"/>
              </w:rPr>
              <w:t>: предусматривается использование 3-ех ступенчатой аспирационной установки без сохранения существующей системы дожигания отходящих газов в качестве резервного аппарата очистки 2-й ступени</w:t>
            </w:r>
          </w:p>
        </w:tc>
        <w:tc>
          <w:tcPr>
            <w:tcW w:w="2412"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Вариант II</w:t>
            </w:r>
            <w:r w:rsidRPr="00A825EA">
              <w:rPr>
                <w:sz w:val="20"/>
                <w:lang w:val="en-US"/>
              </w:rPr>
              <w:t>I</w:t>
            </w:r>
          </w:p>
          <w:p w:rsidR="009C4936" w:rsidRPr="00A825EA" w:rsidRDefault="009C4936" w:rsidP="00A825EA">
            <w:pPr>
              <w:widowControl w:val="0"/>
              <w:ind w:firstLine="0"/>
              <w:jc w:val="center"/>
              <w:rPr>
                <w:sz w:val="20"/>
                <w:lang w:val="ru-RU"/>
              </w:rPr>
            </w:pPr>
            <w:r w:rsidRPr="00A825EA">
              <w:rPr>
                <w:sz w:val="20"/>
                <w:lang w:val="ru-RU"/>
              </w:rPr>
              <w:t>Отказ от реализации планируемой хозяйственной деятельности</w:t>
            </w:r>
          </w:p>
        </w:tc>
      </w:tr>
      <w:tr w:rsidR="009C4936" w:rsidRPr="00A825EA" w:rsidTr="00A825EA">
        <w:trPr>
          <w:cantSplit/>
          <w:trHeight w:val="23"/>
        </w:trPr>
        <w:tc>
          <w:tcPr>
            <w:tcW w:w="2699" w:type="dxa"/>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 xml:space="preserve">Атмосферный воздух </w:t>
            </w:r>
          </w:p>
        </w:tc>
        <w:tc>
          <w:tcPr>
            <w:tcW w:w="2418"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отсутствие положительного эффекта</w:t>
            </w:r>
          </w:p>
        </w:tc>
        <w:tc>
          <w:tcPr>
            <w:tcW w:w="2418"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отсутствие положительного эффекта</w:t>
            </w:r>
          </w:p>
        </w:tc>
        <w:tc>
          <w:tcPr>
            <w:tcW w:w="2419"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воздействие отсутствует</w:t>
            </w:r>
          </w:p>
        </w:tc>
      </w:tr>
      <w:tr w:rsidR="009C4936" w:rsidRPr="00A825EA" w:rsidTr="00A825EA">
        <w:trPr>
          <w:cantSplit/>
          <w:trHeight w:val="23"/>
        </w:trPr>
        <w:tc>
          <w:tcPr>
            <w:tcW w:w="2699" w:type="dxa"/>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 xml:space="preserve">Поверхностные воды </w:t>
            </w:r>
          </w:p>
        </w:tc>
        <w:tc>
          <w:tcPr>
            <w:tcW w:w="2418"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воздействие отсутствует</w:t>
            </w:r>
          </w:p>
        </w:tc>
        <w:tc>
          <w:tcPr>
            <w:tcW w:w="2418"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воздействие отсутствует</w:t>
            </w:r>
          </w:p>
        </w:tc>
        <w:tc>
          <w:tcPr>
            <w:tcW w:w="2419"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воздействие отсутствует</w:t>
            </w:r>
          </w:p>
        </w:tc>
      </w:tr>
      <w:tr w:rsidR="009C4936" w:rsidRPr="00A825EA" w:rsidTr="00A825EA">
        <w:trPr>
          <w:cantSplit/>
          <w:trHeight w:val="23"/>
        </w:trPr>
        <w:tc>
          <w:tcPr>
            <w:tcW w:w="2699" w:type="dxa"/>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 xml:space="preserve">Подземные воды </w:t>
            </w:r>
          </w:p>
        </w:tc>
        <w:tc>
          <w:tcPr>
            <w:tcW w:w="2418"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воздействие отсутствует</w:t>
            </w:r>
          </w:p>
        </w:tc>
        <w:tc>
          <w:tcPr>
            <w:tcW w:w="2418"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воздействие отсутствует</w:t>
            </w:r>
          </w:p>
        </w:tc>
        <w:tc>
          <w:tcPr>
            <w:tcW w:w="2419"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воздействие отсутствует</w:t>
            </w:r>
          </w:p>
        </w:tc>
      </w:tr>
      <w:tr w:rsidR="009C4936" w:rsidRPr="00A825EA" w:rsidTr="00A825EA">
        <w:trPr>
          <w:cantSplit/>
          <w:trHeight w:val="23"/>
        </w:trPr>
        <w:tc>
          <w:tcPr>
            <w:tcW w:w="2699" w:type="dxa"/>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 xml:space="preserve">Почвы </w:t>
            </w:r>
          </w:p>
        </w:tc>
        <w:tc>
          <w:tcPr>
            <w:tcW w:w="2418"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воздействие отсутствует</w:t>
            </w:r>
          </w:p>
        </w:tc>
        <w:tc>
          <w:tcPr>
            <w:tcW w:w="2418"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присутствует</w:t>
            </w:r>
          </w:p>
        </w:tc>
        <w:tc>
          <w:tcPr>
            <w:tcW w:w="2419"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воздействие отсутствует</w:t>
            </w:r>
          </w:p>
        </w:tc>
      </w:tr>
      <w:tr w:rsidR="009C4936" w:rsidRPr="00A825EA" w:rsidTr="00A825EA">
        <w:trPr>
          <w:cantSplit/>
          <w:trHeight w:val="23"/>
        </w:trPr>
        <w:tc>
          <w:tcPr>
            <w:tcW w:w="2699" w:type="dxa"/>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Растительный и животный мир</w:t>
            </w:r>
          </w:p>
        </w:tc>
        <w:tc>
          <w:tcPr>
            <w:tcW w:w="2418"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воздействие отсутствует</w:t>
            </w:r>
          </w:p>
        </w:tc>
        <w:tc>
          <w:tcPr>
            <w:tcW w:w="2418"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присутствует</w:t>
            </w:r>
          </w:p>
        </w:tc>
        <w:tc>
          <w:tcPr>
            <w:tcW w:w="2419"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воздействие отсутствует</w:t>
            </w:r>
          </w:p>
        </w:tc>
      </w:tr>
      <w:tr w:rsidR="009C4936" w:rsidRPr="00A825EA" w:rsidTr="00A825EA">
        <w:trPr>
          <w:cantSplit/>
          <w:trHeight w:val="23"/>
        </w:trPr>
        <w:tc>
          <w:tcPr>
            <w:tcW w:w="2699" w:type="dxa"/>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 xml:space="preserve">Шумовое воздействие </w:t>
            </w:r>
          </w:p>
        </w:tc>
        <w:tc>
          <w:tcPr>
            <w:tcW w:w="2418"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отсутствие положительного эффекта</w:t>
            </w:r>
          </w:p>
        </w:tc>
        <w:tc>
          <w:tcPr>
            <w:tcW w:w="2418"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отсутствие положительного эффекта</w:t>
            </w:r>
          </w:p>
        </w:tc>
        <w:tc>
          <w:tcPr>
            <w:tcW w:w="2419"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воздействие отсутствует</w:t>
            </w:r>
          </w:p>
        </w:tc>
      </w:tr>
      <w:tr w:rsidR="009C4936" w:rsidRPr="00A825EA" w:rsidTr="00A825EA">
        <w:trPr>
          <w:cantSplit/>
          <w:trHeight w:val="23"/>
        </w:trPr>
        <w:tc>
          <w:tcPr>
            <w:tcW w:w="2699" w:type="dxa"/>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Соответствие функциональному использованию территории</w:t>
            </w:r>
          </w:p>
        </w:tc>
        <w:tc>
          <w:tcPr>
            <w:tcW w:w="2418"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 xml:space="preserve">соответствует </w:t>
            </w:r>
          </w:p>
        </w:tc>
        <w:tc>
          <w:tcPr>
            <w:tcW w:w="2418"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 xml:space="preserve">соответствует </w:t>
            </w:r>
          </w:p>
        </w:tc>
        <w:tc>
          <w:tcPr>
            <w:tcW w:w="2419"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соответствует</w:t>
            </w:r>
          </w:p>
        </w:tc>
      </w:tr>
      <w:tr w:rsidR="009C4936" w:rsidRPr="00A825EA" w:rsidTr="00A825EA">
        <w:trPr>
          <w:cantSplit/>
          <w:trHeight w:val="23"/>
        </w:trPr>
        <w:tc>
          <w:tcPr>
            <w:tcW w:w="2699" w:type="dxa"/>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 xml:space="preserve">Социальная сфера </w:t>
            </w:r>
          </w:p>
        </w:tc>
        <w:tc>
          <w:tcPr>
            <w:tcW w:w="2418"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положительный эффект</w:t>
            </w:r>
          </w:p>
        </w:tc>
        <w:tc>
          <w:tcPr>
            <w:tcW w:w="2418"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положительный эффект</w:t>
            </w:r>
          </w:p>
        </w:tc>
        <w:tc>
          <w:tcPr>
            <w:tcW w:w="2419"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отсутствие положительного эффекта</w:t>
            </w:r>
          </w:p>
        </w:tc>
      </w:tr>
      <w:tr w:rsidR="009C4936" w:rsidRPr="00A825EA" w:rsidTr="00A825EA">
        <w:trPr>
          <w:cantSplit/>
          <w:trHeight w:val="23"/>
        </w:trPr>
        <w:tc>
          <w:tcPr>
            <w:tcW w:w="2699" w:type="dxa"/>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Производственно-экономический потенциал</w:t>
            </w:r>
          </w:p>
        </w:tc>
        <w:tc>
          <w:tcPr>
            <w:tcW w:w="2418"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положительный эффект</w:t>
            </w:r>
          </w:p>
        </w:tc>
        <w:tc>
          <w:tcPr>
            <w:tcW w:w="2418"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положительный эффект</w:t>
            </w:r>
          </w:p>
        </w:tc>
        <w:tc>
          <w:tcPr>
            <w:tcW w:w="2419"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отсутствие положительного эффекта</w:t>
            </w:r>
          </w:p>
        </w:tc>
      </w:tr>
      <w:tr w:rsidR="009C4936" w:rsidRPr="00A825EA" w:rsidTr="00A825EA">
        <w:trPr>
          <w:cantSplit/>
          <w:trHeight w:val="23"/>
        </w:trPr>
        <w:tc>
          <w:tcPr>
            <w:tcW w:w="2699" w:type="dxa"/>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Трансграничное воздействие</w:t>
            </w:r>
          </w:p>
        </w:tc>
        <w:tc>
          <w:tcPr>
            <w:tcW w:w="2418"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воздействие отсутствует</w:t>
            </w:r>
          </w:p>
        </w:tc>
        <w:tc>
          <w:tcPr>
            <w:tcW w:w="2418"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воздействие отсутствует</w:t>
            </w:r>
          </w:p>
        </w:tc>
        <w:tc>
          <w:tcPr>
            <w:tcW w:w="2419"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воздействие отсутствует</w:t>
            </w:r>
          </w:p>
        </w:tc>
      </w:tr>
      <w:tr w:rsidR="009C4936" w:rsidRPr="00A825EA" w:rsidTr="00A825EA">
        <w:trPr>
          <w:cantSplit/>
          <w:trHeight w:val="23"/>
        </w:trPr>
        <w:tc>
          <w:tcPr>
            <w:tcW w:w="2699" w:type="dxa"/>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 xml:space="preserve">Утерянная выгода </w:t>
            </w:r>
          </w:p>
        </w:tc>
        <w:tc>
          <w:tcPr>
            <w:tcW w:w="2418"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отсутствует</w:t>
            </w:r>
          </w:p>
        </w:tc>
        <w:tc>
          <w:tcPr>
            <w:tcW w:w="2418"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присутствует</w:t>
            </w:r>
          </w:p>
        </w:tc>
        <w:tc>
          <w:tcPr>
            <w:tcW w:w="2419" w:type="dxa"/>
            <w:gridSpan w:val="2"/>
            <w:shd w:val="clear" w:color="auto" w:fill="auto"/>
            <w:vAlign w:val="center"/>
          </w:tcPr>
          <w:p w:rsidR="009C4936" w:rsidRPr="00A825EA" w:rsidRDefault="009C4936" w:rsidP="00A825EA">
            <w:pPr>
              <w:widowControl w:val="0"/>
              <w:ind w:firstLine="0"/>
              <w:jc w:val="center"/>
              <w:rPr>
                <w:sz w:val="20"/>
                <w:lang w:val="ru-RU"/>
              </w:rPr>
            </w:pPr>
            <w:r w:rsidRPr="00A825EA">
              <w:rPr>
                <w:sz w:val="20"/>
                <w:lang w:val="ru-RU"/>
              </w:rPr>
              <w:t>присутствует</w:t>
            </w:r>
          </w:p>
        </w:tc>
      </w:tr>
    </w:tbl>
    <w:p w:rsidR="003077C0" w:rsidRPr="00B111E1" w:rsidRDefault="003077C0" w:rsidP="00B111E1">
      <w:pPr>
        <w:rPr>
          <w:sz w:val="20"/>
          <w:szCs w:val="20"/>
          <w:lang w:val="ru-RU"/>
        </w:rPr>
      </w:pPr>
    </w:p>
    <w:p w:rsidR="003077C0" w:rsidRPr="00B111E1" w:rsidRDefault="003077C0" w:rsidP="00B111E1">
      <w:pPr>
        <w:rPr>
          <w:lang w:val="ru-RU"/>
        </w:rPr>
      </w:pPr>
      <w:r w:rsidRPr="00B111E1">
        <w:rPr>
          <w:lang w:val="ru-RU"/>
        </w:rPr>
        <w:t xml:space="preserve">Изменение показателей при реализации </w:t>
      </w:r>
      <w:r w:rsidR="00CB6735" w:rsidRPr="00B111E1">
        <w:rPr>
          <w:lang w:val="ru-RU"/>
        </w:rPr>
        <w:t>рассматриваемых</w:t>
      </w:r>
      <w:r w:rsidRPr="00B111E1">
        <w:rPr>
          <w:lang w:val="ru-RU"/>
        </w:rPr>
        <w:t xml:space="preserve"> вариант</w:t>
      </w:r>
      <w:r w:rsidR="00CB6735" w:rsidRPr="00B111E1">
        <w:rPr>
          <w:lang w:val="ru-RU"/>
        </w:rPr>
        <w:t>ов</w:t>
      </w:r>
      <w:r w:rsidRPr="00B111E1">
        <w:rPr>
          <w:lang w:val="ru-RU"/>
        </w:rPr>
        <w:t xml:space="preserve"> планируемой деятельности оценивалось по шкале</w:t>
      </w:r>
      <w:r w:rsidR="00CB6735" w:rsidRPr="00B111E1">
        <w:rPr>
          <w:lang w:val="ru-RU"/>
        </w:rPr>
        <w:t>:</w:t>
      </w:r>
      <w:r w:rsidRPr="00B111E1">
        <w:rPr>
          <w:lang w:val="ru-RU"/>
        </w:rPr>
        <w:t xml:space="preserve"> "положительный эф</w:t>
      </w:r>
      <w:r w:rsidRPr="00B111E1">
        <w:rPr>
          <w:lang w:val="ru-RU"/>
        </w:rPr>
        <w:lastRenderedPageBreak/>
        <w:t>фект"</w:t>
      </w:r>
      <w:r w:rsidR="00CB6735" w:rsidRPr="00B111E1">
        <w:rPr>
          <w:lang w:val="ru-RU"/>
        </w:rPr>
        <w:t xml:space="preserve">, </w:t>
      </w:r>
      <w:r w:rsidRPr="00B111E1">
        <w:rPr>
          <w:lang w:val="ru-RU"/>
        </w:rPr>
        <w:t>"отсутствие положительного эффекта"</w:t>
      </w:r>
      <w:r w:rsidR="00CB6735" w:rsidRPr="00B111E1">
        <w:rPr>
          <w:lang w:val="ru-RU"/>
        </w:rPr>
        <w:t>, "воздействие отсутствует", "соответствует", "не соответствует", "отсутствует", "присутствует"</w:t>
      </w:r>
      <w:r w:rsidRPr="00B111E1">
        <w:rPr>
          <w:lang w:val="ru-RU"/>
        </w:rPr>
        <w:t>.</w:t>
      </w:r>
    </w:p>
    <w:p w:rsidR="003077C0" w:rsidRPr="00B111E1" w:rsidRDefault="003077C0" w:rsidP="00B111E1">
      <w:pPr>
        <w:rPr>
          <w:lang w:val="ru-RU"/>
        </w:rPr>
      </w:pPr>
      <w:r w:rsidRPr="00B111E1">
        <w:rPr>
          <w:lang w:val="ru-RU"/>
        </w:rPr>
        <w:t>Вывод:</w:t>
      </w:r>
    </w:p>
    <w:p w:rsidR="003077C0" w:rsidRPr="00B111E1" w:rsidRDefault="003077C0" w:rsidP="009760B6">
      <w:pPr>
        <w:rPr>
          <w:lang w:val="ru-RU"/>
        </w:rPr>
      </w:pPr>
      <w:r w:rsidRPr="00B111E1">
        <w:rPr>
          <w:lang w:val="ru-RU"/>
        </w:rPr>
        <w:t>Таким образом, исходя из приведенной сравнительной характеристики, вариант I –</w:t>
      </w:r>
      <w:r w:rsidR="008E0D62">
        <w:rPr>
          <w:lang w:val="ru-RU"/>
        </w:rPr>
        <w:t>: "</w:t>
      </w:r>
      <w:r w:rsidR="009760B6" w:rsidRPr="009760B6">
        <w:rPr>
          <w:lang w:val="ru-RU"/>
        </w:rPr>
        <w:t>Техническая модернизация газоочистного оборудования</w:t>
      </w:r>
      <w:r w:rsidR="009760B6">
        <w:rPr>
          <w:lang w:val="ru-RU"/>
        </w:rPr>
        <w:t xml:space="preserve"> </w:t>
      </w:r>
      <w:r w:rsidR="009760B6" w:rsidRPr="009760B6">
        <w:rPr>
          <w:lang w:val="ru-RU"/>
        </w:rPr>
        <w:t>отходящих дымовых газов от стола охлаждения и печи полимеризации линии</w:t>
      </w:r>
      <w:r w:rsidR="009760B6">
        <w:rPr>
          <w:lang w:val="ru-RU"/>
        </w:rPr>
        <w:t xml:space="preserve"> </w:t>
      </w:r>
      <w:r w:rsidR="009760B6" w:rsidRPr="009760B6">
        <w:rPr>
          <w:lang w:val="ru-RU"/>
        </w:rPr>
        <w:t xml:space="preserve">производства стекловаты ОАО </w:t>
      </w:r>
      <w:r w:rsidR="008E0D62">
        <w:rPr>
          <w:lang w:val="ru-RU"/>
        </w:rPr>
        <w:t>"</w:t>
      </w:r>
      <w:r w:rsidR="009760B6" w:rsidRPr="009760B6">
        <w:rPr>
          <w:lang w:val="ru-RU"/>
        </w:rPr>
        <w:t xml:space="preserve">Стеклозавод </w:t>
      </w:r>
      <w:r w:rsidR="008E0D62">
        <w:rPr>
          <w:lang w:val="ru-RU"/>
        </w:rPr>
        <w:t>"</w:t>
      </w:r>
      <w:r w:rsidR="009760B6" w:rsidRPr="009760B6">
        <w:rPr>
          <w:lang w:val="ru-RU"/>
        </w:rPr>
        <w:t>Неман</w:t>
      </w:r>
      <w:r w:rsidR="008E0D62">
        <w:rPr>
          <w:lang w:val="ru-RU"/>
        </w:rPr>
        <w:t>"</w:t>
      </w:r>
      <w:r w:rsidR="009760B6" w:rsidRPr="009760B6">
        <w:rPr>
          <w:lang w:val="ru-RU"/>
        </w:rPr>
        <w:t>, расположенного по</w:t>
      </w:r>
      <w:r w:rsidR="009760B6">
        <w:rPr>
          <w:lang w:val="ru-RU"/>
        </w:rPr>
        <w:t xml:space="preserve"> </w:t>
      </w:r>
      <w:r w:rsidR="009760B6" w:rsidRPr="009760B6">
        <w:rPr>
          <w:lang w:val="ru-RU"/>
        </w:rPr>
        <w:t>адресу: Гродненская область, Лидский район,</w:t>
      </w:r>
      <w:r w:rsidR="009760B6">
        <w:rPr>
          <w:lang w:val="ru-RU"/>
        </w:rPr>
        <w:t xml:space="preserve"> г. Березовка, ул. </w:t>
      </w:r>
      <w:proofErr w:type="spellStart"/>
      <w:r w:rsidR="009760B6">
        <w:rPr>
          <w:lang w:val="ru-RU"/>
        </w:rPr>
        <w:t>Корзюка</w:t>
      </w:r>
      <w:proofErr w:type="spellEnd"/>
      <w:r w:rsidR="009760B6">
        <w:rPr>
          <w:lang w:val="ru-RU"/>
        </w:rPr>
        <w:t>, 8</w:t>
      </w:r>
      <w:r w:rsidR="008E0D62">
        <w:rPr>
          <w:lang w:val="ru-RU"/>
        </w:rPr>
        <w:t>"</w:t>
      </w:r>
      <w:r w:rsidR="009760B6">
        <w:rPr>
          <w:lang w:val="ru-RU"/>
        </w:rPr>
        <w:t xml:space="preserve"> является </w:t>
      </w:r>
      <w:r w:rsidRPr="00B111E1">
        <w:rPr>
          <w:lang w:val="ru-RU"/>
        </w:rPr>
        <w:t>приоритетным вариантом реализации планируемой хозяйственной деятельности.</w:t>
      </w:r>
    </w:p>
    <w:p w:rsidR="003077C0" w:rsidRPr="00B111E1" w:rsidRDefault="003077C0" w:rsidP="00B111E1">
      <w:pPr>
        <w:rPr>
          <w:lang w:val="ru-RU"/>
        </w:rPr>
      </w:pPr>
      <w:r w:rsidRPr="00B111E1">
        <w:rPr>
          <w:lang w:val="ru-RU"/>
        </w:rPr>
        <w:t>При его реализации трансформация основных компонентов окружающей среды незначительна, а по производственно-экономическим и социальным показателям обладает положительным эффектом.</w:t>
      </w:r>
    </w:p>
    <w:p w:rsidR="003077C0" w:rsidRPr="00B111E1" w:rsidRDefault="003077C0" w:rsidP="00B111E1">
      <w:pPr>
        <w:rPr>
          <w:lang w:val="ru-RU"/>
        </w:rPr>
      </w:pPr>
      <w:r w:rsidRPr="00B111E1">
        <w:rPr>
          <w:lang w:val="ru-RU"/>
        </w:rPr>
        <w:t>Негативное воздействие от рассматриваемого объекта на окружающую среду и здоровье человека будет минимальным.</w:t>
      </w:r>
    </w:p>
    <w:p w:rsidR="004E279F" w:rsidRPr="00B111E1" w:rsidRDefault="004E279F" w:rsidP="00B111E1">
      <w:pPr>
        <w:rPr>
          <w:rFonts w:eastAsiaTheme="majorEastAsia" w:cstheme="majorBidi"/>
          <w:szCs w:val="28"/>
        </w:rPr>
      </w:pPr>
      <w:r w:rsidRPr="00B111E1">
        <w:br w:type="page"/>
      </w:r>
    </w:p>
    <w:p w:rsidR="00D77CDD" w:rsidRPr="00B111E1" w:rsidRDefault="003077C0" w:rsidP="00B111E1">
      <w:pPr>
        <w:pStyle w:val="1"/>
      </w:pPr>
      <w:bookmarkStart w:id="179" w:name="_Toc44330447"/>
      <w:bookmarkStart w:id="180" w:name="_Toc45009292"/>
      <w:bookmarkStart w:id="181" w:name="_Toc50110662"/>
      <w:bookmarkStart w:id="182" w:name="_Toc69555692"/>
      <w:bookmarkStart w:id="183" w:name="_Toc211875415"/>
      <w:r w:rsidRPr="00B111E1">
        <w:lastRenderedPageBreak/>
        <w:t>7</w:t>
      </w:r>
      <w:r w:rsidR="00814CFF">
        <w:t>.</w:t>
      </w:r>
      <w:r w:rsidR="00D77CDD" w:rsidRPr="00B111E1">
        <w:t xml:space="preserve"> Оценка возможного значительного вредного трансграничного воздействия планируемой деятельности (в случае трансграничного воздействия)</w:t>
      </w:r>
      <w:bookmarkEnd w:id="179"/>
      <w:bookmarkEnd w:id="180"/>
      <w:bookmarkEnd w:id="181"/>
      <w:bookmarkEnd w:id="182"/>
      <w:bookmarkEnd w:id="183"/>
    </w:p>
    <w:p w:rsidR="001D5484" w:rsidRPr="00B111E1" w:rsidRDefault="001D5484" w:rsidP="00B111E1">
      <w:pPr>
        <w:rPr>
          <w:lang w:val="ru-RU"/>
        </w:rPr>
      </w:pPr>
      <w:r w:rsidRPr="00B111E1">
        <w:rPr>
          <w:lang w:val="ru-RU"/>
        </w:rPr>
        <w:t>Конвенция об оценке воздействия на окружающую среду в трансграничном контексте (далее – Конвенция) была принята в ЭСПО (Финляндия) 25.02.1991 года и вступила в силу 10.09.1997 года. Конвенция призвана содействовать обеспечению устойчивого развития посредством поощрения международного сотрудничества в деле оценки вероятного воздействия планируемой деятельности на окружающую среду. Она применяется, в частности, к деятельности, осуществление которой может нанести ущерб окружающей среде в других странах. В конечном итоге Конвенция направлена на предотвращение, смягчение последствий и мониторинг такого экологического ущерба.</w:t>
      </w:r>
    </w:p>
    <w:p w:rsidR="001D5484" w:rsidRPr="00B111E1" w:rsidRDefault="001D5484" w:rsidP="00B111E1">
      <w:pPr>
        <w:rPr>
          <w:lang w:val="ru-RU"/>
        </w:rPr>
      </w:pPr>
      <w:r w:rsidRPr="00B111E1">
        <w:rPr>
          <w:lang w:val="ru-RU"/>
        </w:rPr>
        <w:t>Трансграничное воздействие – любые вредные последствия, возникающие в результате изменения состояния окружающей среды, вызываемого деятельностью человека, физический источник которой расположен полностью или частично в районе, находящемся под юрисдикцией той или иной Стороны, для окружающей среды, в районе, находящемся под юрисдикцией другой Стороны. К числу таких последствий для окружающей среды относятся последствия для здоровья и безопасности человека, флоры, почвы, воздуха, вод, климата, ландшафта и исторических памятников или других материальных объектов.</w:t>
      </w:r>
    </w:p>
    <w:p w:rsidR="001D5484" w:rsidRPr="00B111E1" w:rsidRDefault="001D5484" w:rsidP="00B111E1">
      <w:pPr>
        <w:rPr>
          <w:lang w:val="ru-RU"/>
        </w:rPr>
      </w:pPr>
      <w:r w:rsidRPr="00B111E1">
        <w:rPr>
          <w:lang w:val="ru-RU"/>
        </w:rPr>
        <w:t>Проектируемый объект не входит в Добавление I к Конвенции, содержащий перечень видов деятельности, требующих применение Конвенции в случае возникновения существенного трансграничного воздействия на окружающую среду.</w:t>
      </w:r>
    </w:p>
    <w:p w:rsidR="001D5484" w:rsidRPr="00B111E1" w:rsidRDefault="001D5484" w:rsidP="00B111E1">
      <w:pPr>
        <w:rPr>
          <w:lang w:val="ru-RU"/>
        </w:rPr>
      </w:pPr>
      <w:r w:rsidRPr="00B111E1">
        <w:rPr>
          <w:lang w:val="ru-RU"/>
        </w:rPr>
        <w:t>Масштабы для данного типа деятельности небольшие и не касаются Государственной границы или территории, находящейся за ее пределами.</w:t>
      </w:r>
    </w:p>
    <w:p w:rsidR="001D5484" w:rsidRPr="00B111E1" w:rsidRDefault="001D5484" w:rsidP="00B111E1">
      <w:pPr>
        <w:rPr>
          <w:lang w:val="ru-RU"/>
        </w:rPr>
      </w:pPr>
      <w:r w:rsidRPr="00B111E1">
        <w:rPr>
          <w:lang w:val="ru-RU"/>
        </w:rPr>
        <w:t>Реализация проектных решений по объекту не будет сопровождаться вредным трансграничным воздействием на окружающую среду, поскольку проектируемый объект и зона его воздействия не выходят за пределы границы Республики Беларусь.</w:t>
      </w:r>
    </w:p>
    <w:p w:rsidR="001D5484" w:rsidRPr="00B111E1" w:rsidRDefault="001D5484" w:rsidP="00B111E1">
      <w:pPr>
        <w:rPr>
          <w:lang w:val="ru-RU"/>
        </w:rPr>
      </w:pPr>
      <w:r w:rsidRPr="00B111E1">
        <w:rPr>
          <w:lang w:val="ru-RU"/>
        </w:rPr>
        <w:t>Последствия планируемой деятельности не будут оказывать сложное и потенциально вредное воздействие на людей, ценные виды флоры и фауны. Последствия не угрожают нынешнему или возможному использованию затрагиваемого района.</w:t>
      </w:r>
    </w:p>
    <w:p w:rsidR="001D5484" w:rsidRPr="00B111E1" w:rsidRDefault="001D5484" w:rsidP="00B111E1">
      <w:pPr>
        <w:rPr>
          <w:lang w:val="ru-RU"/>
        </w:rPr>
      </w:pPr>
      <w:r w:rsidRPr="00B111E1">
        <w:rPr>
          <w:lang w:val="ru-RU"/>
        </w:rPr>
        <w:t xml:space="preserve">Поэтому процедура проведения ОВОС данного объекта не включала этапы, касающиеся трансграничного воздействия. </w:t>
      </w:r>
    </w:p>
    <w:p w:rsidR="004E279F" w:rsidRPr="00B111E1" w:rsidRDefault="004E279F" w:rsidP="00B111E1">
      <w:pPr>
        <w:ind w:firstLine="0"/>
        <w:rPr>
          <w:rFonts w:eastAsiaTheme="majorEastAsia" w:cstheme="majorBidi"/>
          <w:szCs w:val="28"/>
        </w:rPr>
      </w:pPr>
      <w:r w:rsidRPr="00B111E1">
        <w:br w:type="page"/>
      </w:r>
    </w:p>
    <w:p w:rsidR="00D77CDD" w:rsidRPr="00B111E1" w:rsidRDefault="003077C0" w:rsidP="00B111E1">
      <w:pPr>
        <w:pStyle w:val="1"/>
      </w:pPr>
      <w:bookmarkStart w:id="184" w:name="_Toc44330448"/>
      <w:bookmarkStart w:id="185" w:name="_Toc45009293"/>
      <w:bookmarkStart w:id="186" w:name="_Toc50110663"/>
      <w:bookmarkStart w:id="187" w:name="_Toc69555693"/>
      <w:bookmarkStart w:id="188" w:name="_Toc211875416"/>
      <w:r w:rsidRPr="00B111E1">
        <w:lastRenderedPageBreak/>
        <w:t>8</w:t>
      </w:r>
      <w:r w:rsidR="00814CFF">
        <w:t>.</w:t>
      </w:r>
      <w:r w:rsidR="00D77CDD" w:rsidRPr="00B111E1">
        <w:t xml:space="preserve"> Программа </w:t>
      </w:r>
      <w:proofErr w:type="spellStart"/>
      <w:r w:rsidR="00D77CDD" w:rsidRPr="00B111E1">
        <w:t>послепроектного</w:t>
      </w:r>
      <w:proofErr w:type="spellEnd"/>
      <w:r w:rsidR="00D77CDD" w:rsidRPr="00B111E1">
        <w:t xml:space="preserve"> анализа (локального мониторинга)</w:t>
      </w:r>
      <w:bookmarkEnd w:id="184"/>
      <w:bookmarkEnd w:id="185"/>
      <w:bookmarkEnd w:id="186"/>
      <w:bookmarkEnd w:id="187"/>
      <w:bookmarkEnd w:id="188"/>
    </w:p>
    <w:p w:rsidR="001D5484" w:rsidRPr="00B111E1" w:rsidRDefault="001D5484" w:rsidP="00B111E1">
      <w:pPr>
        <w:rPr>
          <w:lang w:val="ru-RU"/>
        </w:rPr>
      </w:pPr>
      <w:r w:rsidRPr="00B111E1">
        <w:rPr>
          <w:lang w:val="ru-RU"/>
        </w:rPr>
        <w:t>Экологический мониторинг проводится с целью обеспечения экологической безопасности объекта при реализации планируемой деятельности. В процессе экологического мониторинга осуществляется отслеживание экологической и социальной обстановки на определенной территории при функционировании объекта, проводится сопоставление прогнозной и фактической ситуации. На основе данных мониторинга принимаются необходимые управленческие решения.</w:t>
      </w:r>
    </w:p>
    <w:p w:rsidR="001D5484" w:rsidRPr="00B111E1" w:rsidRDefault="001D5484" w:rsidP="00B111E1">
      <w:pPr>
        <w:rPr>
          <w:lang w:val="ru-RU"/>
        </w:rPr>
      </w:pPr>
      <w:r w:rsidRPr="00B111E1">
        <w:rPr>
          <w:lang w:val="ru-RU"/>
        </w:rPr>
        <w:t>Основанием для проведения работ по экологическому мониторингу на вновь построенном объекте являются требования действующего законодательства, которое обязывает юридические лица, осуществляющие хозяйственную и иную деятельность, которая оказывает вредное воздействие на окружающую среду, в том числе экологически опасную деятельность, проводить локальный мониторинг в соответствии со следующими нормативными правовыми актами:</w:t>
      </w:r>
    </w:p>
    <w:p w:rsidR="001D5484" w:rsidRPr="00B111E1" w:rsidRDefault="001D5484" w:rsidP="001469AE">
      <w:pPr>
        <w:pStyle w:val="a"/>
      </w:pPr>
      <w:r w:rsidRPr="00B111E1">
        <w:t>Положением о порядке проведения в составе Национальной системы мониторинга окружающей среды в Республике Беларусь локального мониторинга окружающей среды и использования его данных, утвержденным постановлением Совета Министров Республики Беларусь</w:t>
      </w:r>
      <w:r w:rsidR="004D4AE0" w:rsidRPr="00B111E1">
        <w:t xml:space="preserve"> </w:t>
      </w:r>
      <w:r w:rsidRPr="00B111E1">
        <w:t>от 28.04 2004 г. № 482</w:t>
      </w:r>
      <w:r w:rsidR="004D4AE0" w:rsidRPr="00B111E1">
        <w:t>.</w:t>
      </w:r>
    </w:p>
    <w:p w:rsidR="001D5484" w:rsidRPr="00B111E1" w:rsidRDefault="001D5484" w:rsidP="001469AE">
      <w:pPr>
        <w:pStyle w:val="a"/>
      </w:pPr>
      <w:r w:rsidRPr="00B111E1">
        <w:t>Инструкцией о порядке проведения локального мониторинга окружающей среды юридическими лицами, осуществляющими хозяйственную и иную деятельность, которая оказывает</w:t>
      </w:r>
      <w:r w:rsidR="004D4AE0" w:rsidRPr="00B111E1">
        <w:t xml:space="preserve"> </w:t>
      </w:r>
      <w:r w:rsidRPr="00B111E1">
        <w:t>вредное воздействие на окружающую среду, в том числе экологически опасную деятельность,</w:t>
      </w:r>
      <w:r w:rsidR="004D4AE0" w:rsidRPr="00B111E1">
        <w:t xml:space="preserve"> </w:t>
      </w:r>
      <w:r w:rsidRPr="00B111E1">
        <w:t>утвержденной Постановлением Министерства природных ресурсов и охраны окружающей</w:t>
      </w:r>
      <w:r w:rsidR="004D4AE0" w:rsidRPr="00B111E1">
        <w:t xml:space="preserve"> </w:t>
      </w:r>
      <w:r w:rsidRPr="00B111E1">
        <w:t>среды Республики Беларусь от 01.02.2007 № 9.</w:t>
      </w:r>
    </w:p>
    <w:p w:rsidR="001D5484" w:rsidRPr="00B111E1" w:rsidRDefault="001D5484" w:rsidP="001469AE">
      <w:pPr>
        <w:pStyle w:val="a"/>
      </w:pPr>
      <w:r w:rsidRPr="00B111E1">
        <w:t xml:space="preserve">Постановление Министерства Природных ресурсов и охраны окружающей среды Республики Беларусь от 18.07.2017г. №5-Т </w:t>
      </w:r>
      <w:r w:rsidR="00272603" w:rsidRPr="00B111E1">
        <w:t>"</w:t>
      </w:r>
      <w:r w:rsidRPr="00B111E1">
        <w:t>Об утверждении экологических норм и правил</w:t>
      </w:r>
      <w:r w:rsidR="00272603" w:rsidRPr="00B111E1">
        <w:t>"</w:t>
      </w:r>
      <w:r w:rsidRPr="00B111E1">
        <w:t>.</w:t>
      </w:r>
    </w:p>
    <w:p w:rsidR="001D5484" w:rsidRPr="00B111E1" w:rsidRDefault="001D5484" w:rsidP="00B111E1">
      <w:pPr>
        <w:rPr>
          <w:lang w:val="ru-RU"/>
        </w:rPr>
      </w:pPr>
      <w:r w:rsidRPr="00B111E1">
        <w:rPr>
          <w:lang w:val="ru-RU"/>
        </w:rPr>
        <w:t>Мониторинг в период строительства включает контроль состояния растительного покрова</w:t>
      </w:r>
      <w:r w:rsidR="004D4AE0" w:rsidRPr="00B111E1">
        <w:rPr>
          <w:lang w:val="ru-RU"/>
        </w:rPr>
        <w:t xml:space="preserve"> </w:t>
      </w:r>
      <w:r w:rsidRPr="00B111E1">
        <w:rPr>
          <w:lang w:val="ru-RU"/>
        </w:rPr>
        <w:t>(</w:t>
      </w:r>
      <w:proofErr w:type="spellStart"/>
      <w:r w:rsidRPr="00B111E1">
        <w:rPr>
          <w:lang w:val="ru-RU"/>
        </w:rPr>
        <w:t>фитомониторинг</w:t>
      </w:r>
      <w:proofErr w:type="spellEnd"/>
      <w:r w:rsidRPr="00B111E1">
        <w:rPr>
          <w:lang w:val="ru-RU"/>
        </w:rPr>
        <w:t>) на участках, примыкающих к зоне активной деятельности.</w:t>
      </w:r>
    </w:p>
    <w:p w:rsidR="001D5484" w:rsidRPr="00B111E1" w:rsidRDefault="001D5484" w:rsidP="00B111E1">
      <w:pPr>
        <w:rPr>
          <w:lang w:val="ru-RU"/>
        </w:rPr>
      </w:pPr>
      <w:r w:rsidRPr="00B111E1">
        <w:rPr>
          <w:lang w:val="ru-RU"/>
        </w:rPr>
        <w:t>Цель его – своевременное выявление процессов трансформации растительного покрова.</w:t>
      </w:r>
    </w:p>
    <w:p w:rsidR="001D5484" w:rsidRPr="00B111E1" w:rsidRDefault="001D5484" w:rsidP="00B111E1">
      <w:pPr>
        <w:rPr>
          <w:lang w:val="ru-RU"/>
        </w:rPr>
      </w:pPr>
      <w:r w:rsidRPr="00B111E1">
        <w:rPr>
          <w:lang w:val="ru-RU"/>
        </w:rPr>
        <w:t>По мере выхода территории из этапа строительства основной задачей мониторинга становится</w:t>
      </w:r>
      <w:r w:rsidR="004D4AE0" w:rsidRPr="00B111E1">
        <w:rPr>
          <w:lang w:val="ru-RU"/>
        </w:rPr>
        <w:t xml:space="preserve"> </w:t>
      </w:r>
      <w:r w:rsidRPr="00B111E1">
        <w:rPr>
          <w:lang w:val="ru-RU"/>
        </w:rPr>
        <w:t>оценка процессов естественного восстановления растительности. На этой основе окончательно</w:t>
      </w:r>
      <w:r w:rsidR="004D4AE0" w:rsidRPr="00B111E1">
        <w:rPr>
          <w:lang w:val="ru-RU"/>
        </w:rPr>
        <w:t xml:space="preserve"> </w:t>
      </w:r>
      <w:r w:rsidRPr="00B111E1">
        <w:rPr>
          <w:lang w:val="ru-RU"/>
        </w:rPr>
        <w:t xml:space="preserve">определяются приемы и объемы рекультивации нарушенных земель. После проведения рекультивации нарушенных земель в задачи </w:t>
      </w:r>
      <w:proofErr w:type="spellStart"/>
      <w:r w:rsidRPr="00B111E1">
        <w:rPr>
          <w:lang w:val="ru-RU"/>
        </w:rPr>
        <w:t>фитомониторинга</w:t>
      </w:r>
      <w:proofErr w:type="spellEnd"/>
      <w:r w:rsidRPr="00B111E1">
        <w:rPr>
          <w:lang w:val="ru-RU"/>
        </w:rPr>
        <w:t xml:space="preserve"> ставится контроль эффективности рекультивации.</w:t>
      </w:r>
    </w:p>
    <w:p w:rsidR="001D5484" w:rsidRPr="00B111E1" w:rsidRDefault="001D5484" w:rsidP="00B111E1">
      <w:pPr>
        <w:rPr>
          <w:lang w:val="ru-RU"/>
        </w:rPr>
      </w:pPr>
      <w:r w:rsidRPr="00B111E1">
        <w:rPr>
          <w:lang w:val="ru-RU"/>
        </w:rPr>
        <w:t>После реализации проектных решений и ввода проектируемого объекта в эксплуатацию</w:t>
      </w:r>
      <w:r w:rsidR="004D4AE0" w:rsidRPr="00B111E1">
        <w:rPr>
          <w:lang w:val="ru-RU"/>
        </w:rPr>
        <w:t xml:space="preserve"> </w:t>
      </w:r>
      <w:r w:rsidRPr="00B111E1">
        <w:rPr>
          <w:lang w:val="ru-RU"/>
        </w:rPr>
        <w:t>рекомендуется проводить локальный мониторинг:</w:t>
      </w:r>
    </w:p>
    <w:p w:rsidR="001D5484" w:rsidRPr="00B111E1" w:rsidRDefault="001D5484" w:rsidP="001469AE">
      <w:pPr>
        <w:pStyle w:val="a"/>
      </w:pPr>
      <w:r w:rsidRPr="00B111E1">
        <w:t>атмосферного воздуха и шумового воздействия в зоне влияния проектируемого объекта,</w:t>
      </w:r>
      <w:r w:rsidR="004D4AE0" w:rsidRPr="00B111E1">
        <w:t xml:space="preserve"> </w:t>
      </w:r>
      <w:r w:rsidRPr="00B111E1">
        <w:t>который будет включать лабораторные исследова</w:t>
      </w:r>
      <w:r w:rsidRPr="00B111E1">
        <w:lastRenderedPageBreak/>
        <w:t>ния концентраций загрязняющих веществ и</w:t>
      </w:r>
      <w:r w:rsidR="004D4AE0" w:rsidRPr="00B111E1">
        <w:t xml:space="preserve"> </w:t>
      </w:r>
      <w:r w:rsidRPr="00B111E1">
        <w:t>уровней шума на границе расчетной СЗЗ и жилой зоны;</w:t>
      </w:r>
    </w:p>
    <w:p w:rsidR="001D5484" w:rsidRPr="00B111E1" w:rsidRDefault="001D5484" w:rsidP="001469AE">
      <w:pPr>
        <w:pStyle w:val="a"/>
      </w:pPr>
      <w:r w:rsidRPr="00B111E1">
        <w:t>земель в районе расположения потенциальных источников выбросов.</w:t>
      </w:r>
    </w:p>
    <w:p w:rsidR="001D5484" w:rsidRPr="00B111E1" w:rsidRDefault="001D5484" w:rsidP="00B111E1">
      <w:pPr>
        <w:rPr>
          <w:lang w:val="ru-RU"/>
        </w:rPr>
      </w:pPr>
      <w:r w:rsidRPr="00B111E1">
        <w:rPr>
          <w:lang w:val="ru-RU"/>
        </w:rPr>
        <w:t>Основными задачами контроля загрязнения атмосферного воздуха являются:</w:t>
      </w:r>
    </w:p>
    <w:p w:rsidR="001D5484" w:rsidRPr="00B111E1" w:rsidRDefault="001D5484" w:rsidP="001469AE">
      <w:pPr>
        <w:pStyle w:val="a"/>
      </w:pPr>
      <w:r w:rsidRPr="00B111E1">
        <w:t>получение достоверных данных о значениях массовых выбросов загрязняющих веществ</w:t>
      </w:r>
      <w:r w:rsidR="004D4AE0" w:rsidRPr="00B111E1">
        <w:t xml:space="preserve"> </w:t>
      </w:r>
      <w:r w:rsidRPr="00B111E1">
        <w:t>в атмосферу;</w:t>
      </w:r>
    </w:p>
    <w:p w:rsidR="001D5484" w:rsidRPr="00B111E1" w:rsidRDefault="001D5484" w:rsidP="001469AE">
      <w:pPr>
        <w:pStyle w:val="a"/>
      </w:pPr>
      <w:r w:rsidRPr="00B111E1">
        <w:t>контроль достоверности данных, полученных службой контроля источников загрязнения</w:t>
      </w:r>
      <w:r w:rsidR="004D4AE0" w:rsidRPr="00B111E1">
        <w:t xml:space="preserve"> </w:t>
      </w:r>
      <w:r w:rsidRPr="00B111E1">
        <w:t>атмосферы объекта;</w:t>
      </w:r>
    </w:p>
    <w:p w:rsidR="001D5484" w:rsidRPr="00B111E1" w:rsidRDefault="001D5484" w:rsidP="001469AE">
      <w:pPr>
        <w:pStyle w:val="a"/>
      </w:pPr>
      <w:r w:rsidRPr="00B111E1">
        <w:t>сравнение данных, полученных при контроле с нормативными значениями и принятие</w:t>
      </w:r>
      <w:r w:rsidR="004D4AE0" w:rsidRPr="00B111E1">
        <w:t xml:space="preserve"> </w:t>
      </w:r>
      <w:r w:rsidRPr="00B111E1">
        <w:t>решения о соответствии значений выбросов от объекта нормативным значениям;</w:t>
      </w:r>
    </w:p>
    <w:p w:rsidR="001D5484" w:rsidRPr="00B111E1" w:rsidRDefault="001D5484" w:rsidP="001469AE">
      <w:pPr>
        <w:pStyle w:val="a"/>
      </w:pPr>
      <w:r w:rsidRPr="00B111E1">
        <w:t>анализ причин возможного превышения нормативных значений выбросов;</w:t>
      </w:r>
    </w:p>
    <w:p w:rsidR="001D5484" w:rsidRPr="00B111E1" w:rsidRDefault="001D5484" w:rsidP="001469AE">
      <w:pPr>
        <w:pStyle w:val="a"/>
      </w:pPr>
      <w:r w:rsidRPr="00B111E1">
        <w:t>принятия решения о необходимых мерах по устранению превышений нормативных значений выбросов.</w:t>
      </w:r>
    </w:p>
    <w:p w:rsidR="001D5484" w:rsidRPr="00B111E1" w:rsidRDefault="001D5484" w:rsidP="00B111E1">
      <w:pPr>
        <w:rPr>
          <w:lang w:val="ru-RU"/>
        </w:rPr>
      </w:pPr>
      <w:r w:rsidRPr="00B111E1">
        <w:rPr>
          <w:lang w:val="ru-RU"/>
        </w:rPr>
        <w:t>Контроль должен осуществляться аккредитованной лабораторией по утвержденной и согласованной в установленном порядке программе.</w:t>
      </w:r>
    </w:p>
    <w:p w:rsidR="001D5484" w:rsidRPr="00B111E1" w:rsidRDefault="001D5484" w:rsidP="00B111E1">
      <w:pPr>
        <w:rPr>
          <w:lang w:val="ru-RU"/>
        </w:rPr>
      </w:pPr>
      <w:r w:rsidRPr="00B111E1">
        <w:rPr>
          <w:lang w:val="ru-RU"/>
        </w:rPr>
        <w:t>Отбор проб и измерения в области охраны окружающей среды проводятся испытательными лабораториями (центрами), аккредитованными в порядке, установленном законодательством Республики Беларусь об оценке соответствия объектов требованиям технических нормативных правовых актов в области технического нормирования и стандартизации, и осуществляющими деятельность в соответствии с законодательством Республики Беларусь в области</w:t>
      </w:r>
      <w:r w:rsidR="004D4AE0" w:rsidRPr="00B111E1">
        <w:rPr>
          <w:lang w:val="ru-RU"/>
        </w:rPr>
        <w:t xml:space="preserve"> </w:t>
      </w:r>
      <w:r w:rsidRPr="00B111E1">
        <w:rPr>
          <w:lang w:val="ru-RU"/>
        </w:rPr>
        <w:t>обеспечения единства измерений.</w:t>
      </w:r>
    </w:p>
    <w:p w:rsidR="001D5484" w:rsidRPr="00B111E1" w:rsidRDefault="001D5484" w:rsidP="00B111E1">
      <w:pPr>
        <w:rPr>
          <w:lang w:val="ru-RU"/>
        </w:rPr>
      </w:pPr>
      <w:r w:rsidRPr="00B111E1">
        <w:rPr>
          <w:lang w:val="ru-RU"/>
        </w:rPr>
        <w:t xml:space="preserve">Данные локального мониторинга передаются в информационно-аналитический центр локального мониторинга в течение 15 календарных дней после проведения наблюдений в электронном виде (формат </w:t>
      </w:r>
      <w:proofErr w:type="spellStart"/>
      <w:r w:rsidRPr="00B111E1">
        <w:rPr>
          <w:lang w:val="ru-RU"/>
        </w:rPr>
        <w:t>Excel</w:t>
      </w:r>
      <w:proofErr w:type="spellEnd"/>
      <w:r w:rsidRPr="00B111E1">
        <w:rPr>
          <w:lang w:val="ru-RU"/>
        </w:rPr>
        <w:t>) и на бумажном носителе.</w:t>
      </w:r>
    </w:p>
    <w:p w:rsidR="001D5484" w:rsidRPr="00B111E1" w:rsidRDefault="001D5484" w:rsidP="00B111E1">
      <w:pPr>
        <w:rPr>
          <w:lang w:val="ru-RU"/>
        </w:rPr>
      </w:pPr>
      <w:r w:rsidRPr="00B111E1">
        <w:rPr>
          <w:lang w:val="ru-RU"/>
        </w:rPr>
        <w:t>Для проведения локального мониторинга заказчик должен обеспечить:</w:t>
      </w:r>
    </w:p>
    <w:p w:rsidR="001D5484" w:rsidRPr="00B111E1" w:rsidRDefault="001D5484" w:rsidP="001469AE">
      <w:pPr>
        <w:pStyle w:val="a"/>
      </w:pPr>
      <w:r w:rsidRPr="00B111E1">
        <w:t>оборудованные места отбора проб и проведения измерений;</w:t>
      </w:r>
    </w:p>
    <w:p w:rsidR="001D5484" w:rsidRPr="00B111E1" w:rsidRDefault="001D5484" w:rsidP="001469AE">
      <w:pPr>
        <w:pStyle w:val="a"/>
      </w:pPr>
      <w:r w:rsidRPr="00B111E1">
        <w:t>защиту от несанкционированного доступа к приборам, функционирующим в автоматическом режиме или находящимся в режиме ожидания;</w:t>
      </w:r>
    </w:p>
    <w:p w:rsidR="001D5484" w:rsidRPr="00B111E1" w:rsidRDefault="001D5484" w:rsidP="001469AE">
      <w:pPr>
        <w:pStyle w:val="a"/>
      </w:pPr>
      <w:r w:rsidRPr="00B111E1">
        <w:t xml:space="preserve">компьютерную технику с программным обеспечением для документирования результатов локального мониторинга и передачи данных локального мониторинга в </w:t>
      </w:r>
      <w:proofErr w:type="spellStart"/>
      <w:r w:rsidRPr="00B111E1">
        <w:t>информационноаналитический</w:t>
      </w:r>
      <w:proofErr w:type="spellEnd"/>
      <w:r w:rsidRPr="00B111E1">
        <w:t xml:space="preserve"> центр локального мониторинга, а также технические и программные средства,</w:t>
      </w:r>
      <w:r w:rsidR="004D4AE0" w:rsidRPr="00B111E1">
        <w:t xml:space="preserve"> </w:t>
      </w:r>
      <w:r w:rsidRPr="00B111E1">
        <w:t>необходимые для обмена экологической информацией с информационно-аналитическим центром локального мониторинга, в том числе в непре</w:t>
      </w:r>
      <w:r w:rsidRPr="00B111E1">
        <w:lastRenderedPageBreak/>
        <w:t>рывном режиме для источников выбросов,</w:t>
      </w:r>
      <w:r w:rsidR="004D4AE0" w:rsidRPr="00B111E1">
        <w:t xml:space="preserve"> </w:t>
      </w:r>
      <w:r w:rsidRPr="00B111E1">
        <w:t>оснащенных автоматизированными системами контроля.</w:t>
      </w:r>
    </w:p>
    <w:p w:rsidR="001D5484" w:rsidRPr="00B111E1" w:rsidRDefault="001D5484" w:rsidP="00B111E1">
      <w:pPr>
        <w:rPr>
          <w:lang w:val="ru-RU"/>
        </w:rPr>
      </w:pPr>
      <w:r w:rsidRPr="00B111E1">
        <w:rPr>
          <w:lang w:val="ru-RU"/>
        </w:rPr>
        <w:t>При проведении локального мониторинга заказчик должен иметь:</w:t>
      </w:r>
    </w:p>
    <w:p w:rsidR="001D5484" w:rsidRPr="00B111E1" w:rsidRDefault="001D5484" w:rsidP="001469AE">
      <w:pPr>
        <w:pStyle w:val="a"/>
      </w:pPr>
      <w:r w:rsidRPr="00B111E1">
        <w:rPr>
          <w:rFonts w:cs="Book Antiqua"/>
        </w:rPr>
        <w:t>карту-схему расположения источников вредного воздействия на окружающую</w:t>
      </w:r>
      <w:r w:rsidR="004D4AE0" w:rsidRPr="00B111E1">
        <w:rPr>
          <w:rFonts w:cs="Book Antiqua"/>
        </w:rPr>
        <w:t xml:space="preserve"> </w:t>
      </w:r>
      <w:r w:rsidRPr="00B111E1">
        <w:t>среду с указанием местонахождения пунктов наблюдений, утверждаемую природопользователем ежегодно до 1 февраля;</w:t>
      </w:r>
    </w:p>
    <w:p w:rsidR="001D5484" w:rsidRPr="00B111E1" w:rsidRDefault="001D5484" w:rsidP="001469AE">
      <w:pPr>
        <w:pStyle w:val="a"/>
      </w:pPr>
      <w:r w:rsidRPr="00B111E1">
        <w:rPr>
          <w:rFonts w:cs="Book Antiqua"/>
        </w:rPr>
        <w:t>план-график проведения наблюдений, утвержда</w:t>
      </w:r>
      <w:r w:rsidRPr="00B111E1">
        <w:t>емый природопользователем ежегодно до 1 февраля;</w:t>
      </w:r>
    </w:p>
    <w:p w:rsidR="001D5484" w:rsidRPr="00B111E1" w:rsidRDefault="001D5484" w:rsidP="001469AE">
      <w:pPr>
        <w:pStyle w:val="a"/>
      </w:pPr>
      <w:r w:rsidRPr="00B111E1">
        <w:t>сведения о лаборатории, выполняющей отбор проб и измерения при проведении</w:t>
      </w:r>
      <w:r w:rsidR="004D4AE0" w:rsidRPr="00B111E1">
        <w:t xml:space="preserve"> </w:t>
      </w:r>
      <w:r w:rsidRPr="00B111E1">
        <w:t>локального мониторинга, с приложением копии аттестата аккредитации;</w:t>
      </w:r>
    </w:p>
    <w:p w:rsidR="001D5484" w:rsidRPr="00B111E1" w:rsidRDefault="001D5484" w:rsidP="001469AE">
      <w:pPr>
        <w:pStyle w:val="a"/>
      </w:pPr>
      <w:r w:rsidRPr="00B111E1">
        <w:t>протоколы измерений и акты отбора проб.</w:t>
      </w:r>
    </w:p>
    <w:p w:rsidR="001D5484" w:rsidRPr="00B111E1" w:rsidRDefault="001D5484" w:rsidP="00B111E1">
      <w:pPr>
        <w:rPr>
          <w:lang w:val="ru-RU"/>
        </w:rPr>
      </w:pPr>
      <w:r w:rsidRPr="00B111E1">
        <w:rPr>
          <w:lang w:val="ru-RU"/>
        </w:rPr>
        <w:t>Копии карты-схемы и плана-графика в электронном виде и на бумажном носителе ежегодно до 20 февраля представляются в информационно-аналитический центр локального мониторинга.</w:t>
      </w:r>
    </w:p>
    <w:p w:rsidR="001D5484" w:rsidRPr="00B111E1" w:rsidRDefault="001D5484" w:rsidP="00B111E1">
      <w:pPr>
        <w:rPr>
          <w:lang w:val="ru-RU"/>
        </w:rPr>
      </w:pPr>
      <w:r w:rsidRPr="00B111E1">
        <w:rPr>
          <w:lang w:val="ru-RU"/>
        </w:rPr>
        <w:t>Для обеспечения экологической безопасности должно быть организовано проведение аналитического (лабораторного) контроля и локального мониторинга окружающей среды соответствии с:</w:t>
      </w:r>
    </w:p>
    <w:p w:rsidR="001D5484" w:rsidRPr="00B111E1" w:rsidRDefault="001D5484" w:rsidP="001469AE">
      <w:pPr>
        <w:pStyle w:val="a"/>
      </w:pPr>
      <w:r w:rsidRPr="00B111E1">
        <w:t>перечнем загрязняющих веществ и показателей качества, подлежащих контролю инструментальными методами;</w:t>
      </w:r>
    </w:p>
    <w:p w:rsidR="001D5484" w:rsidRPr="00B111E1" w:rsidRDefault="001D5484" w:rsidP="001469AE">
      <w:pPr>
        <w:pStyle w:val="a"/>
      </w:pPr>
      <w:r w:rsidRPr="00B111E1">
        <w:t>периодичностью отбора проб и проведения измерений в области охраны окружающей</w:t>
      </w:r>
      <w:r w:rsidR="004D4AE0" w:rsidRPr="00B111E1">
        <w:t xml:space="preserve"> </w:t>
      </w:r>
      <w:r w:rsidRPr="00B111E1">
        <w:t>среды в зависимости от объекта контроля при осуществлении аналитического (лабораторного)</w:t>
      </w:r>
      <w:r w:rsidR="004D4AE0" w:rsidRPr="00B111E1">
        <w:t xml:space="preserve"> </w:t>
      </w:r>
      <w:r w:rsidRPr="00B111E1">
        <w:t>контроля в области охраны окружающей среды природопользователями;</w:t>
      </w:r>
    </w:p>
    <w:p w:rsidR="001D5484" w:rsidRPr="00B111E1" w:rsidRDefault="001D5484" w:rsidP="001469AE">
      <w:pPr>
        <w:pStyle w:val="a"/>
      </w:pPr>
      <w:r w:rsidRPr="00B111E1">
        <w:t>периодичностью отбора проб и проведения измерений в области охраны окружающей</w:t>
      </w:r>
      <w:r w:rsidR="004D4AE0" w:rsidRPr="00B111E1">
        <w:t xml:space="preserve"> </w:t>
      </w:r>
      <w:r w:rsidRPr="00B111E1">
        <w:t>среды, определяемой при подготовке территориальными органами Минприроды заявок на проведение аналитического контроля.</w:t>
      </w:r>
    </w:p>
    <w:p w:rsidR="002D7170" w:rsidRPr="00B111E1" w:rsidRDefault="002D7170" w:rsidP="00B111E1"/>
    <w:p w:rsidR="001D5484" w:rsidRPr="00B111E1" w:rsidRDefault="001D5484" w:rsidP="00B111E1">
      <w:pPr>
        <w:jc w:val="center"/>
        <w:rPr>
          <w:b/>
          <w:i/>
          <w:lang w:val="ru-RU"/>
        </w:rPr>
      </w:pPr>
      <w:r w:rsidRPr="00B111E1">
        <w:rPr>
          <w:b/>
          <w:i/>
          <w:lang w:val="ru-RU"/>
        </w:rPr>
        <w:t>Лабораторный контроль выбросов загрязняющих веществ в атмо</w:t>
      </w:r>
      <w:r w:rsidR="004D4AE0" w:rsidRPr="00B111E1">
        <w:rPr>
          <w:b/>
          <w:i/>
          <w:lang w:val="ru-RU"/>
        </w:rPr>
        <w:t>сферный воздух.</w:t>
      </w:r>
    </w:p>
    <w:p w:rsidR="009C4936" w:rsidRPr="009C4936" w:rsidRDefault="009C4936" w:rsidP="009C4936">
      <w:pPr>
        <w:rPr>
          <w:lang w:val="ru-RU"/>
        </w:rPr>
      </w:pPr>
      <w:r w:rsidRPr="009C4936">
        <w:rPr>
          <w:lang w:val="ru-RU"/>
        </w:rPr>
        <w:t>Отбор проб и проведение измерений качества атмосферного воздуха в границах зоны воздействия осуществляются по показателям, установлен-</w:t>
      </w:r>
      <w:proofErr w:type="spellStart"/>
      <w:r w:rsidRPr="009C4936">
        <w:rPr>
          <w:lang w:val="ru-RU"/>
        </w:rPr>
        <w:t>ным</w:t>
      </w:r>
      <w:proofErr w:type="spellEnd"/>
      <w:r w:rsidRPr="009C4936">
        <w:rPr>
          <w:lang w:val="ru-RU"/>
        </w:rPr>
        <w:t xml:space="preserve"> в разрешении на выбросы загрязняющих веществ в атмосферный воз-дух или комплексном природоохранном разрешении, в 3 выбранных кон-</w:t>
      </w:r>
      <w:proofErr w:type="spellStart"/>
      <w:r w:rsidRPr="009C4936">
        <w:rPr>
          <w:lang w:val="ru-RU"/>
        </w:rPr>
        <w:t>трольных</w:t>
      </w:r>
      <w:proofErr w:type="spellEnd"/>
      <w:r w:rsidRPr="009C4936">
        <w:rPr>
          <w:lang w:val="ru-RU"/>
        </w:rPr>
        <w:t xml:space="preserve"> точках в зоне воздействия в соответствии с пунктом 127 </w:t>
      </w:r>
      <w:proofErr w:type="spellStart"/>
      <w:r w:rsidRPr="009C4936">
        <w:rPr>
          <w:lang w:val="ru-RU"/>
        </w:rPr>
        <w:t>ЭкоНиП</w:t>
      </w:r>
      <w:proofErr w:type="spellEnd"/>
      <w:r w:rsidRPr="009C4936">
        <w:rPr>
          <w:lang w:val="ru-RU"/>
        </w:rPr>
        <w:t xml:space="preserve"> 17.01.06-001-2017.</w:t>
      </w:r>
    </w:p>
    <w:p w:rsidR="009C4936" w:rsidRPr="009C4936" w:rsidRDefault="009C4936" w:rsidP="009C4936">
      <w:pPr>
        <w:rPr>
          <w:lang w:val="ru-RU"/>
        </w:rPr>
      </w:pPr>
      <w:r w:rsidRPr="009C4936">
        <w:rPr>
          <w:lang w:val="ru-RU"/>
        </w:rPr>
        <w:t xml:space="preserve">Перечень загрязняющих веществ, подлежащих контролю </w:t>
      </w:r>
      <w:proofErr w:type="spellStart"/>
      <w:r w:rsidRPr="009C4936">
        <w:rPr>
          <w:lang w:val="ru-RU"/>
        </w:rPr>
        <w:t>инструмен-тальными</w:t>
      </w:r>
      <w:proofErr w:type="spellEnd"/>
      <w:r w:rsidRPr="009C4936">
        <w:rPr>
          <w:lang w:val="ru-RU"/>
        </w:rPr>
        <w:t xml:space="preserve"> </w:t>
      </w:r>
      <w:proofErr w:type="spellStart"/>
      <w:r w:rsidRPr="009C4936">
        <w:rPr>
          <w:lang w:val="ru-RU"/>
        </w:rPr>
        <w:t>методамиот</w:t>
      </w:r>
      <w:proofErr w:type="spellEnd"/>
      <w:r w:rsidRPr="009C4936">
        <w:rPr>
          <w:lang w:val="ru-RU"/>
        </w:rPr>
        <w:t xml:space="preserve"> проектируемого объекта:</w:t>
      </w:r>
    </w:p>
    <w:p w:rsidR="009C4936" w:rsidRDefault="009C4936" w:rsidP="009C4936">
      <w:pPr>
        <w:rPr>
          <w:lang w:val="ru-RU"/>
        </w:rPr>
      </w:pPr>
      <w:r w:rsidRPr="009C4936">
        <w:rPr>
          <w:lang w:val="ru-RU"/>
        </w:rPr>
        <w:t></w:t>
      </w:r>
      <w:r w:rsidRPr="009C4936">
        <w:rPr>
          <w:lang w:val="ru-RU"/>
        </w:rPr>
        <w:tab/>
        <w:t>код 2902 - Твердые частицы (недифференцированная по составу пыль/аэрозоль).</w:t>
      </w:r>
    </w:p>
    <w:p w:rsidR="001D5484" w:rsidRPr="00B111E1" w:rsidRDefault="001D5484" w:rsidP="009C4936">
      <w:pPr>
        <w:rPr>
          <w:lang w:val="ru-RU"/>
        </w:rPr>
      </w:pPr>
      <w:r w:rsidRPr="00B111E1">
        <w:rPr>
          <w:lang w:val="ru-RU"/>
        </w:rPr>
        <w:t>Периодичность отбора проб и проведения измерений</w:t>
      </w:r>
      <w:r w:rsidR="004D4AE0" w:rsidRPr="00B111E1">
        <w:rPr>
          <w:lang w:val="ru-RU"/>
        </w:rPr>
        <w:t xml:space="preserve"> </w:t>
      </w:r>
      <w:r w:rsidRPr="00B111E1">
        <w:rPr>
          <w:lang w:val="ru-RU"/>
        </w:rPr>
        <w:t>при проведении контроля выбросов загрязняющих веществ в атмосферный воздух составляет: не реже одного раза в квартал.</w:t>
      </w:r>
    </w:p>
    <w:p w:rsidR="001D5484" w:rsidRPr="00B111E1" w:rsidRDefault="001D5484" w:rsidP="00B111E1">
      <w:pPr>
        <w:rPr>
          <w:lang w:val="ru-RU"/>
        </w:rPr>
      </w:pPr>
      <w:r w:rsidRPr="00B111E1">
        <w:rPr>
          <w:lang w:val="ru-RU"/>
        </w:rPr>
        <w:lastRenderedPageBreak/>
        <w:t>При осуществлении контроля необходимо применять:</w:t>
      </w:r>
    </w:p>
    <w:p w:rsidR="001D5484" w:rsidRPr="00B111E1" w:rsidRDefault="001D5484" w:rsidP="001469AE">
      <w:pPr>
        <w:pStyle w:val="a"/>
      </w:pPr>
      <w:r w:rsidRPr="00B111E1">
        <w:t>средства измерений, прошедшие процедуру утверждения типа средств измерений, имеющие действующий сертификат утверждения типа средств измерений, и прошедшие поверку в</w:t>
      </w:r>
      <w:r w:rsidR="002D7170" w:rsidRPr="00B111E1">
        <w:t xml:space="preserve"> </w:t>
      </w:r>
      <w:r w:rsidRPr="00B111E1">
        <w:t>порядке, установленном законодательством Республики Беларусь об обеспечении единства измерений;</w:t>
      </w:r>
    </w:p>
    <w:p w:rsidR="001D5484" w:rsidRPr="00B111E1" w:rsidRDefault="001D5484" w:rsidP="001469AE">
      <w:pPr>
        <w:pStyle w:val="a"/>
      </w:pPr>
      <w:r w:rsidRPr="00B111E1">
        <w:t>единичные экземпляры средств измерений, прошедших метрологическую аттестацию,</w:t>
      </w:r>
      <w:r w:rsidR="002D7170" w:rsidRPr="00B111E1">
        <w:t xml:space="preserve"> </w:t>
      </w:r>
      <w:r w:rsidRPr="00B111E1">
        <w:t>по результатам их поверки или калибровки;</w:t>
      </w:r>
    </w:p>
    <w:p w:rsidR="001D5484" w:rsidRPr="00B111E1" w:rsidRDefault="001D5484" w:rsidP="001469AE">
      <w:pPr>
        <w:pStyle w:val="a"/>
      </w:pPr>
      <w:r w:rsidRPr="00B111E1">
        <w:t>методики выполнения измерений, прошедшие процедуру метрологического подтверждения пригодности методик выполнения измерений, в том числе методики выполнения измерений, включенные в технические нормативные правовые акты, и включенные в реестр технических нормативных правовых актов и методик выполнения измерений в области охраны окружающей среды.</w:t>
      </w:r>
    </w:p>
    <w:p w:rsidR="002D7170" w:rsidRPr="00B111E1" w:rsidRDefault="002D7170" w:rsidP="00B111E1">
      <w:pPr>
        <w:rPr>
          <w:lang w:val="ru-RU"/>
        </w:rPr>
      </w:pPr>
    </w:p>
    <w:p w:rsidR="001D5484" w:rsidRPr="00B111E1" w:rsidRDefault="001D5484" w:rsidP="00B111E1">
      <w:pPr>
        <w:jc w:val="center"/>
        <w:rPr>
          <w:b/>
          <w:i/>
          <w:lang w:val="ru-RU"/>
        </w:rPr>
      </w:pPr>
      <w:r w:rsidRPr="00B111E1">
        <w:rPr>
          <w:b/>
          <w:i/>
          <w:lang w:val="ru-RU"/>
        </w:rPr>
        <w:t>Лабораторный контроль качества земель (включая почвы) в районе расположения</w:t>
      </w:r>
      <w:r w:rsidR="002D7170" w:rsidRPr="00B111E1">
        <w:rPr>
          <w:b/>
          <w:i/>
          <w:lang w:val="ru-RU"/>
        </w:rPr>
        <w:t xml:space="preserve"> </w:t>
      </w:r>
      <w:r w:rsidRPr="00B111E1">
        <w:rPr>
          <w:b/>
          <w:i/>
          <w:lang w:val="ru-RU"/>
        </w:rPr>
        <w:t>потенциальных источников их загрязнения:</w:t>
      </w:r>
    </w:p>
    <w:p w:rsidR="001D5484" w:rsidRPr="00B111E1" w:rsidRDefault="001D5484" w:rsidP="00B111E1">
      <w:pPr>
        <w:rPr>
          <w:lang w:val="ru-RU"/>
        </w:rPr>
      </w:pPr>
      <w:r w:rsidRPr="00B111E1">
        <w:rPr>
          <w:lang w:val="ru-RU"/>
        </w:rPr>
        <w:t>C целью определения уровня загрязнения почвенного покрова необходимо провести отбор</w:t>
      </w:r>
      <w:r w:rsidR="002D7170" w:rsidRPr="00B111E1">
        <w:rPr>
          <w:lang w:val="ru-RU"/>
        </w:rPr>
        <w:t xml:space="preserve"> </w:t>
      </w:r>
      <w:r w:rsidRPr="00B111E1">
        <w:rPr>
          <w:lang w:val="ru-RU"/>
        </w:rPr>
        <w:t xml:space="preserve">почвенных проб в соответствии с ТКП 17.03-01-2013 (02120) </w:t>
      </w:r>
      <w:r w:rsidR="00272603" w:rsidRPr="00B111E1">
        <w:rPr>
          <w:lang w:val="ru-RU"/>
        </w:rPr>
        <w:t>"</w:t>
      </w:r>
      <w:r w:rsidRPr="00B111E1">
        <w:rPr>
          <w:lang w:val="ru-RU"/>
        </w:rPr>
        <w:t>Правила и порядок определения</w:t>
      </w:r>
      <w:r w:rsidR="002D7170" w:rsidRPr="00B111E1">
        <w:rPr>
          <w:lang w:val="ru-RU"/>
        </w:rPr>
        <w:t xml:space="preserve"> </w:t>
      </w:r>
      <w:r w:rsidRPr="00B111E1">
        <w:rPr>
          <w:lang w:val="ru-RU"/>
        </w:rPr>
        <w:t>фонового содержания химических веществ в землях (включая почвы)</w:t>
      </w:r>
      <w:r w:rsidR="00272603" w:rsidRPr="00B111E1">
        <w:rPr>
          <w:lang w:val="ru-RU"/>
        </w:rPr>
        <w:t>"</w:t>
      </w:r>
      <w:r w:rsidRPr="00B111E1">
        <w:rPr>
          <w:lang w:val="ru-RU"/>
        </w:rPr>
        <w:t>, ТКП 17.03-02-2013</w:t>
      </w:r>
      <w:r w:rsidR="002D7170" w:rsidRPr="00B111E1">
        <w:rPr>
          <w:lang w:val="ru-RU"/>
        </w:rPr>
        <w:t xml:space="preserve"> </w:t>
      </w:r>
      <w:r w:rsidRPr="00B111E1">
        <w:rPr>
          <w:lang w:val="ru-RU"/>
        </w:rPr>
        <w:t xml:space="preserve">(02120) </w:t>
      </w:r>
      <w:r w:rsidR="00272603" w:rsidRPr="00B111E1">
        <w:rPr>
          <w:lang w:val="ru-RU"/>
        </w:rPr>
        <w:t>"</w:t>
      </w:r>
      <w:r w:rsidRPr="00B111E1">
        <w:rPr>
          <w:lang w:val="ru-RU"/>
        </w:rPr>
        <w:t>Правила и порядок загрязнения земель (включая почвы) химическими веществами</w:t>
      </w:r>
      <w:r w:rsidR="00272603" w:rsidRPr="00B111E1">
        <w:rPr>
          <w:lang w:val="ru-RU"/>
        </w:rPr>
        <w:t>"</w:t>
      </w:r>
      <w:r w:rsidRPr="00B111E1">
        <w:rPr>
          <w:lang w:val="ru-RU"/>
        </w:rPr>
        <w:t>,</w:t>
      </w:r>
      <w:r w:rsidR="002D7170" w:rsidRPr="00B111E1">
        <w:rPr>
          <w:lang w:val="ru-RU"/>
        </w:rPr>
        <w:t xml:space="preserve"> </w:t>
      </w:r>
      <w:r w:rsidRPr="00B111E1">
        <w:rPr>
          <w:lang w:val="ru-RU"/>
        </w:rPr>
        <w:t xml:space="preserve">ГОСТ 17.4.3.01-83 </w:t>
      </w:r>
      <w:r w:rsidR="00272603" w:rsidRPr="00B111E1">
        <w:rPr>
          <w:lang w:val="ru-RU"/>
        </w:rPr>
        <w:t>"</w:t>
      </w:r>
      <w:r w:rsidRPr="00B111E1">
        <w:rPr>
          <w:lang w:val="ru-RU"/>
        </w:rPr>
        <w:t>Охрана природы. Почвы. Общие требования к отбору проб</w:t>
      </w:r>
      <w:r w:rsidR="00272603" w:rsidRPr="00B111E1">
        <w:rPr>
          <w:lang w:val="ru-RU"/>
        </w:rPr>
        <w:t>"</w:t>
      </w:r>
      <w:r w:rsidRPr="00B111E1">
        <w:rPr>
          <w:lang w:val="ru-RU"/>
        </w:rPr>
        <w:t>, ГОСТ</w:t>
      </w:r>
      <w:r w:rsidR="002D7170" w:rsidRPr="00B111E1">
        <w:rPr>
          <w:lang w:val="ru-RU"/>
        </w:rPr>
        <w:t xml:space="preserve"> </w:t>
      </w:r>
      <w:r w:rsidRPr="00B111E1">
        <w:rPr>
          <w:lang w:val="ru-RU"/>
        </w:rPr>
        <w:t xml:space="preserve">17.4.4.02-84 </w:t>
      </w:r>
      <w:r w:rsidR="00272603" w:rsidRPr="00B111E1">
        <w:rPr>
          <w:lang w:val="ru-RU"/>
        </w:rPr>
        <w:t>"</w:t>
      </w:r>
      <w:r w:rsidRPr="00B111E1">
        <w:rPr>
          <w:lang w:val="ru-RU"/>
        </w:rPr>
        <w:t>Охрана природы. Почвы. Методы отбора и подготовки проб для химического, бактериологического, гельминтологического анализа</w:t>
      </w:r>
      <w:r w:rsidR="00272603" w:rsidRPr="00B111E1">
        <w:rPr>
          <w:lang w:val="ru-RU"/>
        </w:rPr>
        <w:t>"</w:t>
      </w:r>
      <w:r w:rsidRPr="00B111E1">
        <w:rPr>
          <w:lang w:val="ru-RU"/>
        </w:rPr>
        <w:t xml:space="preserve"> в приповерхностном слое в интервале 0,0-0,2 м.</w:t>
      </w:r>
    </w:p>
    <w:p w:rsidR="001D5484" w:rsidRPr="00B111E1" w:rsidRDefault="001D5484" w:rsidP="00B111E1">
      <w:pPr>
        <w:rPr>
          <w:lang w:val="ru-RU"/>
        </w:rPr>
      </w:pPr>
      <w:r w:rsidRPr="00B111E1">
        <w:rPr>
          <w:lang w:val="ru-RU"/>
        </w:rPr>
        <w:t xml:space="preserve">Согласно ГОСТ 17.4.3.01-83 </w:t>
      </w:r>
      <w:r w:rsidR="00272603" w:rsidRPr="00B111E1">
        <w:rPr>
          <w:lang w:val="ru-RU"/>
        </w:rPr>
        <w:t>"</w:t>
      </w:r>
      <w:r w:rsidRPr="00B111E1">
        <w:rPr>
          <w:lang w:val="ru-RU"/>
        </w:rPr>
        <w:t>Охрана природы. Почвы. Общие требования к отбору проб</w:t>
      </w:r>
      <w:r w:rsidR="00272603" w:rsidRPr="00B111E1">
        <w:rPr>
          <w:lang w:val="ru-RU"/>
        </w:rPr>
        <w:t>"</w:t>
      </w:r>
      <w:r w:rsidR="002D7170" w:rsidRPr="00B111E1">
        <w:rPr>
          <w:lang w:val="ru-RU"/>
        </w:rPr>
        <w:t xml:space="preserve"> </w:t>
      </w:r>
      <w:r w:rsidRPr="00B111E1">
        <w:rPr>
          <w:lang w:val="ru-RU"/>
        </w:rPr>
        <w:t>отбор проб проводится на пробных площадках, закладываемых так, чтобы исключить искажение результатов анализов под влиянием окружающей среды. Пробные площадки на почвах, загрязненных предположительно равномерно, намечают по координатной сетке с равными расстояниями. Пробы отбирают по профилю из почвенных горизонтов или слоев с таким расчетом,</w:t>
      </w:r>
      <w:r w:rsidR="002D7170" w:rsidRPr="00B111E1">
        <w:rPr>
          <w:lang w:val="ru-RU"/>
        </w:rPr>
        <w:t xml:space="preserve"> </w:t>
      </w:r>
      <w:r w:rsidRPr="00B111E1">
        <w:rPr>
          <w:lang w:val="ru-RU"/>
        </w:rPr>
        <w:t>чтобы в каждом случае проба представляла собой часть почвы, типичной для генетических горизонтов или слоев данного типа почвы. Для определения содержания в почве химических веществ с пробной площадки размером от 0,5 до 1 га необходимо не менее одной объединённой</w:t>
      </w:r>
      <w:r w:rsidR="002D7170" w:rsidRPr="00B111E1">
        <w:rPr>
          <w:lang w:val="ru-RU"/>
        </w:rPr>
        <w:t xml:space="preserve"> </w:t>
      </w:r>
      <w:r w:rsidRPr="00B111E1">
        <w:rPr>
          <w:lang w:val="ru-RU"/>
        </w:rPr>
        <w:t>пробы почвы. Масса объединенной пробы должна быть не менее 1 кг. Пробы, отобранные для</w:t>
      </w:r>
      <w:r w:rsidR="002D7170" w:rsidRPr="00B111E1">
        <w:rPr>
          <w:lang w:val="ru-RU"/>
        </w:rPr>
        <w:t xml:space="preserve"> </w:t>
      </w:r>
      <w:r w:rsidRPr="00B111E1">
        <w:rPr>
          <w:lang w:val="ru-RU"/>
        </w:rPr>
        <w:t>химического анализа, следует упаковывать, транспортировать и хранить в емкостях из химически нейтрального материал.</w:t>
      </w:r>
    </w:p>
    <w:p w:rsidR="001D5484" w:rsidRPr="00B111E1" w:rsidRDefault="001D5484" w:rsidP="00B111E1">
      <w:pPr>
        <w:rPr>
          <w:lang w:val="ru-RU"/>
        </w:rPr>
      </w:pPr>
      <w:r w:rsidRPr="00B111E1">
        <w:rPr>
          <w:lang w:val="ru-RU"/>
        </w:rPr>
        <w:t>Для каждой отобранной пробы почв должны определяться: кислотность, валовое содержание тяжелых металлов, а также содержание нефтепродуктов.</w:t>
      </w:r>
    </w:p>
    <w:p w:rsidR="001D5484" w:rsidRPr="00B111E1" w:rsidRDefault="001D5484" w:rsidP="00B111E1">
      <w:pPr>
        <w:rPr>
          <w:lang w:val="ru-RU"/>
        </w:rPr>
      </w:pPr>
      <w:r w:rsidRPr="00B111E1">
        <w:rPr>
          <w:lang w:val="ru-RU"/>
        </w:rPr>
        <w:lastRenderedPageBreak/>
        <w:t>Отбор почвенных проб производится на территории, запланированной к строительству</w:t>
      </w:r>
      <w:r w:rsidR="002D7170" w:rsidRPr="00B111E1">
        <w:rPr>
          <w:lang w:val="ru-RU"/>
        </w:rPr>
        <w:t xml:space="preserve"> </w:t>
      </w:r>
      <w:r w:rsidRPr="00B111E1">
        <w:rPr>
          <w:lang w:val="ru-RU"/>
        </w:rPr>
        <w:t>проектируемого объекта. Отбор проб производится в любое время года за исключением периода промерзания почвы.</w:t>
      </w:r>
    </w:p>
    <w:p w:rsidR="001D5484" w:rsidRPr="00B111E1" w:rsidRDefault="001D5484" w:rsidP="00B111E1">
      <w:pPr>
        <w:rPr>
          <w:lang w:val="ru-RU"/>
        </w:rPr>
      </w:pPr>
      <w:r w:rsidRPr="00B111E1">
        <w:rPr>
          <w:lang w:val="ru-RU"/>
        </w:rPr>
        <w:t>Отбор и проведение измерений осуществляются испытательными лабораториями (центрами) Минприроды или другими испытательными лабораториями, аккредитованными в Национальной системе аккредитации Республики Беларусь в установленном законодательном порядке.</w:t>
      </w:r>
    </w:p>
    <w:p w:rsidR="001D5484" w:rsidRPr="00B111E1" w:rsidRDefault="001D5484" w:rsidP="00B111E1">
      <w:pPr>
        <w:rPr>
          <w:lang w:val="ru-RU"/>
        </w:rPr>
      </w:pPr>
      <w:r w:rsidRPr="00B111E1">
        <w:rPr>
          <w:lang w:val="ru-RU"/>
        </w:rPr>
        <w:t>Согласно ГОСТ 17.4.4.02-84 отбор проб для химического анализа проводят не менее 1 раза</w:t>
      </w:r>
      <w:r w:rsidR="002D7170" w:rsidRPr="00B111E1">
        <w:rPr>
          <w:lang w:val="ru-RU"/>
        </w:rPr>
        <w:t xml:space="preserve"> </w:t>
      </w:r>
      <w:r w:rsidRPr="00B111E1">
        <w:rPr>
          <w:lang w:val="ru-RU"/>
        </w:rPr>
        <w:t>в год, для контроля загрязнения тяжелыми металлами отбор проб проводят не менее 1 раза в 3</w:t>
      </w:r>
      <w:r w:rsidR="002D7170" w:rsidRPr="00B111E1">
        <w:rPr>
          <w:lang w:val="ru-RU"/>
        </w:rPr>
        <w:t xml:space="preserve"> </w:t>
      </w:r>
      <w:r w:rsidRPr="00B111E1">
        <w:rPr>
          <w:lang w:val="ru-RU"/>
        </w:rPr>
        <w:t>года.</w:t>
      </w:r>
    </w:p>
    <w:p w:rsidR="001D5484" w:rsidRPr="00B111E1" w:rsidRDefault="001D5484" w:rsidP="00B111E1">
      <w:pPr>
        <w:rPr>
          <w:lang w:val="ru-RU"/>
        </w:rPr>
      </w:pPr>
      <w:r w:rsidRPr="00B111E1">
        <w:rPr>
          <w:lang w:val="ru-RU"/>
        </w:rPr>
        <w:t>При осуществлении контроля необходимо применять:</w:t>
      </w:r>
    </w:p>
    <w:p w:rsidR="001D5484" w:rsidRPr="00B111E1" w:rsidRDefault="001D5484" w:rsidP="001469AE">
      <w:pPr>
        <w:pStyle w:val="a"/>
      </w:pPr>
      <w:r w:rsidRPr="00B111E1">
        <w:t>средства измерений, прошедшие процедуру утверждения типа средств измерений, имеющие действующий сертификат утверждения типа средств измерений, и прошедшие поверку в</w:t>
      </w:r>
      <w:r w:rsidR="002D7170" w:rsidRPr="00B111E1">
        <w:t xml:space="preserve"> </w:t>
      </w:r>
      <w:r w:rsidRPr="00B111E1">
        <w:t>порядке, установленном законодательством Республики Беларусь об обеспечении единства измерений;</w:t>
      </w:r>
    </w:p>
    <w:p w:rsidR="001D5484" w:rsidRPr="00B111E1" w:rsidRDefault="001D5484" w:rsidP="001469AE">
      <w:pPr>
        <w:pStyle w:val="a"/>
      </w:pPr>
      <w:r w:rsidRPr="00B111E1">
        <w:t>единичные экземпляры средств измерений, прошедших метрологическую аттестацию,</w:t>
      </w:r>
      <w:r w:rsidR="002D7170" w:rsidRPr="00B111E1">
        <w:t xml:space="preserve"> </w:t>
      </w:r>
      <w:r w:rsidRPr="00B111E1">
        <w:t>по результатам их поверки или калибровки;</w:t>
      </w:r>
    </w:p>
    <w:p w:rsidR="001D5484" w:rsidRPr="00B111E1" w:rsidRDefault="001D5484" w:rsidP="001469AE">
      <w:pPr>
        <w:pStyle w:val="a"/>
      </w:pPr>
      <w:r w:rsidRPr="00B111E1">
        <w:t>методики выполнения измерений, прошедшие процедуру метрологического подтверждения пригодности методик выполнения измерений, в том числе методики выполнения измерений, включенные в технические нормативные правовые акты, и включенные в реестр технических нормативных правовых актов и методик выполнения измерений в области охраны окружающей среды.</w:t>
      </w:r>
    </w:p>
    <w:p w:rsidR="004A5417" w:rsidRPr="00B111E1" w:rsidRDefault="001D5484" w:rsidP="00B111E1">
      <w:pPr>
        <w:rPr>
          <w:lang w:val="ru-RU"/>
        </w:rPr>
      </w:pPr>
      <w:r w:rsidRPr="00B111E1">
        <w:rPr>
          <w:lang w:val="ru-RU"/>
        </w:rPr>
        <w:t xml:space="preserve">Таким образом, локальный мониторинг в период строительства и </w:t>
      </w:r>
      <w:proofErr w:type="spellStart"/>
      <w:r w:rsidRPr="00B111E1">
        <w:rPr>
          <w:lang w:val="ru-RU"/>
        </w:rPr>
        <w:t>послепроектный</w:t>
      </w:r>
      <w:proofErr w:type="spellEnd"/>
      <w:r w:rsidRPr="00B111E1">
        <w:rPr>
          <w:lang w:val="ru-RU"/>
        </w:rPr>
        <w:t xml:space="preserve"> анализ</w:t>
      </w:r>
      <w:r w:rsidR="002D7170" w:rsidRPr="00B111E1">
        <w:rPr>
          <w:lang w:val="ru-RU"/>
        </w:rPr>
        <w:t xml:space="preserve"> </w:t>
      </w:r>
      <w:r w:rsidRPr="00B111E1">
        <w:rPr>
          <w:lang w:val="ru-RU"/>
        </w:rPr>
        <w:t>проектируемого объекта позволят уточнить прогнозные результаты оценки воздействия планируемой деятельности на окружающую среду и, в соответствии с этим, скорректировать мероприятия по минимизации или компенсации негативных последствий.</w:t>
      </w:r>
      <w:r w:rsidR="002D7170" w:rsidRPr="00B111E1">
        <w:rPr>
          <w:lang w:val="ru-RU"/>
        </w:rPr>
        <w:t xml:space="preserve"> </w:t>
      </w:r>
    </w:p>
    <w:p w:rsidR="004E279F" w:rsidRPr="00B111E1" w:rsidRDefault="004E279F" w:rsidP="00B111E1">
      <w:pPr>
        <w:rPr>
          <w:rFonts w:eastAsiaTheme="majorEastAsia" w:cstheme="majorBidi"/>
          <w:szCs w:val="28"/>
        </w:rPr>
      </w:pPr>
      <w:r w:rsidRPr="00B111E1">
        <w:br w:type="page"/>
      </w:r>
    </w:p>
    <w:p w:rsidR="00D77CDD" w:rsidRPr="00B111E1" w:rsidRDefault="003077C0" w:rsidP="00B111E1">
      <w:pPr>
        <w:pStyle w:val="1"/>
      </w:pPr>
      <w:bookmarkStart w:id="189" w:name="_Toc44330449"/>
      <w:bookmarkStart w:id="190" w:name="_Toc45009294"/>
      <w:bookmarkStart w:id="191" w:name="_Toc50110664"/>
      <w:bookmarkStart w:id="192" w:name="_Toc69555694"/>
      <w:bookmarkStart w:id="193" w:name="_Toc211875417"/>
      <w:r w:rsidRPr="00B111E1">
        <w:lastRenderedPageBreak/>
        <w:t>9</w:t>
      </w:r>
      <w:r w:rsidR="00814CFF">
        <w:t>.</w:t>
      </w:r>
      <w:r w:rsidR="00D77CDD" w:rsidRPr="00B111E1">
        <w:t xml:space="preserve"> Оценка достоверности прогнозируемых последствий. Выявленные неопределенности</w:t>
      </w:r>
      <w:bookmarkEnd w:id="189"/>
      <w:bookmarkEnd w:id="190"/>
      <w:bookmarkEnd w:id="191"/>
      <w:bookmarkEnd w:id="192"/>
      <w:bookmarkEnd w:id="193"/>
    </w:p>
    <w:p w:rsidR="002D7170" w:rsidRPr="00B111E1" w:rsidRDefault="002D7170" w:rsidP="00B111E1">
      <w:pPr>
        <w:rPr>
          <w:lang w:val="ru-RU"/>
        </w:rPr>
      </w:pPr>
      <w:r w:rsidRPr="00B111E1">
        <w:rPr>
          <w:lang w:val="ru-RU"/>
        </w:rPr>
        <w:t>При выполнении оценки воздействия на окружающую среду намечаемой хозяйственной и иной деятельности следует учитывать неопределенность данной оценки.</w:t>
      </w:r>
    </w:p>
    <w:p w:rsidR="002D7170" w:rsidRPr="00B111E1" w:rsidRDefault="002D7170" w:rsidP="00B111E1">
      <w:pPr>
        <w:rPr>
          <w:lang w:val="ru-RU"/>
        </w:rPr>
      </w:pPr>
      <w:r w:rsidRPr="00B111E1">
        <w:rPr>
          <w:lang w:val="ru-RU"/>
        </w:rPr>
        <w:t>Неопределенность оценки воздействий на окружающую среду намечаемой хозяйственной и иной деятельности – величина многофакторная, обусловленная сочетанием ряда вероятностных величин и погрешностей. Последние определяются использованием в системе оценки разноплановых и изменчивых во времени данных. В рассматриваемом случае важнейшими факторами, определяющими величину неопределенности и достоверности прогнозируемых последствий являются:</w:t>
      </w:r>
    </w:p>
    <w:p w:rsidR="002D7170" w:rsidRPr="00B111E1" w:rsidRDefault="002D7170" w:rsidP="001469AE">
      <w:pPr>
        <w:pStyle w:val="a"/>
      </w:pPr>
      <w:r w:rsidRPr="00B111E1">
        <w:t>неопределенность данных в объемах образования отходов на стадии строительства и эксплуатации проектируемого объекта.</w:t>
      </w:r>
    </w:p>
    <w:p w:rsidR="002D7170" w:rsidRPr="00B111E1" w:rsidRDefault="002D7170" w:rsidP="00B111E1">
      <w:pPr>
        <w:rPr>
          <w:lang w:val="ru-RU"/>
        </w:rPr>
      </w:pPr>
      <w:r w:rsidRPr="00B111E1">
        <w:rPr>
          <w:lang w:val="ru-RU"/>
        </w:rPr>
        <w:t>Прогнозируемые объемы образования отходов определены расчетным методом, который основан на усредненности и приблизительности.</w:t>
      </w:r>
    </w:p>
    <w:p w:rsidR="002D7170" w:rsidRPr="00B111E1" w:rsidRDefault="002D7170" w:rsidP="00B111E1">
      <w:pPr>
        <w:rPr>
          <w:lang w:val="ru-RU"/>
        </w:rPr>
      </w:pPr>
      <w:r w:rsidRPr="00B111E1">
        <w:rPr>
          <w:lang w:val="ru-RU"/>
        </w:rPr>
        <w:t>После ввода в эксплуатацию проектируемого объекта будет разработана инструкция по обращению с отходами производства.</w:t>
      </w:r>
    </w:p>
    <w:p w:rsidR="002D7170" w:rsidRPr="00B111E1" w:rsidRDefault="002D7170" w:rsidP="001469AE">
      <w:pPr>
        <w:pStyle w:val="a"/>
      </w:pPr>
      <w:r w:rsidRPr="00B111E1">
        <w:t>неопределенность в фактических выбросах загрязняющих веществ в атмосферный воздух от проектируемого оборудования.</w:t>
      </w:r>
    </w:p>
    <w:p w:rsidR="002D7170" w:rsidRPr="00B111E1" w:rsidRDefault="002D7170" w:rsidP="00B111E1">
      <w:pPr>
        <w:rPr>
          <w:lang w:val="ru-RU"/>
        </w:rPr>
      </w:pPr>
      <w:r w:rsidRPr="00B111E1">
        <w:rPr>
          <w:lang w:val="ru-RU"/>
        </w:rPr>
        <w:t>На стадии ввода технологического оборудования в эксплуатацию необходимо провести инструментальные измерения на содержание загрязняющих веществ в отходящих газах.</w:t>
      </w:r>
    </w:p>
    <w:p w:rsidR="002C76C0" w:rsidRPr="00B111E1" w:rsidRDefault="002D7170" w:rsidP="00B111E1">
      <w:pPr>
        <w:rPr>
          <w:lang w:val="ru-RU"/>
        </w:rPr>
      </w:pPr>
      <w:r w:rsidRPr="00B111E1">
        <w:rPr>
          <w:lang w:val="ru-RU"/>
        </w:rPr>
        <w:t>Устройство точек отбора проб на газоходах должно быть организовано согласно СТБ 17.08.05-02-2016. Измерения проводят при установившемся движении потока газа. Измерительное сечение следует выбирать на прямом участке газохода на достаточном расстоянии от мест, где изменяется направление потока газа (колена, отводы и т.д.) или площадь поперечного сечения газохода (задвижки, дросселирующие устройства и т.д.). Отрезок прямого участка газохода до измерительного сечения должен быть длиннее отрезка за измерительным сечением.</w:t>
      </w:r>
    </w:p>
    <w:p w:rsidR="002D7170" w:rsidRPr="00B111E1" w:rsidRDefault="002D7170" w:rsidP="00B111E1">
      <w:pPr>
        <w:rPr>
          <w:lang w:val="ru-RU"/>
        </w:rPr>
      </w:pPr>
      <w:r w:rsidRPr="00B111E1">
        <w:rPr>
          <w:lang w:val="ru-RU"/>
        </w:rPr>
        <w:t>Минимальная длина прямого участка газохода должна составлять не менее 4-5 эквивалентных диаметров; если условие минимальной длины не может быть обеспечено, то следует увеличить количество точек измерений в два раза.</w:t>
      </w:r>
    </w:p>
    <w:p w:rsidR="002D7170" w:rsidRPr="00B111E1" w:rsidRDefault="002D7170" w:rsidP="00B111E1">
      <w:pPr>
        <w:rPr>
          <w:lang w:val="ru-RU"/>
        </w:rPr>
      </w:pPr>
      <w:r w:rsidRPr="00B111E1">
        <w:rPr>
          <w:lang w:val="ru-RU"/>
        </w:rPr>
        <w:t>После ввода в эксплуатацию проектируемого объекта будет проведена корректировка акта инвентаризации источников выбросов загрязняющих веществ в атмосферный воздух и, при необходимости, проекта нормативов допустимых выбросов загрязняющих веществ в атмосферный воздух с получением Разрешения на выбросы загрязняющих веществ в атмосферный воздух предприятия.</w:t>
      </w:r>
    </w:p>
    <w:p w:rsidR="002D7170" w:rsidRPr="00B111E1" w:rsidRDefault="002D7170" w:rsidP="001469AE">
      <w:pPr>
        <w:pStyle w:val="a"/>
      </w:pPr>
      <w:r w:rsidRPr="00B111E1">
        <w:t>неопределенность прогнозируемых уровней шумового воздействия на атмосферный воздух.</w:t>
      </w:r>
    </w:p>
    <w:p w:rsidR="002D7170" w:rsidRPr="00B111E1" w:rsidRDefault="002D7170" w:rsidP="00B111E1">
      <w:pPr>
        <w:rPr>
          <w:lang w:val="ru-RU"/>
        </w:rPr>
      </w:pPr>
      <w:r w:rsidRPr="00B111E1">
        <w:rPr>
          <w:lang w:val="ru-RU"/>
        </w:rPr>
        <w:lastRenderedPageBreak/>
        <w:t>Прогнозируемые уровни шумового воздействия на атмосферный воздух определены расчетным методом, с использованием действующих технических нормативно - правовых актов,</w:t>
      </w:r>
      <w:r w:rsidR="0049718B" w:rsidRPr="00B111E1">
        <w:rPr>
          <w:lang w:val="ru-RU"/>
        </w:rPr>
        <w:t xml:space="preserve"> </w:t>
      </w:r>
      <w:r w:rsidRPr="00B111E1">
        <w:rPr>
          <w:lang w:val="ru-RU"/>
        </w:rPr>
        <w:t>без применения данных испытаний и измерений, выполненных аккредитованными лабораториями.</w:t>
      </w:r>
    </w:p>
    <w:p w:rsidR="002D7170" w:rsidRPr="00B111E1" w:rsidRDefault="002D7170" w:rsidP="00B111E1">
      <w:pPr>
        <w:rPr>
          <w:lang w:val="ru-RU"/>
        </w:rPr>
      </w:pPr>
      <w:r w:rsidRPr="00B111E1">
        <w:rPr>
          <w:lang w:val="ru-RU"/>
        </w:rPr>
        <w:t>Для повышения степени достоверности прогнозируемых последствий данные по проектным решениям были максимально приближены к натурным.</w:t>
      </w:r>
    </w:p>
    <w:p w:rsidR="002D7170" w:rsidRPr="00B111E1" w:rsidRDefault="002D7170" w:rsidP="001469AE">
      <w:pPr>
        <w:pStyle w:val="a"/>
      </w:pPr>
      <w:r w:rsidRPr="00B111E1">
        <w:t>достоверность размера расчетной санитарно-защитной зона проектируемого объекта.</w:t>
      </w:r>
    </w:p>
    <w:p w:rsidR="002D7170" w:rsidRPr="00B111E1" w:rsidRDefault="002D7170" w:rsidP="00B111E1">
      <w:pPr>
        <w:rPr>
          <w:lang w:val="ru-RU"/>
        </w:rPr>
      </w:pPr>
      <w:r w:rsidRPr="00B111E1">
        <w:rPr>
          <w:lang w:val="ru-RU"/>
        </w:rPr>
        <w:t xml:space="preserve">Определение размеров СЗЗ производится согласно </w:t>
      </w:r>
      <w:r w:rsidR="0049718B" w:rsidRPr="00B111E1">
        <w:rPr>
          <w:szCs w:val="28"/>
          <w:lang w:val="ru-RU"/>
        </w:rPr>
        <w:t>с</w:t>
      </w:r>
      <w:r w:rsidR="0049718B" w:rsidRPr="00B111E1">
        <w:rPr>
          <w:szCs w:val="28"/>
        </w:rPr>
        <w:t>пецифически</w:t>
      </w:r>
      <w:r w:rsidR="0049718B" w:rsidRPr="00B111E1">
        <w:rPr>
          <w:szCs w:val="28"/>
          <w:lang w:val="ru-RU"/>
        </w:rPr>
        <w:t>м</w:t>
      </w:r>
      <w:r w:rsidR="0049718B" w:rsidRPr="00B111E1">
        <w:rPr>
          <w:szCs w:val="28"/>
        </w:rPr>
        <w:t xml:space="preserve"> санитарно-эпидемиологически</w:t>
      </w:r>
      <w:r w:rsidR="0049718B" w:rsidRPr="00B111E1">
        <w:rPr>
          <w:szCs w:val="28"/>
          <w:lang w:val="ru-RU"/>
        </w:rPr>
        <w:t>м</w:t>
      </w:r>
      <w:r w:rsidR="0049718B" w:rsidRPr="00B111E1">
        <w:rPr>
          <w:szCs w:val="28"/>
        </w:rPr>
        <w:t xml:space="preserve"> требования</w:t>
      </w:r>
      <w:r w:rsidR="0049718B" w:rsidRPr="00B111E1">
        <w:rPr>
          <w:szCs w:val="28"/>
          <w:lang w:val="ru-RU"/>
        </w:rPr>
        <w:t>м</w:t>
      </w:r>
      <w:r w:rsidR="0049718B" w:rsidRPr="00B111E1">
        <w:rPr>
          <w:szCs w:val="28"/>
        </w:rPr>
        <w:t xml:space="preserve"> к установлению санитарно-защитных зон объектов, являющихся объектами воздействия на здоровье человека и окружающую среду, утвержденные постановлением Совета Министров Республики Беларусь от 11.12.2019 № 847</w:t>
      </w:r>
      <w:r w:rsidRPr="00B111E1">
        <w:rPr>
          <w:lang w:val="ru-RU"/>
        </w:rPr>
        <w:t xml:space="preserve"> и других действующих нормативно-технических документов с учетом требований по условиям выделения в окружающую среду вредных веществ от организованных и неорганизованных источников выбросов и уровней физических воздействий. Размер СЗЗ до границы жилой застройки устанавливается в соответствии с санитарной классификацией предприятий, производств и объектов.</w:t>
      </w:r>
    </w:p>
    <w:p w:rsidR="002D7170" w:rsidRPr="00B111E1" w:rsidRDefault="002D7170" w:rsidP="00B111E1">
      <w:pPr>
        <w:rPr>
          <w:lang w:val="ru-RU"/>
        </w:rPr>
      </w:pPr>
      <w:r w:rsidRPr="00B111E1">
        <w:rPr>
          <w:lang w:val="ru-RU"/>
        </w:rPr>
        <w:t>Граница СЗЗ устанавливается до: (1) границ территорий объектов социального назначения; (2) границ земельных участков (при усадебном типе застройки); (3) окон жилых домов (при</w:t>
      </w:r>
      <w:r w:rsidR="0049718B" w:rsidRPr="00B111E1">
        <w:rPr>
          <w:lang w:val="ru-RU"/>
        </w:rPr>
        <w:t xml:space="preserve"> </w:t>
      </w:r>
      <w:r w:rsidRPr="00B111E1">
        <w:rPr>
          <w:lang w:val="ru-RU"/>
        </w:rPr>
        <w:t>многоэтажной застройке).</w:t>
      </w:r>
    </w:p>
    <w:p w:rsidR="002D7170" w:rsidRPr="00B111E1" w:rsidRDefault="002D7170" w:rsidP="00B111E1">
      <w:pPr>
        <w:rPr>
          <w:lang w:val="ru-RU"/>
        </w:rPr>
      </w:pPr>
      <w:r w:rsidRPr="00B111E1">
        <w:rPr>
          <w:lang w:val="ru-RU"/>
        </w:rPr>
        <w:t>Объекты с повышенными требованиями к качеству атмосферного воздуха (спортивные</w:t>
      </w:r>
      <w:r w:rsidR="0049718B" w:rsidRPr="00B111E1">
        <w:rPr>
          <w:lang w:val="ru-RU"/>
        </w:rPr>
        <w:t xml:space="preserve"> </w:t>
      </w:r>
      <w:r w:rsidRPr="00B111E1">
        <w:rPr>
          <w:lang w:val="ru-RU"/>
        </w:rPr>
        <w:t>сооружения, парки отдыха, детские дошкольные, лечебно-профилактические и оздоровительные учреждения), а также места проживания населения в пределах расчетной санитарно-защитной зоны отсутствуют.</w:t>
      </w:r>
    </w:p>
    <w:p w:rsidR="002D7170" w:rsidRPr="00B111E1" w:rsidRDefault="002D7170" w:rsidP="00B111E1">
      <w:pPr>
        <w:rPr>
          <w:lang w:val="ru-RU"/>
        </w:rPr>
      </w:pPr>
      <w:r w:rsidRPr="00B111E1">
        <w:rPr>
          <w:lang w:val="ru-RU"/>
        </w:rPr>
        <w:t>Согласно расчет</w:t>
      </w:r>
      <w:r w:rsidR="0049718B" w:rsidRPr="00B111E1">
        <w:rPr>
          <w:lang w:val="ru-RU"/>
        </w:rPr>
        <w:t>у</w:t>
      </w:r>
      <w:r w:rsidRPr="00B111E1">
        <w:rPr>
          <w:lang w:val="ru-RU"/>
        </w:rPr>
        <w:t xml:space="preserve"> рассеивания на проектируемое положение, превышения нормативов</w:t>
      </w:r>
      <w:r w:rsidR="0049718B" w:rsidRPr="00B111E1">
        <w:rPr>
          <w:lang w:val="ru-RU"/>
        </w:rPr>
        <w:t xml:space="preserve"> </w:t>
      </w:r>
      <w:r w:rsidRPr="00B111E1">
        <w:rPr>
          <w:lang w:val="ru-RU"/>
        </w:rPr>
        <w:t>ПДК не выявлено ни по одному загрязняющему веществу, как с учетом, так и без учета фоновых</w:t>
      </w:r>
      <w:r w:rsidR="0049718B" w:rsidRPr="00B111E1">
        <w:rPr>
          <w:lang w:val="ru-RU"/>
        </w:rPr>
        <w:t xml:space="preserve"> </w:t>
      </w:r>
      <w:r w:rsidRPr="00B111E1">
        <w:rPr>
          <w:lang w:val="ru-RU"/>
        </w:rPr>
        <w:t>концентраций.</w:t>
      </w:r>
    </w:p>
    <w:p w:rsidR="002D7170" w:rsidRPr="00B111E1" w:rsidRDefault="002D7170" w:rsidP="00B111E1">
      <w:pPr>
        <w:rPr>
          <w:lang w:val="ru-RU"/>
        </w:rPr>
      </w:pPr>
      <w:r w:rsidRPr="00B111E1">
        <w:rPr>
          <w:lang w:val="ru-RU"/>
        </w:rPr>
        <w:t>Таким образом, достоверность прогнозируемых воздействий, наносящих вред окружающей среде, здоровью населения и материальным объектам, максимально высокая, так как информация об объекте воздействия представлена в наиболее полном объеме.</w:t>
      </w:r>
    </w:p>
    <w:p w:rsidR="00D77CDD" w:rsidRPr="00B111E1" w:rsidRDefault="00D77CDD" w:rsidP="00B111E1">
      <w:pPr>
        <w:rPr>
          <w:rFonts w:eastAsiaTheme="majorEastAsia" w:cstheme="majorBidi"/>
          <w:szCs w:val="28"/>
        </w:rPr>
      </w:pPr>
      <w:r w:rsidRPr="00B111E1">
        <w:br w:type="page"/>
      </w:r>
    </w:p>
    <w:p w:rsidR="00D77CDD" w:rsidRPr="00B111E1" w:rsidRDefault="00D77CDD" w:rsidP="00B111E1">
      <w:pPr>
        <w:pStyle w:val="1"/>
      </w:pPr>
      <w:bookmarkStart w:id="194" w:name="_Toc44330450"/>
      <w:bookmarkStart w:id="195" w:name="_Toc45009295"/>
      <w:bookmarkStart w:id="196" w:name="_Toc50110665"/>
      <w:bookmarkStart w:id="197" w:name="_Toc69555695"/>
      <w:bookmarkStart w:id="198" w:name="_Toc211875418"/>
      <w:r w:rsidRPr="00B111E1">
        <w:lastRenderedPageBreak/>
        <w:t>1</w:t>
      </w:r>
      <w:r w:rsidR="003077C0" w:rsidRPr="00B111E1">
        <w:t>0</w:t>
      </w:r>
      <w:r w:rsidR="00814CFF">
        <w:t>.</w:t>
      </w:r>
      <w:r w:rsidRPr="00B111E1">
        <w:t xml:space="preserve"> Выводы по результатам проведения оценки воздействия</w:t>
      </w:r>
      <w:bookmarkEnd w:id="194"/>
      <w:bookmarkEnd w:id="195"/>
      <w:bookmarkEnd w:id="196"/>
      <w:bookmarkEnd w:id="197"/>
      <w:bookmarkEnd w:id="198"/>
    </w:p>
    <w:p w:rsidR="0049718B" w:rsidRPr="00B111E1" w:rsidRDefault="0049718B" w:rsidP="004044D7">
      <w:pPr>
        <w:rPr>
          <w:lang w:val="ru-RU"/>
        </w:rPr>
      </w:pPr>
      <w:r w:rsidRPr="00814CFF">
        <w:rPr>
          <w:lang w:val="ru-RU"/>
        </w:rPr>
        <w:t xml:space="preserve">Анализ материалов по проектным решениям объекта: </w:t>
      </w:r>
      <w:r w:rsidR="00D10956" w:rsidRPr="00814CFF">
        <w:rPr>
          <w:lang w:val="ru-RU"/>
        </w:rPr>
        <w:t>"</w:t>
      </w:r>
      <w:r w:rsidR="004044D7" w:rsidRPr="00814CFF">
        <w:rPr>
          <w:lang w:val="ru-RU"/>
        </w:rPr>
        <w:t xml:space="preserve">Техническая модернизация газоочистного оборудования отходящих дымовых газов от стола охлаждения и печи полимеризации линии производства стекловаты ОАО </w:t>
      </w:r>
      <w:r w:rsidR="008E0D62">
        <w:rPr>
          <w:lang w:val="ru-RU"/>
        </w:rPr>
        <w:t>"</w:t>
      </w:r>
      <w:r w:rsidR="004044D7" w:rsidRPr="00814CFF">
        <w:rPr>
          <w:lang w:val="ru-RU"/>
        </w:rPr>
        <w:t xml:space="preserve">Стеклозавод </w:t>
      </w:r>
      <w:r w:rsidR="008E0D62">
        <w:rPr>
          <w:lang w:val="ru-RU"/>
        </w:rPr>
        <w:t>"</w:t>
      </w:r>
      <w:r w:rsidR="004044D7" w:rsidRPr="00814CFF">
        <w:rPr>
          <w:lang w:val="ru-RU"/>
        </w:rPr>
        <w:t>Неман</w:t>
      </w:r>
      <w:r w:rsidR="008E0D62">
        <w:rPr>
          <w:lang w:val="ru-RU"/>
        </w:rPr>
        <w:t>"</w:t>
      </w:r>
      <w:r w:rsidR="004044D7" w:rsidRPr="00814CFF">
        <w:rPr>
          <w:lang w:val="ru-RU"/>
        </w:rPr>
        <w:t xml:space="preserve">, расположенного по адресу: Гродненская область, Лидский район, г. Березовка, ул. </w:t>
      </w:r>
      <w:proofErr w:type="spellStart"/>
      <w:r w:rsidR="004044D7" w:rsidRPr="00814CFF">
        <w:rPr>
          <w:lang w:val="ru-RU"/>
        </w:rPr>
        <w:t>Корзюка</w:t>
      </w:r>
      <w:proofErr w:type="spellEnd"/>
      <w:r w:rsidR="004044D7" w:rsidRPr="00814CFF">
        <w:rPr>
          <w:lang w:val="ru-RU"/>
        </w:rPr>
        <w:t>, 8</w:t>
      </w:r>
      <w:r w:rsidR="00D10956" w:rsidRPr="00814CFF">
        <w:rPr>
          <w:lang w:val="ru-RU"/>
        </w:rPr>
        <w:t>"</w:t>
      </w:r>
      <w:r w:rsidRPr="00814CFF">
        <w:rPr>
          <w:lang w:val="ru-RU"/>
        </w:rPr>
        <w:t>, анализ условий окру</w:t>
      </w:r>
      <w:r w:rsidRPr="00B111E1">
        <w:rPr>
          <w:lang w:val="ru-RU"/>
        </w:rPr>
        <w:t>жающей среды в районе размещения проектируемого объекта позволили провести оценку воздействия на окружающую среду в полном объеме.</w:t>
      </w:r>
    </w:p>
    <w:p w:rsidR="004044D7" w:rsidRPr="004044D7" w:rsidRDefault="004044D7" w:rsidP="004044D7">
      <w:pPr>
        <w:rPr>
          <w:lang w:val="ru-RU"/>
        </w:rPr>
      </w:pPr>
      <w:r w:rsidRPr="004044D7">
        <w:rPr>
          <w:lang w:val="ru-RU"/>
        </w:rPr>
        <w:t>Заказчик планируемой деятельности: Открытое акционерное общество</w:t>
      </w:r>
      <w:r w:rsidR="008E0D62">
        <w:rPr>
          <w:lang w:val="ru-RU"/>
        </w:rPr>
        <w:t xml:space="preserve"> "</w:t>
      </w:r>
      <w:r w:rsidRPr="004044D7">
        <w:rPr>
          <w:lang w:val="ru-RU"/>
        </w:rPr>
        <w:t xml:space="preserve">Стеклозавод </w:t>
      </w:r>
      <w:r w:rsidR="008E0D62">
        <w:rPr>
          <w:lang w:val="ru-RU"/>
        </w:rPr>
        <w:t>"</w:t>
      </w:r>
      <w:r w:rsidRPr="004044D7">
        <w:rPr>
          <w:lang w:val="ru-RU"/>
        </w:rPr>
        <w:t>Неман</w:t>
      </w:r>
      <w:r w:rsidR="008E0D62">
        <w:rPr>
          <w:lang w:val="ru-RU"/>
        </w:rPr>
        <w:t>"</w:t>
      </w:r>
      <w:r w:rsidRPr="004044D7">
        <w:rPr>
          <w:lang w:val="ru-RU"/>
        </w:rPr>
        <w:t>.</w:t>
      </w:r>
    </w:p>
    <w:p w:rsidR="004044D7" w:rsidRPr="004044D7" w:rsidRDefault="004044D7" w:rsidP="004044D7">
      <w:pPr>
        <w:rPr>
          <w:lang w:val="ru-RU"/>
        </w:rPr>
      </w:pPr>
      <w:r w:rsidRPr="004044D7">
        <w:rPr>
          <w:lang w:val="ru-RU"/>
        </w:rPr>
        <w:t>Юридический (почтовый) адрес: 231306, Республика Беларусь, Гродненская</w:t>
      </w:r>
      <w:r>
        <w:rPr>
          <w:lang w:val="ru-RU"/>
        </w:rPr>
        <w:t xml:space="preserve"> </w:t>
      </w:r>
      <w:r w:rsidRPr="004044D7">
        <w:rPr>
          <w:lang w:val="ru-RU"/>
        </w:rPr>
        <w:t xml:space="preserve">обл., Лидский район, г. Березовка, ул. </w:t>
      </w:r>
      <w:proofErr w:type="spellStart"/>
      <w:r w:rsidRPr="004044D7">
        <w:rPr>
          <w:lang w:val="ru-RU"/>
        </w:rPr>
        <w:t>Корзюка</w:t>
      </w:r>
      <w:proofErr w:type="spellEnd"/>
      <w:r w:rsidRPr="004044D7">
        <w:rPr>
          <w:lang w:val="ru-RU"/>
        </w:rPr>
        <w:t>, 8.</w:t>
      </w:r>
    </w:p>
    <w:p w:rsidR="004044D7" w:rsidRPr="004044D7" w:rsidRDefault="004044D7" w:rsidP="004044D7">
      <w:pPr>
        <w:rPr>
          <w:lang w:val="ru-RU"/>
        </w:rPr>
      </w:pPr>
      <w:r w:rsidRPr="004044D7">
        <w:rPr>
          <w:lang w:val="ru-RU"/>
        </w:rPr>
        <w:t>Контактный телефон/факс: +375 (154) 60-36-92.</w:t>
      </w:r>
    </w:p>
    <w:p w:rsidR="004044D7" w:rsidRDefault="004044D7" w:rsidP="004044D7">
      <w:pPr>
        <w:rPr>
          <w:lang w:val="ru-RU"/>
        </w:rPr>
      </w:pPr>
      <w:r w:rsidRPr="004044D7">
        <w:rPr>
          <w:lang w:val="ru-RU"/>
        </w:rPr>
        <w:t>E-</w:t>
      </w:r>
      <w:proofErr w:type="spellStart"/>
      <w:r w:rsidRPr="004044D7">
        <w:rPr>
          <w:lang w:val="ru-RU"/>
        </w:rPr>
        <w:t>mail</w:t>
      </w:r>
      <w:proofErr w:type="spellEnd"/>
      <w:r w:rsidRPr="004044D7">
        <w:rPr>
          <w:lang w:val="ru-RU"/>
        </w:rPr>
        <w:t>:</w:t>
      </w:r>
      <w:r w:rsidR="008E0D62">
        <w:rPr>
          <w:lang w:val="ru-RU"/>
        </w:rPr>
        <w:t xml:space="preserve"> </w:t>
      </w:r>
      <w:r w:rsidRPr="008E0D62">
        <w:rPr>
          <w:lang w:val="ru-RU"/>
        </w:rPr>
        <w:t>info@neman.by</w:t>
      </w:r>
      <w:r w:rsidRPr="004044D7">
        <w:rPr>
          <w:lang w:val="ru-RU"/>
        </w:rPr>
        <w:t xml:space="preserve"> </w:t>
      </w:r>
    </w:p>
    <w:p w:rsidR="004044D7" w:rsidRDefault="004044D7" w:rsidP="004044D7">
      <w:pPr>
        <w:rPr>
          <w:lang w:val="ru-RU"/>
        </w:rPr>
      </w:pPr>
      <w:r>
        <w:t>Проектными решениями предусматривается ликвидация систем очистки</w:t>
      </w:r>
      <w:r>
        <w:rPr>
          <w:lang w:val="ru-RU"/>
        </w:rPr>
        <w:t xml:space="preserve"> </w:t>
      </w:r>
      <w:r>
        <w:t>газов существующих источников выделений загрязняющих веществ (печь</w:t>
      </w:r>
      <w:r>
        <w:rPr>
          <w:lang w:val="ru-RU"/>
        </w:rPr>
        <w:t xml:space="preserve"> </w:t>
      </w:r>
      <w:r>
        <w:t>полимеризации и стол охлаждения линии производства стекловаты) вместе с</w:t>
      </w:r>
      <w:r>
        <w:rPr>
          <w:lang w:val="ru-RU"/>
        </w:rPr>
        <w:t xml:space="preserve"> </w:t>
      </w:r>
      <w:r>
        <w:t>существующими кирпичными дымовыми трубами и устройство взамен систем</w:t>
      </w:r>
      <w:r>
        <w:rPr>
          <w:lang w:val="ru-RU"/>
        </w:rPr>
        <w:t xml:space="preserve"> </w:t>
      </w:r>
      <w:r>
        <w:t>очистки АС-1 и АС-2 для двух источников выделений с устройством новых</w:t>
      </w:r>
      <w:r>
        <w:rPr>
          <w:lang w:val="ru-RU"/>
        </w:rPr>
        <w:t xml:space="preserve"> </w:t>
      </w:r>
      <w:r>
        <w:t>дымовых труб для отвода очищенных дымовых газов.</w:t>
      </w:r>
      <w:r w:rsidRPr="00B111E1">
        <w:rPr>
          <w:lang w:val="ru-RU"/>
        </w:rPr>
        <w:t xml:space="preserve"> </w:t>
      </w:r>
    </w:p>
    <w:p w:rsidR="006D5177" w:rsidRPr="00B111E1" w:rsidRDefault="006D5177" w:rsidP="004044D7">
      <w:pPr>
        <w:rPr>
          <w:lang w:val="ru-RU"/>
        </w:rPr>
      </w:pPr>
      <w:r w:rsidRPr="00B111E1">
        <w:rPr>
          <w:lang w:val="ru-RU"/>
        </w:rPr>
        <w:t>Определены основные источники потенциальных воздействий на природную среду при строительстве и эксплуатации проектируемого объекта.</w:t>
      </w:r>
    </w:p>
    <w:p w:rsidR="006D5177" w:rsidRPr="00B111E1" w:rsidRDefault="006D5177" w:rsidP="00B111E1">
      <w:pPr>
        <w:rPr>
          <w:lang w:val="ru-RU"/>
        </w:rPr>
      </w:pPr>
      <w:r w:rsidRPr="00B111E1">
        <w:rPr>
          <w:lang w:val="ru-RU"/>
        </w:rPr>
        <w:t>Воздействия, связанные со строительными работами, носят, как правило, временный характер, эксплуатационные же воздействия будут проявляться в течение всего периода эксплуатации объекта.</w:t>
      </w:r>
    </w:p>
    <w:p w:rsidR="006D5177" w:rsidRPr="00B111E1" w:rsidRDefault="006D5177" w:rsidP="00B111E1">
      <w:pPr>
        <w:rPr>
          <w:lang w:val="ru-RU"/>
        </w:rPr>
      </w:pPr>
      <w:r w:rsidRPr="00B111E1">
        <w:rPr>
          <w:lang w:val="ru-RU"/>
        </w:rPr>
        <w:t>Определены основные источники потенциальных воздействий на окружающую среду при эксплуатации объекта:</w:t>
      </w:r>
    </w:p>
    <w:p w:rsidR="006D5177" w:rsidRPr="00B111E1" w:rsidRDefault="006D5177" w:rsidP="001469AE">
      <w:pPr>
        <w:pStyle w:val="a"/>
      </w:pPr>
      <w:r w:rsidRPr="00B111E1">
        <w:t>выбросы загрязняющих веществ в атмосферный воздух;</w:t>
      </w:r>
    </w:p>
    <w:p w:rsidR="006D5177" w:rsidRPr="00B111E1" w:rsidRDefault="006D5177" w:rsidP="001469AE">
      <w:pPr>
        <w:pStyle w:val="a"/>
      </w:pPr>
      <w:r w:rsidRPr="00B111E1">
        <w:t>шумовое воздействие и вибрация;</w:t>
      </w:r>
    </w:p>
    <w:p w:rsidR="006D5177" w:rsidRPr="00B111E1" w:rsidRDefault="006D5177" w:rsidP="001469AE">
      <w:pPr>
        <w:pStyle w:val="a"/>
      </w:pPr>
      <w:r w:rsidRPr="00B111E1">
        <w:t>воздействие на почвенный покров;</w:t>
      </w:r>
    </w:p>
    <w:p w:rsidR="006D5177" w:rsidRPr="00B111E1" w:rsidRDefault="006D5177" w:rsidP="001469AE">
      <w:pPr>
        <w:pStyle w:val="a"/>
      </w:pPr>
      <w:r w:rsidRPr="00B111E1">
        <w:t>образующиеся отходы.</w:t>
      </w:r>
    </w:p>
    <w:p w:rsidR="006D5177" w:rsidRPr="00B111E1" w:rsidRDefault="006D5177" w:rsidP="00B111E1">
      <w:pPr>
        <w:rPr>
          <w:lang w:val="ru-RU"/>
        </w:rPr>
      </w:pPr>
      <w:r w:rsidRPr="00B111E1">
        <w:rPr>
          <w:lang w:val="ru-RU"/>
        </w:rPr>
        <w:t>Анализ проектных решений в части источников потенциального воздействия на окружающую среду в ходе строительства и при эксплуатации проектируемого объекта, предусмотренные мероприятия по снижению и предотвращению возможного неблагоприятного воздействия на окружающую природную среду, проведенная оценка воздействия позволили сделать следующее заключение:</w:t>
      </w:r>
    </w:p>
    <w:p w:rsidR="006D5177" w:rsidRPr="00B111E1" w:rsidRDefault="006D5177" w:rsidP="001469AE">
      <w:pPr>
        <w:pStyle w:val="a"/>
      </w:pPr>
      <w:r w:rsidRPr="00B111E1">
        <w:rPr>
          <w:rFonts w:cs="Book Antiqua"/>
        </w:rPr>
        <w:t>комплексная оценка состояния окружающей среды и природных условий района размещ</w:t>
      </w:r>
      <w:r w:rsidRPr="00B111E1">
        <w:t>ения проектируемого объекта позволяет считать исследуемый район устойчивым к вредному воздействию.</w:t>
      </w:r>
    </w:p>
    <w:p w:rsidR="006D5177" w:rsidRPr="00B111E1" w:rsidRDefault="006D5177" w:rsidP="001469AE">
      <w:pPr>
        <w:pStyle w:val="a"/>
      </w:pPr>
      <w:r w:rsidRPr="00B111E1">
        <w:rPr>
          <w:rFonts w:cs="Book Antiqua"/>
        </w:rPr>
        <w:t xml:space="preserve">по результатам расчетов величина оценки воздействия (ОВ) проектируемого объекта на </w:t>
      </w:r>
      <w:r w:rsidRPr="00B111E1">
        <w:t xml:space="preserve">атмосферный воздух не превышает предельных </w:t>
      </w:r>
      <w:r w:rsidRPr="00B111E1">
        <w:lastRenderedPageBreak/>
        <w:t>значений данного показателя, что является основанием для вывода об относительной экологической безопасности объекта;</w:t>
      </w:r>
    </w:p>
    <w:p w:rsidR="006D5177" w:rsidRPr="00B111E1" w:rsidRDefault="006D5177" w:rsidP="001469AE">
      <w:pPr>
        <w:pStyle w:val="a"/>
      </w:pPr>
      <w:r w:rsidRPr="00B111E1">
        <w:rPr>
          <w:rFonts w:cs="Book Antiqua"/>
        </w:rPr>
        <w:t xml:space="preserve">предусмотренные проектом меры позволят минимизировать возможные воздействия </w:t>
      </w:r>
      <w:r w:rsidRPr="00B111E1">
        <w:t>строительства и эксплуатации проектируемого объекта на природные воды, геологическую среду, рельеф, почвенный покров и земли.</w:t>
      </w:r>
    </w:p>
    <w:p w:rsidR="006D5177" w:rsidRPr="00B111E1" w:rsidRDefault="006D5177" w:rsidP="001469AE">
      <w:pPr>
        <w:pStyle w:val="a"/>
      </w:pPr>
      <w:r w:rsidRPr="00B111E1">
        <w:rPr>
          <w:rFonts w:cs="Book Antiqua"/>
        </w:rPr>
        <w:t>реализация всех проектных решений и соблюде</w:t>
      </w:r>
      <w:r w:rsidRPr="00B111E1">
        <w:t>ние экологических норм как строительными организациями, так и физическими лицами, позволят максимально снизить антропогенную нагрузку на экосистему до уровня способности объекта к самоочищению и самовосстановлению;</w:t>
      </w:r>
    </w:p>
    <w:p w:rsidR="003A7E76" w:rsidRPr="00B111E1" w:rsidRDefault="006D5177" w:rsidP="001469AE">
      <w:pPr>
        <w:pStyle w:val="a"/>
      </w:pPr>
      <w:r w:rsidRPr="00B111E1">
        <w:rPr>
          <w:rFonts w:cs="Book Antiqua"/>
        </w:rPr>
        <w:t>строительство объекта</w:t>
      </w:r>
      <w:r w:rsidRPr="00B111E1">
        <w:t xml:space="preserve"> не будет носить критического характера для растительного и животного разнообразия.</w:t>
      </w:r>
      <w:r w:rsidR="003A7E76" w:rsidRPr="00B111E1">
        <w:t xml:space="preserve"> </w:t>
      </w:r>
    </w:p>
    <w:p w:rsidR="003A7E76" w:rsidRPr="00B111E1" w:rsidRDefault="00EC663F" w:rsidP="001469AE">
      <w:pPr>
        <w:pStyle w:val="a"/>
      </w:pPr>
      <w:r w:rsidRPr="004044D7">
        <w:t xml:space="preserve">в соответствии с письмом </w:t>
      </w:r>
      <w:r w:rsidR="004044D7" w:rsidRPr="004044D7">
        <w:t>Березовской</w:t>
      </w:r>
      <w:r w:rsidRPr="004044D7">
        <w:t xml:space="preserve"> </w:t>
      </w:r>
      <w:proofErr w:type="spellStart"/>
      <w:r w:rsidRPr="004044D7">
        <w:t>райинспекции</w:t>
      </w:r>
      <w:proofErr w:type="spellEnd"/>
      <w:r w:rsidRPr="00B111E1">
        <w:t xml:space="preserve"> переданные под охрану места обитания диких животных и места произрастания дикорастущих растений, относящихся к видам, включенным в Красную книгу Республики Беларусь, отсутствуют, а также отсутствуют территории, подлежащие особой охране</w:t>
      </w:r>
      <w:r w:rsidR="006D5177" w:rsidRPr="00B111E1">
        <w:t>.</w:t>
      </w:r>
    </w:p>
    <w:p w:rsidR="006D5177" w:rsidRPr="00B111E1" w:rsidRDefault="003A7E76" w:rsidP="001469AE">
      <w:pPr>
        <w:pStyle w:val="a"/>
      </w:pPr>
      <w:r w:rsidRPr="00B111E1">
        <w:t>в</w:t>
      </w:r>
      <w:r w:rsidR="006D5177" w:rsidRPr="00B111E1">
        <w:t>оздействие планируемой деятельности на окружающую среду оценено как воздействие средней значимости.</w:t>
      </w:r>
    </w:p>
    <w:p w:rsidR="006D5177" w:rsidRPr="00B111E1" w:rsidRDefault="006D5177" w:rsidP="001469AE">
      <w:pPr>
        <w:pStyle w:val="a"/>
      </w:pPr>
      <w:r w:rsidRPr="00B111E1">
        <w:t xml:space="preserve">размещение </w:t>
      </w:r>
      <w:r w:rsidR="00681956">
        <w:t>Объекта</w:t>
      </w:r>
      <w:r w:rsidRPr="00B111E1">
        <w:t xml:space="preserve"> окажет положительное влияние на социально-экономические показатели региона.</w:t>
      </w:r>
    </w:p>
    <w:p w:rsidR="006D5177" w:rsidRPr="00B111E1" w:rsidRDefault="006D5177" w:rsidP="00B111E1">
      <w:pPr>
        <w:rPr>
          <w:lang w:val="ru-RU"/>
        </w:rPr>
      </w:pPr>
      <w:r w:rsidRPr="00B111E1">
        <w:rPr>
          <w:lang w:val="ru-RU"/>
        </w:rPr>
        <w:t>Таким образом, негативных последствий от строительства проектируемого объекта на социальную среду не ожидается.</w:t>
      </w:r>
    </w:p>
    <w:p w:rsidR="006D5177" w:rsidRPr="00B111E1" w:rsidRDefault="006D5177" w:rsidP="00B111E1">
      <w:pPr>
        <w:rPr>
          <w:lang w:val="ru-RU"/>
        </w:rPr>
      </w:pPr>
      <w:r w:rsidRPr="00B111E1">
        <w:rPr>
          <w:lang w:val="ru-RU"/>
        </w:rPr>
        <w:t>Исходя из предоставленных проектных решений, при правильной эксплуатации и обслуживании объекта, при реализации предусмотренных природоохранных мероприятий, при строгом производственном экологическом контроле негативное воздействие планируемой деятельности на окружающую природную среду будет незначительным – в допустимых пределах, не нарушающих способность компонентов природной среды к самовосстановлению; на здоровье населения будет незначительным.</w:t>
      </w:r>
    </w:p>
    <w:p w:rsidR="00D77CDD" w:rsidRPr="00B111E1" w:rsidRDefault="00D77CDD" w:rsidP="00B111E1">
      <w:pPr>
        <w:rPr>
          <w:rFonts w:eastAsiaTheme="majorEastAsia" w:cstheme="majorBidi"/>
          <w:szCs w:val="28"/>
        </w:rPr>
      </w:pPr>
      <w:r w:rsidRPr="00B111E1">
        <w:br w:type="page"/>
      </w:r>
    </w:p>
    <w:p w:rsidR="00D77CDD" w:rsidRPr="00B111E1" w:rsidRDefault="00D77CDD" w:rsidP="00B111E1">
      <w:pPr>
        <w:pStyle w:val="1"/>
      </w:pPr>
      <w:bookmarkStart w:id="199" w:name="_Toc44330451"/>
      <w:bookmarkStart w:id="200" w:name="_Toc45009296"/>
      <w:bookmarkStart w:id="201" w:name="_Toc50110666"/>
      <w:bookmarkStart w:id="202" w:name="_Toc69555696"/>
      <w:bookmarkStart w:id="203" w:name="_Toc211875419"/>
      <w:r w:rsidRPr="00B111E1">
        <w:lastRenderedPageBreak/>
        <w:t>Список использованных источников</w:t>
      </w:r>
      <w:bookmarkEnd w:id="199"/>
      <w:bookmarkEnd w:id="200"/>
      <w:bookmarkEnd w:id="201"/>
      <w:bookmarkEnd w:id="202"/>
      <w:bookmarkEnd w:id="203"/>
    </w:p>
    <w:p w:rsidR="008214E8" w:rsidRPr="009C4936" w:rsidRDefault="008214E8" w:rsidP="008214E8">
      <w:pPr>
        <w:pStyle w:val="afb"/>
        <w:numPr>
          <w:ilvl w:val="0"/>
          <w:numId w:val="8"/>
        </w:numPr>
        <w:tabs>
          <w:tab w:val="clear" w:pos="1070"/>
          <w:tab w:val="left" w:pos="992"/>
        </w:tabs>
        <w:ind w:left="0" w:firstLine="567"/>
        <w:contextualSpacing w:val="0"/>
        <w:rPr>
          <w:rFonts w:ascii="Book Antiqua" w:hAnsi="Book Antiqua" w:cs="Arial"/>
          <w:sz w:val="28"/>
          <w:szCs w:val="28"/>
        </w:rPr>
      </w:pPr>
      <w:r w:rsidRPr="009C4936">
        <w:rPr>
          <w:rFonts w:ascii="Book Antiqua" w:hAnsi="Book Antiqua"/>
          <w:sz w:val="28"/>
          <w:szCs w:val="28"/>
        </w:rPr>
        <w:t>Закон Республики Беларусь от 26 ноября 1992 г. № 1982-XII "Об охране окружающей среды"</w:t>
      </w:r>
      <w:r w:rsidRPr="009C4936">
        <w:t>.</w:t>
      </w:r>
    </w:p>
    <w:p w:rsidR="007035C0" w:rsidRPr="008214E8" w:rsidRDefault="007035C0" w:rsidP="00B111E1">
      <w:pPr>
        <w:pStyle w:val="a6"/>
        <w:numPr>
          <w:ilvl w:val="0"/>
          <w:numId w:val="8"/>
        </w:numPr>
        <w:tabs>
          <w:tab w:val="clear" w:pos="1070"/>
        </w:tabs>
        <w:ind w:left="0" w:firstLine="567"/>
        <w:contextualSpacing w:val="0"/>
        <w:rPr>
          <w:szCs w:val="28"/>
        </w:rPr>
      </w:pPr>
      <w:r w:rsidRPr="00B111E1">
        <w:rPr>
          <w:szCs w:val="28"/>
        </w:rPr>
        <w:t>Закон Республики Беларусь от 16 декабря 2008г. № 2-3</w:t>
      </w:r>
      <w:r w:rsidR="008214E8">
        <w:rPr>
          <w:szCs w:val="28"/>
          <w:lang w:val="ru-RU"/>
        </w:rPr>
        <w:t xml:space="preserve"> </w:t>
      </w:r>
      <w:r w:rsidR="008214E8" w:rsidRPr="00B111E1">
        <w:rPr>
          <w:szCs w:val="28"/>
        </w:rPr>
        <w:t>"Об охране атмосферного воздуха"</w:t>
      </w:r>
      <w:r w:rsidRPr="00B111E1">
        <w:rPr>
          <w:szCs w:val="28"/>
        </w:rPr>
        <w:t>.</w:t>
      </w:r>
    </w:p>
    <w:p w:rsidR="008214E8" w:rsidRPr="008E0D62" w:rsidRDefault="008214E8" w:rsidP="00B111E1">
      <w:pPr>
        <w:pStyle w:val="a6"/>
        <w:numPr>
          <w:ilvl w:val="0"/>
          <w:numId w:val="8"/>
        </w:numPr>
        <w:tabs>
          <w:tab w:val="clear" w:pos="1070"/>
        </w:tabs>
        <w:ind w:left="0" w:firstLine="567"/>
        <w:contextualSpacing w:val="0"/>
        <w:rPr>
          <w:szCs w:val="28"/>
        </w:rPr>
      </w:pPr>
      <w:r w:rsidRPr="008214E8">
        <w:rPr>
          <w:szCs w:val="28"/>
        </w:rPr>
        <w:t>Закон Республики Беларусь от</w:t>
      </w:r>
      <w:r>
        <w:rPr>
          <w:szCs w:val="28"/>
          <w:lang w:val="ru-RU"/>
        </w:rPr>
        <w:t xml:space="preserve"> </w:t>
      </w:r>
      <w:r w:rsidRPr="008214E8">
        <w:rPr>
          <w:szCs w:val="28"/>
        </w:rPr>
        <w:t>18 июля 2016 г. № 399-З</w:t>
      </w:r>
      <w:r>
        <w:rPr>
          <w:szCs w:val="28"/>
          <w:lang w:val="ru-RU"/>
        </w:rPr>
        <w:t xml:space="preserve"> "</w:t>
      </w:r>
      <w:r w:rsidRPr="008214E8">
        <w:rPr>
          <w:szCs w:val="28"/>
          <w:lang w:val="ru-RU"/>
        </w:rPr>
        <w:t>О государственной экологической экспертизе, стратегической экологической оценке и оценке воздействия на окружающую среду</w:t>
      </w:r>
      <w:r>
        <w:rPr>
          <w:szCs w:val="28"/>
          <w:lang w:val="ru-RU"/>
        </w:rPr>
        <w:t>".</w:t>
      </w:r>
    </w:p>
    <w:p w:rsidR="008E0D62" w:rsidRPr="00B111E1" w:rsidRDefault="008E0D62" w:rsidP="00B111E1">
      <w:pPr>
        <w:pStyle w:val="a6"/>
        <w:numPr>
          <w:ilvl w:val="0"/>
          <w:numId w:val="8"/>
        </w:numPr>
        <w:tabs>
          <w:tab w:val="clear" w:pos="1070"/>
        </w:tabs>
        <w:ind w:left="0" w:firstLine="567"/>
        <w:contextualSpacing w:val="0"/>
        <w:rPr>
          <w:szCs w:val="28"/>
        </w:rPr>
      </w:pPr>
      <w:r w:rsidRPr="008E0D62">
        <w:rPr>
          <w:szCs w:val="28"/>
        </w:rPr>
        <w:t>Постановление Совета Министров Республики Беларусь от 19 января 2017 г. № 47</w:t>
      </w:r>
      <w:r>
        <w:rPr>
          <w:szCs w:val="28"/>
          <w:lang w:val="ru-RU"/>
        </w:rPr>
        <w:t xml:space="preserve"> "</w:t>
      </w:r>
      <w:r w:rsidRPr="008E0D62">
        <w:rPr>
          <w:szCs w:val="28"/>
          <w:lang w:val="ru-RU"/>
        </w:rPr>
        <w:t>О государственной экологической экспертизе, оценке воздействия на окружающую среду и стратегической экологической оценке</w:t>
      </w:r>
      <w:r>
        <w:rPr>
          <w:szCs w:val="28"/>
          <w:lang w:val="ru-RU"/>
        </w:rPr>
        <w:t>".</w:t>
      </w:r>
    </w:p>
    <w:p w:rsidR="008E0D62" w:rsidRPr="008E0D62" w:rsidRDefault="008E0D62" w:rsidP="00B111E1">
      <w:pPr>
        <w:pStyle w:val="a6"/>
        <w:numPr>
          <w:ilvl w:val="0"/>
          <w:numId w:val="8"/>
        </w:numPr>
        <w:tabs>
          <w:tab w:val="clear" w:pos="1070"/>
        </w:tabs>
        <w:ind w:left="0" w:firstLine="567"/>
        <w:contextualSpacing w:val="0"/>
        <w:rPr>
          <w:szCs w:val="28"/>
        </w:rPr>
      </w:pPr>
      <w:r>
        <w:rPr>
          <w:szCs w:val="28"/>
          <w:lang w:val="ru-RU"/>
        </w:rPr>
        <w:t>Э</w:t>
      </w:r>
      <w:r w:rsidRPr="008E0D62">
        <w:rPr>
          <w:szCs w:val="28"/>
        </w:rPr>
        <w:t xml:space="preserve">кологические нормы и правила ЭкоНиП 17.02.06-001-2021 </w:t>
      </w:r>
      <w:r>
        <w:rPr>
          <w:szCs w:val="28"/>
          <w:lang w:val="ru-RU"/>
        </w:rPr>
        <w:t>"</w:t>
      </w:r>
      <w:r w:rsidRPr="008E0D62">
        <w:rPr>
          <w:szCs w:val="28"/>
        </w:rPr>
        <w:t>Охрана окружающей среды и природопользование. Правила проведения оценки воздействия на окружающую среду</w:t>
      </w:r>
      <w:r>
        <w:rPr>
          <w:szCs w:val="28"/>
          <w:lang w:val="ru-RU"/>
        </w:rPr>
        <w:t>"</w:t>
      </w:r>
      <w:r w:rsidRPr="009C4936">
        <w:rPr>
          <w:rFonts w:cs="Arial"/>
          <w:szCs w:val="28"/>
        </w:rPr>
        <w:t xml:space="preserve">", утвержденные постановлением Министерства природных ресурсов и охраны окружающей среды Республики Беларусь от </w:t>
      </w:r>
      <w:r w:rsidRPr="008E0D62">
        <w:rPr>
          <w:rFonts w:cs="Arial"/>
          <w:szCs w:val="28"/>
        </w:rPr>
        <w:t>31 декабря 2021 г. № 19-Т</w:t>
      </w:r>
      <w:r>
        <w:rPr>
          <w:rFonts w:cs="Arial"/>
          <w:szCs w:val="28"/>
          <w:lang w:val="ru-RU"/>
        </w:rPr>
        <w:t>.</w:t>
      </w:r>
    </w:p>
    <w:p w:rsidR="007035C0" w:rsidRPr="00B111E1" w:rsidRDefault="007035C0" w:rsidP="00B111E1">
      <w:pPr>
        <w:pStyle w:val="a6"/>
        <w:numPr>
          <w:ilvl w:val="0"/>
          <w:numId w:val="8"/>
        </w:numPr>
        <w:tabs>
          <w:tab w:val="clear" w:pos="1070"/>
        </w:tabs>
        <w:ind w:left="0" w:firstLine="567"/>
        <w:contextualSpacing w:val="0"/>
        <w:rPr>
          <w:szCs w:val="28"/>
        </w:rPr>
      </w:pPr>
      <w:r w:rsidRPr="00B111E1">
        <w:rPr>
          <w:szCs w:val="28"/>
        </w:rPr>
        <w:t xml:space="preserve">Экологические нормы и правила ЭкоНиП 17.01.06-001-2017 "Охрана окружающей среды и природопользование. Требования экологической безопасности", утвержденные постановлением </w:t>
      </w:r>
      <w:r w:rsidR="008E0D62" w:rsidRPr="009C4936">
        <w:rPr>
          <w:rFonts w:cs="Arial"/>
          <w:szCs w:val="28"/>
        </w:rPr>
        <w:t xml:space="preserve">Министерства природных ресурсов и охраны окружающей среды Республики Беларусь </w:t>
      </w:r>
      <w:r w:rsidRPr="00B111E1">
        <w:rPr>
          <w:szCs w:val="28"/>
        </w:rPr>
        <w:t>от 18 июля 2017 г. № 5-Т.</w:t>
      </w:r>
    </w:p>
    <w:p w:rsidR="007035C0" w:rsidRPr="00B111E1" w:rsidRDefault="007035C0" w:rsidP="00B111E1">
      <w:pPr>
        <w:pStyle w:val="afb"/>
        <w:numPr>
          <w:ilvl w:val="0"/>
          <w:numId w:val="8"/>
        </w:numPr>
        <w:tabs>
          <w:tab w:val="clear" w:pos="1070"/>
          <w:tab w:val="left" w:pos="992"/>
        </w:tabs>
        <w:ind w:left="0" w:firstLine="567"/>
        <w:contextualSpacing w:val="0"/>
        <w:rPr>
          <w:rFonts w:ascii="Book Antiqua" w:hAnsi="Book Antiqua"/>
          <w:sz w:val="28"/>
          <w:szCs w:val="28"/>
        </w:rPr>
      </w:pPr>
      <w:r w:rsidRPr="00B111E1">
        <w:rPr>
          <w:rFonts w:ascii="Book Antiqua" w:hAnsi="Book Antiqua"/>
          <w:sz w:val="28"/>
          <w:szCs w:val="28"/>
          <w:lang w:val="ru-RU"/>
        </w:rPr>
        <w:t>Декрет Президента Республики Беларусь от 23 ноября 2017 г. №7</w:t>
      </w:r>
      <w:r w:rsidRPr="00B111E1">
        <w:rPr>
          <w:rFonts w:ascii="Book Antiqua" w:hAnsi="Book Antiqua"/>
          <w:sz w:val="28"/>
          <w:szCs w:val="28"/>
        </w:rPr>
        <w:t>.</w:t>
      </w:r>
    </w:p>
    <w:p w:rsidR="009C4936" w:rsidRPr="008E0D62" w:rsidRDefault="009C4936" w:rsidP="00B111E1">
      <w:pPr>
        <w:pStyle w:val="afb"/>
        <w:numPr>
          <w:ilvl w:val="0"/>
          <w:numId w:val="8"/>
        </w:numPr>
        <w:tabs>
          <w:tab w:val="clear" w:pos="1070"/>
          <w:tab w:val="left" w:pos="992"/>
        </w:tabs>
        <w:ind w:left="0" w:firstLine="567"/>
        <w:contextualSpacing w:val="0"/>
        <w:rPr>
          <w:rFonts w:ascii="Book Antiqua" w:hAnsi="Book Antiqua" w:cs="Arial"/>
          <w:sz w:val="28"/>
          <w:szCs w:val="28"/>
        </w:rPr>
      </w:pPr>
      <w:r w:rsidRPr="009C4936">
        <w:rPr>
          <w:rFonts w:ascii="Book Antiqua" w:hAnsi="Book Antiqua" w:cs="Arial"/>
          <w:sz w:val="28"/>
          <w:szCs w:val="28"/>
        </w:rPr>
        <w:t>Экологические нормы и правила ЭкоНиП 17.08.06-001-2022 "Охрана окружающей среды и природопользование. Атмосферный воздух (в том числе озоновый слой). Требования экологической безопасности в области охраны атмосферного воздуха", утвержденные постановлением Министерства природных ресурсов и охраны окружающей среды Республики Беларусь от 29 декабря 2022 г. N 32-Т.</w:t>
      </w:r>
    </w:p>
    <w:p w:rsidR="008E0D62" w:rsidRPr="00B111E1" w:rsidRDefault="008E0D62" w:rsidP="008E0D62">
      <w:pPr>
        <w:pStyle w:val="a6"/>
        <w:numPr>
          <w:ilvl w:val="0"/>
          <w:numId w:val="8"/>
        </w:numPr>
        <w:tabs>
          <w:tab w:val="clear" w:pos="1070"/>
        </w:tabs>
        <w:ind w:left="0" w:firstLine="567"/>
        <w:contextualSpacing w:val="0"/>
        <w:rPr>
          <w:szCs w:val="28"/>
        </w:rPr>
      </w:pPr>
      <w:r w:rsidRPr="00B111E1">
        <w:rPr>
          <w:szCs w:val="28"/>
        </w:rPr>
        <w:t>Специфические санитарно-эпидемиологические требования к установлению санитарно-защитных зон объектов, являющихся объектами воздействия на здоровье человека и окружающую среду, утвержденные постановлением Совета Министров Республики Беларусь от 11.12.2019 № 847</w:t>
      </w:r>
      <w:r w:rsidRPr="00B111E1">
        <w:rPr>
          <w:szCs w:val="28"/>
          <w:lang w:val="ru-RU"/>
        </w:rPr>
        <w:t>.</w:t>
      </w:r>
    </w:p>
    <w:p w:rsidR="00D77CDD" w:rsidRPr="009C4936" w:rsidRDefault="00D77CDD" w:rsidP="009C4936">
      <w:pPr>
        <w:pStyle w:val="afb"/>
        <w:tabs>
          <w:tab w:val="left" w:pos="992"/>
        </w:tabs>
        <w:ind w:left="567" w:firstLine="0"/>
        <w:contextualSpacing w:val="0"/>
        <w:rPr>
          <w:rFonts w:ascii="Book Antiqua" w:hAnsi="Book Antiqua" w:cs="Arial"/>
          <w:sz w:val="28"/>
          <w:szCs w:val="28"/>
        </w:rPr>
      </w:pPr>
      <w:r w:rsidRPr="00B111E1">
        <w:br w:type="page"/>
      </w:r>
    </w:p>
    <w:p w:rsidR="00927662" w:rsidRPr="00B111E1" w:rsidRDefault="00927662" w:rsidP="00B111E1">
      <w:pPr>
        <w:rPr>
          <w:lang w:val="ru-RU"/>
        </w:rPr>
      </w:pPr>
      <w:bookmarkStart w:id="204" w:name="_Toc44330452"/>
      <w:bookmarkStart w:id="205" w:name="_Toc45009297"/>
    </w:p>
    <w:p w:rsidR="00927662" w:rsidRPr="00B111E1" w:rsidRDefault="00927662" w:rsidP="00B111E1">
      <w:pPr>
        <w:rPr>
          <w:lang w:val="ru-RU"/>
        </w:rPr>
      </w:pPr>
    </w:p>
    <w:p w:rsidR="00927662" w:rsidRPr="00B111E1" w:rsidRDefault="00927662" w:rsidP="00B111E1">
      <w:pPr>
        <w:rPr>
          <w:lang w:val="ru-RU"/>
        </w:rPr>
      </w:pPr>
    </w:p>
    <w:p w:rsidR="00927662" w:rsidRPr="00B111E1" w:rsidRDefault="00927662" w:rsidP="00B111E1">
      <w:pPr>
        <w:rPr>
          <w:lang w:val="ru-RU"/>
        </w:rPr>
      </w:pPr>
    </w:p>
    <w:p w:rsidR="00927662" w:rsidRPr="00B111E1" w:rsidRDefault="00927662" w:rsidP="00B111E1">
      <w:pPr>
        <w:rPr>
          <w:lang w:val="ru-RU"/>
        </w:rPr>
      </w:pPr>
    </w:p>
    <w:p w:rsidR="00927662" w:rsidRPr="00B111E1" w:rsidRDefault="00927662" w:rsidP="00B111E1">
      <w:pPr>
        <w:rPr>
          <w:lang w:val="ru-RU"/>
        </w:rPr>
      </w:pPr>
    </w:p>
    <w:p w:rsidR="00927662" w:rsidRPr="00B111E1" w:rsidRDefault="00927662" w:rsidP="00B111E1">
      <w:pPr>
        <w:rPr>
          <w:lang w:val="ru-RU"/>
        </w:rPr>
      </w:pPr>
    </w:p>
    <w:p w:rsidR="00927662" w:rsidRPr="00B111E1" w:rsidRDefault="00927662" w:rsidP="00B111E1">
      <w:pPr>
        <w:rPr>
          <w:lang w:val="ru-RU"/>
        </w:rPr>
      </w:pPr>
    </w:p>
    <w:p w:rsidR="00927662" w:rsidRPr="00B111E1" w:rsidRDefault="00927662" w:rsidP="00B111E1">
      <w:pPr>
        <w:rPr>
          <w:lang w:val="ru-RU"/>
        </w:rPr>
      </w:pPr>
    </w:p>
    <w:p w:rsidR="00927662" w:rsidRPr="00B111E1" w:rsidRDefault="00927662" w:rsidP="00B111E1">
      <w:pPr>
        <w:rPr>
          <w:lang w:val="ru-RU"/>
        </w:rPr>
      </w:pPr>
    </w:p>
    <w:p w:rsidR="00927662" w:rsidRPr="00B111E1" w:rsidRDefault="00927662" w:rsidP="00B111E1">
      <w:pPr>
        <w:rPr>
          <w:lang w:val="ru-RU"/>
        </w:rPr>
      </w:pPr>
    </w:p>
    <w:p w:rsidR="00927662" w:rsidRPr="00B111E1" w:rsidRDefault="00927662" w:rsidP="00B111E1">
      <w:pPr>
        <w:rPr>
          <w:lang w:val="ru-RU"/>
        </w:rPr>
      </w:pPr>
    </w:p>
    <w:p w:rsidR="00927662" w:rsidRPr="00B111E1" w:rsidRDefault="00927662" w:rsidP="00B111E1">
      <w:pPr>
        <w:rPr>
          <w:lang w:val="ru-RU"/>
        </w:rPr>
      </w:pPr>
    </w:p>
    <w:p w:rsidR="00927662" w:rsidRPr="00B111E1" w:rsidRDefault="00927662" w:rsidP="00B111E1">
      <w:pPr>
        <w:rPr>
          <w:lang w:val="ru-RU"/>
        </w:rPr>
      </w:pPr>
    </w:p>
    <w:p w:rsidR="00927662" w:rsidRPr="00B111E1" w:rsidRDefault="00927662" w:rsidP="00B111E1">
      <w:pPr>
        <w:rPr>
          <w:lang w:val="ru-RU"/>
        </w:rPr>
      </w:pPr>
    </w:p>
    <w:p w:rsidR="00927662" w:rsidRPr="00B111E1" w:rsidRDefault="00927662" w:rsidP="00B111E1">
      <w:pPr>
        <w:rPr>
          <w:lang w:val="ru-RU"/>
        </w:rPr>
      </w:pPr>
    </w:p>
    <w:p w:rsidR="00927662" w:rsidRPr="00B111E1" w:rsidRDefault="00927662" w:rsidP="00B111E1">
      <w:pPr>
        <w:rPr>
          <w:lang w:val="ru-RU"/>
        </w:rPr>
      </w:pPr>
    </w:p>
    <w:p w:rsidR="00927662" w:rsidRPr="00B111E1" w:rsidRDefault="00927662" w:rsidP="00B111E1">
      <w:pPr>
        <w:rPr>
          <w:lang w:val="ru-RU"/>
        </w:rPr>
      </w:pPr>
    </w:p>
    <w:p w:rsidR="00927662" w:rsidRPr="00B111E1" w:rsidRDefault="00927662" w:rsidP="00B111E1">
      <w:pPr>
        <w:rPr>
          <w:lang w:val="ru-RU"/>
        </w:rPr>
      </w:pPr>
    </w:p>
    <w:p w:rsidR="00815FA7" w:rsidRPr="00B111E1" w:rsidRDefault="00D77CDD" w:rsidP="00B111E1">
      <w:pPr>
        <w:pStyle w:val="1"/>
      </w:pPr>
      <w:bookmarkStart w:id="206" w:name="_Toc50110667"/>
      <w:bookmarkStart w:id="207" w:name="_Toc69555697"/>
      <w:bookmarkStart w:id="208" w:name="_Toc211875420"/>
      <w:r w:rsidRPr="00B111E1">
        <w:t>Приложения</w:t>
      </w:r>
      <w:bookmarkEnd w:id="204"/>
      <w:bookmarkEnd w:id="205"/>
      <w:bookmarkEnd w:id="206"/>
      <w:bookmarkEnd w:id="207"/>
      <w:bookmarkEnd w:id="208"/>
    </w:p>
    <w:p w:rsidR="00FA15BA" w:rsidRPr="00830C0A" w:rsidRDefault="00FA15BA" w:rsidP="00830C0A">
      <w:pPr>
        <w:spacing w:after="200" w:line="276" w:lineRule="auto"/>
        <w:ind w:firstLine="0"/>
        <w:contextualSpacing w:val="0"/>
        <w:jc w:val="left"/>
        <w:rPr>
          <w:lang w:val="ru-RU"/>
        </w:rPr>
      </w:pPr>
    </w:p>
    <w:sectPr w:rsidR="00FA15BA" w:rsidRPr="00830C0A" w:rsidSect="00A825EA">
      <w:pgSz w:w="11906" w:h="16838"/>
      <w:pgMar w:top="567" w:right="567" w:bottom="567" w:left="1418" w:header="567" w:footer="56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1F70" w:rsidRDefault="00711F70" w:rsidP="00936A3C">
      <w:r>
        <w:separator/>
      </w:r>
    </w:p>
  </w:endnote>
  <w:endnote w:type="continuationSeparator" w:id="0">
    <w:p w:rsidR="00711F70" w:rsidRDefault="00711F70" w:rsidP="00936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sig w:usb0="00000007" w:usb1="00000000" w:usb2="00000000" w:usb3="00000000" w:csb0="00000013" w:csb1="00000000"/>
  </w:font>
  <w:font w:name="MS Reference Sans Serif">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ISOCPEUR">
    <w:panose1 w:val="020B0604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Gungsuh">
    <w:charset w:val="81"/>
    <w:family w:val="roman"/>
    <w:pitch w:val="variable"/>
    <w:sig w:usb0="B00002AF" w:usb1="69D77CFB" w:usb2="00000030" w:usb3="00000000" w:csb0="0008009F"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orbel">
    <w:panose1 w:val="020B0503020204020204"/>
    <w:charset w:val="CC"/>
    <w:family w:val="swiss"/>
    <w:pitch w:val="variable"/>
    <w:sig w:usb0="A00002EF" w:usb1="4000A44B" w:usb2="00000000" w:usb3="00000000" w:csb0="0000019F" w:csb1="00000000"/>
  </w:font>
  <w:font w:name="Garamond">
    <w:panose1 w:val="02020404030301010803"/>
    <w:charset w:val="CC"/>
    <w:family w:val="roman"/>
    <w:pitch w:val="variable"/>
    <w:sig w:usb0="00000287" w:usb1="00000000" w:usb2="00000000" w:usb3="00000000" w:csb0="0000009F" w:csb1="00000000"/>
  </w:font>
  <w:font w:name="TimesNewRomanPSMT">
    <w:altName w:val="MS Gothic"/>
    <w:panose1 w:val="00000000000000000000"/>
    <w:charset w:val="80"/>
    <w:family w:val="auto"/>
    <w:notTrueType/>
    <w:pitch w:val="default"/>
    <w:sig w:usb0="00000000"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id w:val="12939811"/>
      <w:docPartObj>
        <w:docPartGallery w:val="Page Numbers (Bottom of Page)"/>
        <w:docPartUnique/>
      </w:docPartObj>
    </w:sdtPr>
    <w:sdtContent>
      <w:p w:rsidR="00E039AC" w:rsidRPr="00936A3C" w:rsidRDefault="00E039AC">
        <w:pPr>
          <w:pStyle w:val="ae"/>
          <w:rPr>
            <w:sz w:val="24"/>
            <w:szCs w:val="24"/>
          </w:rPr>
        </w:pPr>
        <w:r w:rsidRPr="00936A3C">
          <w:rPr>
            <w:sz w:val="24"/>
            <w:szCs w:val="24"/>
          </w:rPr>
          <w:fldChar w:fldCharType="begin"/>
        </w:r>
        <w:r w:rsidRPr="00936A3C">
          <w:rPr>
            <w:sz w:val="24"/>
            <w:szCs w:val="24"/>
          </w:rPr>
          <w:instrText xml:space="preserve"> PAGE   \* MERGEFORMAT </w:instrText>
        </w:r>
        <w:r w:rsidRPr="00936A3C">
          <w:rPr>
            <w:sz w:val="24"/>
            <w:szCs w:val="24"/>
          </w:rPr>
          <w:fldChar w:fldCharType="separate"/>
        </w:r>
        <w:r>
          <w:rPr>
            <w:noProof/>
            <w:sz w:val="24"/>
            <w:szCs w:val="24"/>
          </w:rPr>
          <w:t>24</w:t>
        </w:r>
        <w:r w:rsidRPr="00936A3C">
          <w:rPr>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id w:val="12939804"/>
      <w:docPartObj>
        <w:docPartGallery w:val="Page Numbers (Bottom of Page)"/>
        <w:docPartUnique/>
      </w:docPartObj>
    </w:sdtPr>
    <w:sdtContent>
      <w:p w:rsidR="00E039AC" w:rsidRPr="00936A3C" w:rsidRDefault="00E039AC" w:rsidP="00936A3C">
        <w:pPr>
          <w:pStyle w:val="ae"/>
          <w:jc w:val="right"/>
          <w:rPr>
            <w:sz w:val="24"/>
            <w:szCs w:val="24"/>
          </w:rPr>
        </w:pPr>
        <w:r w:rsidRPr="00936A3C">
          <w:rPr>
            <w:sz w:val="24"/>
            <w:szCs w:val="24"/>
          </w:rPr>
          <w:fldChar w:fldCharType="begin"/>
        </w:r>
        <w:r w:rsidRPr="00936A3C">
          <w:rPr>
            <w:sz w:val="24"/>
            <w:szCs w:val="24"/>
          </w:rPr>
          <w:instrText xml:space="preserve"> PAGE   \* MERGEFORMAT </w:instrText>
        </w:r>
        <w:r w:rsidRPr="00936A3C">
          <w:rPr>
            <w:sz w:val="24"/>
            <w:szCs w:val="24"/>
          </w:rPr>
          <w:fldChar w:fldCharType="separate"/>
        </w:r>
        <w:r>
          <w:rPr>
            <w:noProof/>
            <w:sz w:val="24"/>
            <w:szCs w:val="24"/>
          </w:rPr>
          <w:t>2</w:t>
        </w:r>
        <w:r>
          <w:rPr>
            <w:noProof/>
            <w:sz w:val="24"/>
            <w:szCs w:val="24"/>
          </w:rPr>
          <w:t>3</w:t>
        </w:r>
        <w:r w:rsidRPr="00936A3C">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1F70" w:rsidRDefault="00711F70" w:rsidP="00936A3C">
      <w:r>
        <w:separator/>
      </w:r>
    </w:p>
  </w:footnote>
  <w:footnote w:type="continuationSeparator" w:id="0">
    <w:p w:rsidR="00711F70" w:rsidRDefault="00711F70" w:rsidP="00936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4F"/>
    <w:multiLevelType w:val="multilevel"/>
    <w:tmpl w:val="0000004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B7257E"/>
    <w:multiLevelType w:val="hybridMultilevel"/>
    <w:tmpl w:val="F2CAEB82"/>
    <w:lvl w:ilvl="0" w:tplc="99FA8098">
      <w:start w:val="1"/>
      <w:numFmt w:val="decimal"/>
      <w:lvlText w:val="%1."/>
      <w:lvlJc w:val="left"/>
      <w:pPr>
        <w:ind w:left="720" w:hanging="360"/>
      </w:pPr>
      <w:rPr>
        <w:rFonts w:ascii="Book Antiqua" w:eastAsiaTheme="minorHAnsi" w:hAnsi="Book Antiqua"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E472D7"/>
    <w:multiLevelType w:val="hybridMultilevel"/>
    <w:tmpl w:val="2178577E"/>
    <w:lvl w:ilvl="0" w:tplc="D31A480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4F247B6"/>
    <w:multiLevelType w:val="multilevel"/>
    <w:tmpl w:val="902ED7A4"/>
    <w:lvl w:ilvl="0">
      <w:start w:val="5"/>
      <w:numFmt w:val="decimal"/>
      <w:lvlText w:val="%1"/>
      <w:lvlJc w:val="left"/>
      <w:pPr>
        <w:tabs>
          <w:tab w:val="num" w:pos="885"/>
        </w:tabs>
        <w:ind w:left="885" w:hanging="885"/>
      </w:pPr>
      <w:rPr>
        <w:rFonts w:hint="default"/>
      </w:rPr>
    </w:lvl>
    <w:lvl w:ilvl="1">
      <w:start w:val="4"/>
      <w:numFmt w:val="decimal"/>
      <w:lvlText w:val="%1.%2"/>
      <w:lvlJc w:val="left"/>
      <w:pPr>
        <w:tabs>
          <w:tab w:val="num" w:pos="1192"/>
        </w:tabs>
        <w:ind w:left="1192" w:hanging="885"/>
      </w:pPr>
      <w:rPr>
        <w:rFonts w:hint="default"/>
      </w:rPr>
    </w:lvl>
    <w:lvl w:ilvl="2">
      <w:start w:val="1"/>
      <w:numFmt w:val="decimal"/>
      <w:lvlText w:val="%1.%2.%3"/>
      <w:lvlJc w:val="left"/>
      <w:pPr>
        <w:tabs>
          <w:tab w:val="num" w:pos="1499"/>
        </w:tabs>
        <w:ind w:left="1499" w:hanging="885"/>
      </w:pPr>
      <w:rPr>
        <w:rFonts w:hint="default"/>
      </w:rPr>
    </w:lvl>
    <w:lvl w:ilvl="3">
      <w:start w:val="1"/>
      <w:numFmt w:val="decimal"/>
      <w:lvlText w:val="%1.%2.%3.%4"/>
      <w:lvlJc w:val="left"/>
      <w:pPr>
        <w:tabs>
          <w:tab w:val="num" w:pos="1806"/>
        </w:tabs>
        <w:ind w:left="1806" w:hanging="885"/>
      </w:pPr>
      <w:rPr>
        <w:rFonts w:hint="default"/>
      </w:rPr>
    </w:lvl>
    <w:lvl w:ilvl="4">
      <w:start w:val="1"/>
      <w:numFmt w:val="decimal"/>
      <w:lvlText w:val="%1.%2.%3.%4.%5"/>
      <w:lvlJc w:val="left"/>
      <w:pPr>
        <w:tabs>
          <w:tab w:val="num" w:pos="2113"/>
        </w:tabs>
        <w:ind w:left="2113" w:hanging="885"/>
      </w:pPr>
      <w:rPr>
        <w:rFonts w:hint="default"/>
      </w:rPr>
    </w:lvl>
    <w:lvl w:ilvl="5">
      <w:start w:val="1"/>
      <w:numFmt w:val="decimal"/>
      <w:lvlText w:val="%1.%2.%3.%4.%5.%6"/>
      <w:lvlJc w:val="left"/>
      <w:pPr>
        <w:tabs>
          <w:tab w:val="num" w:pos="2615"/>
        </w:tabs>
        <w:ind w:left="2615" w:hanging="1080"/>
      </w:pPr>
      <w:rPr>
        <w:rFonts w:hint="default"/>
      </w:rPr>
    </w:lvl>
    <w:lvl w:ilvl="6">
      <w:start w:val="1"/>
      <w:numFmt w:val="decimal"/>
      <w:lvlText w:val="%1.%2.%3.%4.%5.%6.%7"/>
      <w:lvlJc w:val="left"/>
      <w:pPr>
        <w:tabs>
          <w:tab w:val="num" w:pos="2922"/>
        </w:tabs>
        <w:ind w:left="2922" w:hanging="1080"/>
      </w:pPr>
      <w:rPr>
        <w:rFonts w:hint="default"/>
      </w:rPr>
    </w:lvl>
    <w:lvl w:ilvl="7">
      <w:start w:val="1"/>
      <w:numFmt w:val="decimal"/>
      <w:lvlText w:val="%1.%2.%3.%4.%5.%6.%7.%8"/>
      <w:lvlJc w:val="left"/>
      <w:pPr>
        <w:tabs>
          <w:tab w:val="num" w:pos="3589"/>
        </w:tabs>
        <w:ind w:left="3589" w:hanging="1440"/>
      </w:pPr>
      <w:rPr>
        <w:rFonts w:hint="default"/>
      </w:rPr>
    </w:lvl>
    <w:lvl w:ilvl="8">
      <w:start w:val="1"/>
      <w:numFmt w:val="decimal"/>
      <w:lvlText w:val="%1.%2.%3.%4.%5.%6.%7.%8.%9"/>
      <w:lvlJc w:val="left"/>
      <w:pPr>
        <w:tabs>
          <w:tab w:val="num" w:pos="3896"/>
        </w:tabs>
        <w:ind w:left="3896" w:hanging="1440"/>
      </w:pPr>
      <w:rPr>
        <w:rFonts w:hint="default"/>
      </w:rPr>
    </w:lvl>
  </w:abstractNum>
  <w:abstractNum w:abstractNumId="5" w15:restartNumberingAfterBreak="0">
    <w:nsid w:val="165D2385"/>
    <w:multiLevelType w:val="singleLevel"/>
    <w:tmpl w:val="3E209D74"/>
    <w:lvl w:ilvl="0">
      <w:start w:val="4"/>
      <w:numFmt w:val="decimal"/>
      <w:lvlText w:val="%1."/>
      <w:legacy w:legacy="1" w:legacySpace="0" w:legacyIndent="278"/>
      <w:lvlJc w:val="left"/>
      <w:rPr>
        <w:rFonts w:ascii="Times New Roman" w:hAnsi="Times New Roman" w:cs="Times New Roman" w:hint="default"/>
      </w:rPr>
    </w:lvl>
  </w:abstractNum>
  <w:abstractNum w:abstractNumId="6" w15:restartNumberingAfterBreak="0">
    <w:nsid w:val="17235366"/>
    <w:multiLevelType w:val="hybridMultilevel"/>
    <w:tmpl w:val="52B44626"/>
    <w:lvl w:ilvl="0" w:tplc="429471E2">
      <w:start w:val="6"/>
      <w:numFmt w:val="decimal"/>
      <w:lvlText w:val="%1."/>
      <w:lvlJc w:val="left"/>
      <w:pPr>
        <w:tabs>
          <w:tab w:val="num" w:pos="1632"/>
        </w:tabs>
        <w:ind w:left="1632" w:hanging="360"/>
      </w:pPr>
      <w:rPr>
        <w:rFonts w:hint="default"/>
      </w:rPr>
    </w:lvl>
    <w:lvl w:ilvl="1" w:tplc="04190019" w:tentative="1">
      <w:start w:val="1"/>
      <w:numFmt w:val="lowerLetter"/>
      <w:lvlText w:val="%2."/>
      <w:lvlJc w:val="left"/>
      <w:pPr>
        <w:tabs>
          <w:tab w:val="num" w:pos="2352"/>
        </w:tabs>
        <w:ind w:left="2352" w:hanging="360"/>
      </w:pPr>
    </w:lvl>
    <w:lvl w:ilvl="2" w:tplc="0419001B" w:tentative="1">
      <w:start w:val="1"/>
      <w:numFmt w:val="lowerRoman"/>
      <w:lvlText w:val="%3."/>
      <w:lvlJc w:val="right"/>
      <w:pPr>
        <w:tabs>
          <w:tab w:val="num" w:pos="3072"/>
        </w:tabs>
        <w:ind w:left="3072" w:hanging="180"/>
      </w:pPr>
    </w:lvl>
    <w:lvl w:ilvl="3" w:tplc="0419000F" w:tentative="1">
      <w:start w:val="1"/>
      <w:numFmt w:val="decimal"/>
      <w:lvlText w:val="%4."/>
      <w:lvlJc w:val="left"/>
      <w:pPr>
        <w:tabs>
          <w:tab w:val="num" w:pos="3792"/>
        </w:tabs>
        <w:ind w:left="3792" w:hanging="360"/>
      </w:pPr>
    </w:lvl>
    <w:lvl w:ilvl="4" w:tplc="04190019" w:tentative="1">
      <w:start w:val="1"/>
      <w:numFmt w:val="lowerLetter"/>
      <w:lvlText w:val="%5."/>
      <w:lvlJc w:val="left"/>
      <w:pPr>
        <w:tabs>
          <w:tab w:val="num" w:pos="4512"/>
        </w:tabs>
        <w:ind w:left="4512" w:hanging="360"/>
      </w:pPr>
    </w:lvl>
    <w:lvl w:ilvl="5" w:tplc="0419001B" w:tentative="1">
      <w:start w:val="1"/>
      <w:numFmt w:val="lowerRoman"/>
      <w:lvlText w:val="%6."/>
      <w:lvlJc w:val="right"/>
      <w:pPr>
        <w:tabs>
          <w:tab w:val="num" w:pos="5232"/>
        </w:tabs>
        <w:ind w:left="5232" w:hanging="180"/>
      </w:pPr>
    </w:lvl>
    <w:lvl w:ilvl="6" w:tplc="0419000F" w:tentative="1">
      <w:start w:val="1"/>
      <w:numFmt w:val="decimal"/>
      <w:lvlText w:val="%7."/>
      <w:lvlJc w:val="left"/>
      <w:pPr>
        <w:tabs>
          <w:tab w:val="num" w:pos="5952"/>
        </w:tabs>
        <w:ind w:left="5952" w:hanging="360"/>
      </w:pPr>
    </w:lvl>
    <w:lvl w:ilvl="7" w:tplc="04190019" w:tentative="1">
      <w:start w:val="1"/>
      <w:numFmt w:val="lowerLetter"/>
      <w:lvlText w:val="%8."/>
      <w:lvlJc w:val="left"/>
      <w:pPr>
        <w:tabs>
          <w:tab w:val="num" w:pos="6672"/>
        </w:tabs>
        <w:ind w:left="6672" w:hanging="360"/>
      </w:pPr>
    </w:lvl>
    <w:lvl w:ilvl="8" w:tplc="0419001B" w:tentative="1">
      <w:start w:val="1"/>
      <w:numFmt w:val="lowerRoman"/>
      <w:lvlText w:val="%9."/>
      <w:lvlJc w:val="right"/>
      <w:pPr>
        <w:tabs>
          <w:tab w:val="num" w:pos="7392"/>
        </w:tabs>
        <w:ind w:left="7392" w:hanging="180"/>
      </w:pPr>
    </w:lvl>
  </w:abstractNum>
  <w:abstractNum w:abstractNumId="7" w15:restartNumberingAfterBreak="0">
    <w:nsid w:val="22F37F82"/>
    <w:multiLevelType w:val="hybridMultilevel"/>
    <w:tmpl w:val="0A4C5908"/>
    <w:lvl w:ilvl="0" w:tplc="7408B286">
      <w:start w:val="1"/>
      <w:numFmt w:val="bullet"/>
      <w:lvlText w:val=""/>
      <w:lvlJc w:val="left"/>
      <w:pPr>
        <w:tabs>
          <w:tab w:val="num" w:pos="1287"/>
        </w:tabs>
        <w:ind w:left="1185" w:hanging="171"/>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A9262A7"/>
    <w:multiLevelType w:val="hybridMultilevel"/>
    <w:tmpl w:val="AADC62E8"/>
    <w:lvl w:ilvl="0" w:tplc="6B38DC3C">
      <w:start w:val="1"/>
      <w:numFmt w:val="decimal"/>
      <w:lvlText w:val="(%1)"/>
      <w:lvlJc w:val="left"/>
      <w:pPr>
        <w:tabs>
          <w:tab w:val="num" w:pos="720"/>
        </w:tabs>
        <w:ind w:left="720" w:hanging="36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D2C2275"/>
    <w:multiLevelType w:val="hybridMultilevel"/>
    <w:tmpl w:val="136C5438"/>
    <w:lvl w:ilvl="0" w:tplc="0423000F">
      <w:start w:val="1"/>
      <w:numFmt w:val="decimal"/>
      <w:lvlText w:val="%1."/>
      <w:lvlJc w:val="left"/>
      <w:pPr>
        <w:ind w:left="1287" w:hanging="360"/>
      </w:pPr>
    </w:lvl>
    <w:lvl w:ilvl="1" w:tplc="04230019" w:tentative="1">
      <w:start w:val="1"/>
      <w:numFmt w:val="lowerLetter"/>
      <w:lvlText w:val="%2."/>
      <w:lvlJc w:val="left"/>
      <w:pPr>
        <w:ind w:left="2007" w:hanging="360"/>
      </w:pPr>
    </w:lvl>
    <w:lvl w:ilvl="2" w:tplc="0423001B" w:tentative="1">
      <w:start w:val="1"/>
      <w:numFmt w:val="lowerRoman"/>
      <w:lvlText w:val="%3."/>
      <w:lvlJc w:val="right"/>
      <w:pPr>
        <w:ind w:left="2727" w:hanging="180"/>
      </w:pPr>
    </w:lvl>
    <w:lvl w:ilvl="3" w:tplc="0423000F" w:tentative="1">
      <w:start w:val="1"/>
      <w:numFmt w:val="decimal"/>
      <w:lvlText w:val="%4."/>
      <w:lvlJc w:val="left"/>
      <w:pPr>
        <w:ind w:left="3447" w:hanging="360"/>
      </w:pPr>
    </w:lvl>
    <w:lvl w:ilvl="4" w:tplc="04230019" w:tentative="1">
      <w:start w:val="1"/>
      <w:numFmt w:val="lowerLetter"/>
      <w:lvlText w:val="%5."/>
      <w:lvlJc w:val="left"/>
      <w:pPr>
        <w:ind w:left="4167" w:hanging="360"/>
      </w:pPr>
    </w:lvl>
    <w:lvl w:ilvl="5" w:tplc="0423001B" w:tentative="1">
      <w:start w:val="1"/>
      <w:numFmt w:val="lowerRoman"/>
      <w:lvlText w:val="%6."/>
      <w:lvlJc w:val="right"/>
      <w:pPr>
        <w:ind w:left="4887" w:hanging="180"/>
      </w:pPr>
    </w:lvl>
    <w:lvl w:ilvl="6" w:tplc="0423000F" w:tentative="1">
      <w:start w:val="1"/>
      <w:numFmt w:val="decimal"/>
      <w:lvlText w:val="%7."/>
      <w:lvlJc w:val="left"/>
      <w:pPr>
        <w:ind w:left="5607" w:hanging="360"/>
      </w:pPr>
    </w:lvl>
    <w:lvl w:ilvl="7" w:tplc="04230019" w:tentative="1">
      <w:start w:val="1"/>
      <w:numFmt w:val="lowerLetter"/>
      <w:lvlText w:val="%8."/>
      <w:lvlJc w:val="left"/>
      <w:pPr>
        <w:ind w:left="6327" w:hanging="360"/>
      </w:pPr>
    </w:lvl>
    <w:lvl w:ilvl="8" w:tplc="0423001B" w:tentative="1">
      <w:start w:val="1"/>
      <w:numFmt w:val="lowerRoman"/>
      <w:lvlText w:val="%9."/>
      <w:lvlJc w:val="right"/>
      <w:pPr>
        <w:ind w:left="7047" w:hanging="180"/>
      </w:pPr>
    </w:lvl>
  </w:abstractNum>
  <w:abstractNum w:abstractNumId="10" w15:restartNumberingAfterBreak="0">
    <w:nsid w:val="31EE2846"/>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59C50FE"/>
    <w:multiLevelType w:val="hybridMultilevel"/>
    <w:tmpl w:val="7C5A1978"/>
    <w:lvl w:ilvl="0" w:tplc="87F2EDF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37D807D1"/>
    <w:multiLevelType w:val="multilevel"/>
    <w:tmpl w:val="215AE63C"/>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428"/>
        </w:tabs>
        <w:ind w:left="1428" w:hanging="435"/>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10104"/>
        </w:tabs>
        <w:ind w:left="10104" w:hanging="2160"/>
      </w:pPr>
      <w:rPr>
        <w:rFonts w:hint="default"/>
      </w:rPr>
    </w:lvl>
  </w:abstractNum>
  <w:abstractNum w:abstractNumId="13" w15:restartNumberingAfterBreak="0">
    <w:nsid w:val="3E480B73"/>
    <w:multiLevelType w:val="hybridMultilevel"/>
    <w:tmpl w:val="7B144C5C"/>
    <w:lvl w:ilvl="0" w:tplc="E7F89B5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1B73AEB"/>
    <w:multiLevelType w:val="hybridMultilevel"/>
    <w:tmpl w:val="E61A076C"/>
    <w:lvl w:ilvl="0" w:tplc="FAFE69F8">
      <w:start w:val="1"/>
      <w:numFmt w:val="decimal"/>
      <w:lvlText w:val="%1."/>
      <w:lvlJc w:val="center"/>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46904241"/>
    <w:multiLevelType w:val="hybridMultilevel"/>
    <w:tmpl w:val="8CD09816"/>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E8A53D1"/>
    <w:multiLevelType w:val="multilevel"/>
    <w:tmpl w:val="DB1C5B92"/>
    <w:lvl w:ilvl="0">
      <w:start w:val="5"/>
      <w:numFmt w:val="decimal"/>
      <w:lvlText w:val="%1"/>
      <w:lvlJc w:val="left"/>
      <w:pPr>
        <w:tabs>
          <w:tab w:val="num" w:pos="570"/>
        </w:tabs>
        <w:ind w:left="570" w:hanging="570"/>
      </w:pPr>
      <w:rPr>
        <w:rFonts w:hint="default"/>
      </w:rPr>
    </w:lvl>
    <w:lvl w:ilvl="1">
      <w:start w:val="6"/>
      <w:numFmt w:val="decimal"/>
      <w:lvlText w:val="%1.%2"/>
      <w:lvlJc w:val="left"/>
      <w:pPr>
        <w:tabs>
          <w:tab w:val="num" w:pos="570"/>
        </w:tabs>
        <w:ind w:left="570" w:hanging="570"/>
      </w:pPr>
      <w:rPr>
        <w:rFonts w:hint="default"/>
        <w:b/>
        <w:sz w:val="28"/>
        <w:szCs w:val="28"/>
      </w:rPr>
    </w:lvl>
    <w:lvl w:ilvl="2">
      <w:start w:val="1"/>
      <w:numFmt w:val="decimal"/>
      <w:lvlText w:val="%1.%2.%3"/>
      <w:lvlJc w:val="left"/>
      <w:pPr>
        <w:tabs>
          <w:tab w:val="num" w:pos="2670"/>
        </w:tabs>
        <w:ind w:left="2670" w:hanging="720"/>
      </w:pPr>
      <w:rPr>
        <w:rFonts w:hint="default"/>
      </w:rPr>
    </w:lvl>
    <w:lvl w:ilvl="3">
      <w:start w:val="1"/>
      <w:numFmt w:val="decimal"/>
      <w:lvlText w:val="%1.%2.%3.%4"/>
      <w:lvlJc w:val="left"/>
      <w:pPr>
        <w:tabs>
          <w:tab w:val="num" w:pos="3645"/>
        </w:tabs>
        <w:ind w:left="3645" w:hanging="720"/>
      </w:pPr>
      <w:rPr>
        <w:rFonts w:hint="default"/>
      </w:rPr>
    </w:lvl>
    <w:lvl w:ilvl="4">
      <w:start w:val="1"/>
      <w:numFmt w:val="decimal"/>
      <w:lvlText w:val="%1.%2.%3.%4.%5"/>
      <w:lvlJc w:val="left"/>
      <w:pPr>
        <w:tabs>
          <w:tab w:val="num" w:pos="4620"/>
        </w:tabs>
        <w:ind w:left="4620" w:hanging="720"/>
      </w:pPr>
      <w:rPr>
        <w:rFonts w:hint="default"/>
      </w:rPr>
    </w:lvl>
    <w:lvl w:ilvl="5">
      <w:start w:val="1"/>
      <w:numFmt w:val="decimal"/>
      <w:lvlText w:val="%1.%2.%3.%4.%5.%6"/>
      <w:lvlJc w:val="left"/>
      <w:pPr>
        <w:tabs>
          <w:tab w:val="num" w:pos="5955"/>
        </w:tabs>
        <w:ind w:left="5955" w:hanging="1080"/>
      </w:pPr>
      <w:rPr>
        <w:rFonts w:hint="default"/>
      </w:rPr>
    </w:lvl>
    <w:lvl w:ilvl="6">
      <w:start w:val="1"/>
      <w:numFmt w:val="decimal"/>
      <w:lvlText w:val="%1.%2.%3.%4.%5.%6.%7"/>
      <w:lvlJc w:val="left"/>
      <w:pPr>
        <w:tabs>
          <w:tab w:val="num" w:pos="6930"/>
        </w:tabs>
        <w:ind w:left="6930" w:hanging="1080"/>
      </w:pPr>
      <w:rPr>
        <w:rFonts w:hint="default"/>
      </w:rPr>
    </w:lvl>
    <w:lvl w:ilvl="7">
      <w:start w:val="1"/>
      <w:numFmt w:val="decimal"/>
      <w:lvlText w:val="%1.%2.%3.%4.%5.%6.%7.%8"/>
      <w:lvlJc w:val="left"/>
      <w:pPr>
        <w:tabs>
          <w:tab w:val="num" w:pos="8265"/>
        </w:tabs>
        <w:ind w:left="8265" w:hanging="1440"/>
      </w:pPr>
      <w:rPr>
        <w:rFonts w:hint="default"/>
      </w:rPr>
    </w:lvl>
    <w:lvl w:ilvl="8">
      <w:start w:val="1"/>
      <w:numFmt w:val="decimal"/>
      <w:lvlText w:val="%1.%2.%3.%4.%5.%6.%7.%8.%9"/>
      <w:lvlJc w:val="left"/>
      <w:pPr>
        <w:tabs>
          <w:tab w:val="num" w:pos="9240"/>
        </w:tabs>
        <w:ind w:left="9240" w:hanging="1440"/>
      </w:pPr>
      <w:rPr>
        <w:rFonts w:hint="default"/>
      </w:rPr>
    </w:lvl>
  </w:abstractNum>
  <w:abstractNum w:abstractNumId="17" w15:restartNumberingAfterBreak="0">
    <w:nsid w:val="51637CC6"/>
    <w:multiLevelType w:val="multilevel"/>
    <w:tmpl w:val="08C252F2"/>
    <w:lvl w:ilvl="0">
      <w:start w:val="4"/>
      <w:numFmt w:val="decimal"/>
      <w:lvlText w:val="%1"/>
      <w:lvlJc w:val="left"/>
      <w:pPr>
        <w:tabs>
          <w:tab w:val="num" w:pos="690"/>
        </w:tabs>
        <w:ind w:left="690" w:hanging="690"/>
      </w:pPr>
      <w:rPr>
        <w:rFonts w:hint="default"/>
      </w:rPr>
    </w:lvl>
    <w:lvl w:ilvl="1">
      <w:start w:val="7"/>
      <w:numFmt w:val="decimal"/>
      <w:lvlText w:val="%1.%2"/>
      <w:lvlJc w:val="left"/>
      <w:pPr>
        <w:tabs>
          <w:tab w:val="num" w:pos="1605"/>
        </w:tabs>
        <w:ind w:left="1605" w:hanging="690"/>
      </w:pPr>
      <w:rPr>
        <w:rFonts w:hint="default"/>
      </w:rPr>
    </w:lvl>
    <w:lvl w:ilvl="2">
      <w:start w:val="1"/>
      <w:numFmt w:val="decimal"/>
      <w:lvlText w:val="%1.%2.%3"/>
      <w:lvlJc w:val="left"/>
      <w:pPr>
        <w:tabs>
          <w:tab w:val="num" w:pos="2550"/>
        </w:tabs>
        <w:ind w:left="2550" w:hanging="720"/>
      </w:pPr>
      <w:rPr>
        <w:rFonts w:hint="default"/>
      </w:rPr>
    </w:lvl>
    <w:lvl w:ilvl="3">
      <w:start w:val="1"/>
      <w:numFmt w:val="decimal"/>
      <w:lvlText w:val="%1.%2.%3.%4"/>
      <w:lvlJc w:val="left"/>
      <w:pPr>
        <w:tabs>
          <w:tab w:val="num" w:pos="3465"/>
        </w:tabs>
        <w:ind w:left="3465" w:hanging="720"/>
      </w:pPr>
      <w:rPr>
        <w:rFonts w:hint="default"/>
      </w:rPr>
    </w:lvl>
    <w:lvl w:ilvl="4">
      <w:start w:val="1"/>
      <w:numFmt w:val="decimal"/>
      <w:lvlText w:val="%1.%2.%3.%4.%5"/>
      <w:lvlJc w:val="left"/>
      <w:pPr>
        <w:tabs>
          <w:tab w:val="num" w:pos="4380"/>
        </w:tabs>
        <w:ind w:left="4380" w:hanging="720"/>
      </w:pPr>
      <w:rPr>
        <w:rFonts w:hint="default"/>
      </w:rPr>
    </w:lvl>
    <w:lvl w:ilvl="5">
      <w:start w:val="1"/>
      <w:numFmt w:val="decimal"/>
      <w:lvlText w:val="%1.%2.%3.%4.%5.%6"/>
      <w:lvlJc w:val="left"/>
      <w:pPr>
        <w:tabs>
          <w:tab w:val="num" w:pos="5655"/>
        </w:tabs>
        <w:ind w:left="5655" w:hanging="1080"/>
      </w:pPr>
      <w:rPr>
        <w:rFonts w:hint="default"/>
      </w:rPr>
    </w:lvl>
    <w:lvl w:ilvl="6">
      <w:start w:val="1"/>
      <w:numFmt w:val="decimal"/>
      <w:lvlText w:val="%1.%2.%3.%4.%5.%6.%7"/>
      <w:lvlJc w:val="left"/>
      <w:pPr>
        <w:tabs>
          <w:tab w:val="num" w:pos="6570"/>
        </w:tabs>
        <w:ind w:left="6570" w:hanging="1080"/>
      </w:pPr>
      <w:rPr>
        <w:rFonts w:hint="default"/>
      </w:rPr>
    </w:lvl>
    <w:lvl w:ilvl="7">
      <w:start w:val="1"/>
      <w:numFmt w:val="decimal"/>
      <w:lvlText w:val="%1.%2.%3.%4.%5.%6.%7.%8"/>
      <w:lvlJc w:val="left"/>
      <w:pPr>
        <w:tabs>
          <w:tab w:val="num" w:pos="7845"/>
        </w:tabs>
        <w:ind w:left="7845" w:hanging="1440"/>
      </w:pPr>
      <w:rPr>
        <w:rFonts w:hint="default"/>
      </w:rPr>
    </w:lvl>
    <w:lvl w:ilvl="8">
      <w:start w:val="1"/>
      <w:numFmt w:val="decimal"/>
      <w:lvlText w:val="%1.%2.%3.%4.%5.%6.%7.%8.%9"/>
      <w:lvlJc w:val="left"/>
      <w:pPr>
        <w:tabs>
          <w:tab w:val="num" w:pos="8760"/>
        </w:tabs>
        <w:ind w:left="8760" w:hanging="1440"/>
      </w:pPr>
      <w:rPr>
        <w:rFonts w:hint="default"/>
      </w:rPr>
    </w:lvl>
  </w:abstractNum>
  <w:abstractNum w:abstractNumId="18" w15:restartNumberingAfterBreak="0">
    <w:nsid w:val="556A1793"/>
    <w:multiLevelType w:val="hybridMultilevel"/>
    <w:tmpl w:val="F7B6ABF8"/>
    <w:lvl w:ilvl="0" w:tplc="C0C03942">
      <w:start w:val="6"/>
      <w:numFmt w:val="decimal"/>
      <w:lvlText w:val="%1."/>
      <w:lvlJc w:val="left"/>
      <w:pPr>
        <w:tabs>
          <w:tab w:val="num" w:pos="2397"/>
        </w:tabs>
        <w:ind w:left="2397" w:hanging="360"/>
      </w:pPr>
      <w:rPr>
        <w:rFonts w:hint="default"/>
      </w:rPr>
    </w:lvl>
    <w:lvl w:ilvl="1" w:tplc="04190019" w:tentative="1">
      <w:start w:val="1"/>
      <w:numFmt w:val="lowerLetter"/>
      <w:lvlText w:val="%2."/>
      <w:lvlJc w:val="left"/>
      <w:pPr>
        <w:tabs>
          <w:tab w:val="num" w:pos="3117"/>
        </w:tabs>
        <w:ind w:left="3117" w:hanging="360"/>
      </w:pPr>
    </w:lvl>
    <w:lvl w:ilvl="2" w:tplc="0419001B" w:tentative="1">
      <w:start w:val="1"/>
      <w:numFmt w:val="lowerRoman"/>
      <w:lvlText w:val="%3."/>
      <w:lvlJc w:val="right"/>
      <w:pPr>
        <w:tabs>
          <w:tab w:val="num" w:pos="3837"/>
        </w:tabs>
        <w:ind w:left="3837" w:hanging="180"/>
      </w:pPr>
    </w:lvl>
    <w:lvl w:ilvl="3" w:tplc="0419000F" w:tentative="1">
      <w:start w:val="1"/>
      <w:numFmt w:val="decimal"/>
      <w:lvlText w:val="%4."/>
      <w:lvlJc w:val="left"/>
      <w:pPr>
        <w:tabs>
          <w:tab w:val="num" w:pos="4557"/>
        </w:tabs>
        <w:ind w:left="4557" w:hanging="360"/>
      </w:pPr>
    </w:lvl>
    <w:lvl w:ilvl="4" w:tplc="04190019" w:tentative="1">
      <w:start w:val="1"/>
      <w:numFmt w:val="lowerLetter"/>
      <w:lvlText w:val="%5."/>
      <w:lvlJc w:val="left"/>
      <w:pPr>
        <w:tabs>
          <w:tab w:val="num" w:pos="5277"/>
        </w:tabs>
        <w:ind w:left="5277" w:hanging="360"/>
      </w:pPr>
    </w:lvl>
    <w:lvl w:ilvl="5" w:tplc="0419001B" w:tentative="1">
      <w:start w:val="1"/>
      <w:numFmt w:val="lowerRoman"/>
      <w:lvlText w:val="%6."/>
      <w:lvlJc w:val="right"/>
      <w:pPr>
        <w:tabs>
          <w:tab w:val="num" w:pos="5997"/>
        </w:tabs>
        <w:ind w:left="5997" w:hanging="180"/>
      </w:pPr>
    </w:lvl>
    <w:lvl w:ilvl="6" w:tplc="0419000F" w:tentative="1">
      <w:start w:val="1"/>
      <w:numFmt w:val="decimal"/>
      <w:lvlText w:val="%7."/>
      <w:lvlJc w:val="left"/>
      <w:pPr>
        <w:tabs>
          <w:tab w:val="num" w:pos="6717"/>
        </w:tabs>
        <w:ind w:left="6717" w:hanging="360"/>
      </w:pPr>
    </w:lvl>
    <w:lvl w:ilvl="7" w:tplc="04190019" w:tentative="1">
      <w:start w:val="1"/>
      <w:numFmt w:val="lowerLetter"/>
      <w:lvlText w:val="%8."/>
      <w:lvlJc w:val="left"/>
      <w:pPr>
        <w:tabs>
          <w:tab w:val="num" w:pos="7437"/>
        </w:tabs>
        <w:ind w:left="7437" w:hanging="360"/>
      </w:pPr>
    </w:lvl>
    <w:lvl w:ilvl="8" w:tplc="0419001B" w:tentative="1">
      <w:start w:val="1"/>
      <w:numFmt w:val="lowerRoman"/>
      <w:lvlText w:val="%9."/>
      <w:lvlJc w:val="right"/>
      <w:pPr>
        <w:tabs>
          <w:tab w:val="num" w:pos="8157"/>
        </w:tabs>
        <w:ind w:left="8157" w:hanging="180"/>
      </w:pPr>
    </w:lvl>
  </w:abstractNum>
  <w:abstractNum w:abstractNumId="19" w15:restartNumberingAfterBreak="0">
    <w:nsid w:val="5A04255C"/>
    <w:multiLevelType w:val="hybridMultilevel"/>
    <w:tmpl w:val="92122A4A"/>
    <w:lvl w:ilvl="0" w:tplc="B9547616">
      <w:start w:val="6"/>
      <w:numFmt w:val="decimal"/>
      <w:lvlText w:val="%1."/>
      <w:lvlJc w:val="left"/>
      <w:pPr>
        <w:tabs>
          <w:tab w:val="num" w:pos="1243"/>
        </w:tabs>
        <w:ind w:left="1243" w:hanging="360"/>
      </w:pPr>
      <w:rPr>
        <w:rFonts w:hint="default"/>
      </w:rPr>
    </w:lvl>
    <w:lvl w:ilvl="1" w:tplc="04190019" w:tentative="1">
      <w:start w:val="1"/>
      <w:numFmt w:val="lowerLetter"/>
      <w:lvlText w:val="%2."/>
      <w:lvlJc w:val="left"/>
      <w:pPr>
        <w:tabs>
          <w:tab w:val="num" w:pos="1963"/>
        </w:tabs>
        <w:ind w:left="1963" w:hanging="360"/>
      </w:pPr>
    </w:lvl>
    <w:lvl w:ilvl="2" w:tplc="0419001B" w:tentative="1">
      <w:start w:val="1"/>
      <w:numFmt w:val="lowerRoman"/>
      <w:lvlText w:val="%3."/>
      <w:lvlJc w:val="right"/>
      <w:pPr>
        <w:tabs>
          <w:tab w:val="num" w:pos="2683"/>
        </w:tabs>
        <w:ind w:left="2683" w:hanging="180"/>
      </w:pPr>
    </w:lvl>
    <w:lvl w:ilvl="3" w:tplc="0419000F" w:tentative="1">
      <w:start w:val="1"/>
      <w:numFmt w:val="decimal"/>
      <w:lvlText w:val="%4."/>
      <w:lvlJc w:val="left"/>
      <w:pPr>
        <w:tabs>
          <w:tab w:val="num" w:pos="3403"/>
        </w:tabs>
        <w:ind w:left="3403" w:hanging="360"/>
      </w:pPr>
    </w:lvl>
    <w:lvl w:ilvl="4" w:tplc="04190019" w:tentative="1">
      <w:start w:val="1"/>
      <w:numFmt w:val="lowerLetter"/>
      <w:lvlText w:val="%5."/>
      <w:lvlJc w:val="left"/>
      <w:pPr>
        <w:tabs>
          <w:tab w:val="num" w:pos="4123"/>
        </w:tabs>
        <w:ind w:left="4123" w:hanging="360"/>
      </w:pPr>
    </w:lvl>
    <w:lvl w:ilvl="5" w:tplc="0419001B" w:tentative="1">
      <w:start w:val="1"/>
      <w:numFmt w:val="lowerRoman"/>
      <w:lvlText w:val="%6."/>
      <w:lvlJc w:val="right"/>
      <w:pPr>
        <w:tabs>
          <w:tab w:val="num" w:pos="4843"/>
        </w:tabs>
        <w:ind w:left="4843" w:hanging="180"/>
      </w:pPr>
    </w:lvl>
    <w:lvl w:ilvl="6" w:tplc="0419000F" w:tentative="1">
      <w:start w:val="1"/>
      <w:numFmt w:val="decimal"/>
      <w:lvlText w:val="%7."/>
      <w:lvlJc w:val="left"/>
      <w:pPr>
        <w:tabs>
          <w:tab w:val="num" w:pos="5563"/>
        </w:tabs>
        <w:ind w:left="5563" w:hanging="360"/>
      </w:pPr>
    </w:lvl>
    <w:lvl w:ilvl="7" w:tplc="04190019" w:tentative="1">
      <w:start w:val="1"/>
      <w:numFmt w:val="lowerLetter"/>
      <w:lvlText w:val="%8."/>
      <w:lvlJc w:val="left"/>
      <w:pPr>
        <w:tabs>
          <w:tab w:val="num" w:pos="6283"/>
        </w:tabs>
        <w:ind w:left="6283" w:hanging="360"/>
      </w:pPr>
    </w:lvl>
    <w:lvl w:ilvl="8" w:tplc="0419001B" w:tentative="1">
      <w:start w:val="1"/>
      <w:numFmt w:val="lowerRoman"/>
      <w:lvlText w:val="%9."/>
      <w:lvlJc w:val="right"/>
      <w:pPr>
        <w:tabs>
          <w:tab w:val="num" w:pos="7003"/>
        </w:tabs>
        <w:ind w:left="7003" w:hanging="180"/>
      </w:pPr>
    </w:lvl>
  </w:abstractNum>
  <w:abstractNum w:abstractNumId="20" w15:restartNumberingAfterBreak="0">
    <w:nsid w:val="5C851B6B"/>
    <w:multiLevelType w:val="singleLevel"/>
    <w:tmpl w:val="45CE3D6A"/>
    <w:lvl w:ilvl="0">
      <w:start w:val="1"/>
      <w:numFmt w:val="decimal"/>
      <w:lvlText w:val="%1)"/>
      <w:legacy w:legacy="1" w:legacySpace="0" w:legacyIndent="308"/>
      <w:lvlJc w:val="left"/>
      <w:rPr>
        <w:rFonts w:ascii="Times New Roman" w:hAnsi="Times New Roman" w:cs="Times New Roman" w:hint="default"/>
      </w:rPr>
    </w:lvl>
  </w:abstractNum>
  <w:abstractNum w:abstractNumId="21" w15:restartNumberingAfterBreak="0">
    <w:nsid w:val="62C31A42"/>
    <w:multiLevelType w:val="hybridMultilevel"/>
    <w:tmpl w:val="A058CE70"/>
    <w:lvl w:ilvl="0" w:tplc="27DED3B8">
      <w:start w:val="1"/>
      <w:numFmt w:val="bullet"/>
      <w:lvlText w:val="-"/>
      <w:lvlJc w:val="left"/>
      <w:pPr>
        <w:ind w:left="720" w:hanging="360"/>
      </w:pPr>
      <w:rPr>
        <w:rFonts w:ascii="Book Antiqua" w:hAnsi="Book Antiqua" w:hint="default"/>
      </w:rPr>
    </w:lvl>
    <w:lvl w:ilvl="1" w:tplc="04230003" w:tentative="1">
      <w:start w:val="1"/>
      <w:numFmt w:val="bullet"/>
      <w:lvlText w:val="o"/>
      <w:lvlJc w:val="left"/>
      <w:pPr>
        <w:ind w:left="1440" w:hanging="360"/>
      </w:pPr>
      <w:rPr>
        <w:rFonts w:ascii="Courier New" w:hAnsi="Courier New" w:cs="Courier New" w:hint="default"/>
      </w:rPr>
    </w:lvl>
    <w:lvl w:ilvl="2" w:tplc="04230005" w:tentative="1">
      <w:start w:val="1"/>
      <w:numFmt w:val="bullet"/>
      <w:lvlText w:val=""/>
      <w:lvlJc w:val="left"/>
      <w:pPr>
        <w:ind w:left="2160" w:hanging="360"/>
      </w:pPr>
      <w:rPr>
        <w:rFonts w:ascii="Wingdings" w:hAnsi="Wingdings" w:hint="default"/>
      </w:rPr>
    </w:lvl>
    <w:lvl w:ilvl="3" w:tplc="04230001" w:tentative="1">
      <w:start w:val="1"/>
      <w:numFmt w:val="bullet"/>
      <w:lvlText w:val=""/>
      <w:lvlJc w:val="left"/>
      <w:pPr>
        <w:ind w:left="2880" w:hanging="360"/>
      </w:pPr>
      <w:rPr>
        <w:rFonts w:ascii="Symbol" w:hAnsi="Symbol" w:hint="default"/>
      </w:rPr>
    </w:lvl>
    <w:lvl w:ilvl="4" w:tplc="04230003" w:tentative="1">
      <w:start w:val="1"/>
      <w:numFmt w:val="bullet"/>
      <w:lvlText w:val="o"/>
      <w:lvlJc w:val="left"/>
      <w:pPr>
        <w:ind w:left="3600" w:hanging="360"/>
      </w:pPr>
      <w:rPr>
        <w:rFonts w:ascii="Courier New" w:hAnsi="Courier New" w:cs="Courier New" w:hint="default"/>
      </w:rPr>
    </w:lvl>
    <w:lvl w:ilvl="5" w:tplc="04230005" w:tentative="1">
      <w:start w:val="1"/>
      <w:numFmt w:val="bullet"/>
      <w:lvlText w:val=""/>
      <w:lvlJc w:val="left"/>
      <w:pPr>
        <w:ind w:left="4320" w:hanging="360"/>
      </w:pPr>
      <w:rPr>
        <w:rFonts w:ascii="Wingdings" w:hAnsi="Wingdings" w:hint="default"/>
      </w:rPr>
    </w:lvl>
    <w:lvl w:ilvl="6" w:tplc="04230001" w:tentative="1">
      <w:start w:val="1"/>
      <w:numFmt w:val="bullet"/>
      <w:lvlText w:val=""/>
      <w:lvlJc w:val="left"/>
      <w:pPr>
        <w:ind w:left="5040" w:hanging="360"/>
      </w:pPr>
      <w:rPr>
        <w:rFonts w:ascii="Symbol" w:hAnsi="Symbol" w:hint="default"/>
      </w:rPr>
    </w:lvl>
    <w:lvl w:ilvl="7" w:tplc="04230003" w:tentative="1">
      <w:start w:val="1"/>
      <w:numFmt w:val="bullet"/>
      <w:lvlText w:val="o"/>
      <w:lvlJc w:val="left"/>
      <w:pPr>
        <w:ind w:left="5760" w:hanging="360"/>
      </w:pPr>
      <w:rPr>
        <w:rFonts w:ascii="Courier New" w:hAnsi="Courier New" w:cs="Courier New" w:hint="default"/>
      </w:rPr>
    </w:lvl>
    <w:lvl w:ilvl="8" w:tplc="04230005" w:tentative="1">
      <w:start w:val="1"/>
      <w:numFmt w:val="bullet"/>
      <w:lvlText w:val=""/>
      <w:lvlJc w:val="left"/>
      <w:pPr>
        <w:ind w:left="6480" w:hanging="360"/>
      </w:pPr>
      <w:rPr>
        <w:rFonts w:ascii="Wingdings" w:hAnsi="Wingdings" w:hint="default"/>
      </w:rPr>
    </w:lvl>
  </w:abstractNum>
  <w:abstractNum w:abstractNumId="22" w15:restartNumberingAfterBreak="0">
    <w:nsid w:val="62DF5761"/>
    <w:multiLevelType w:val="hybridMultilevel"/>
    <w:tmpl w:val="C3FC4252"/>
    <w:lvl w:ilvl="0" w:tplc="1DB874AA">
      <w:start w:val="1"/>
      <w:numFmt w:val="bullet"/>
      <w:lvlText w:val="-"/>
      <w:lvlJc w:val="left"/>
      <w:pPr>
        <w:ind w:left="786" w:hanging="360"/>
      </w:pPr>
      <w:rPr>
        <w:rFonts w:ascii="Times New Roman" w:eastAsia="Times New Roman" w:hAnsi="Times New Roman" w:cs="Times New Roman" w:hint="default"/>
      </w:rPr>
    </w:lvl>
    <w:lvl w:ilvl="1" w:tplc="04230003" w:tentative="1">
      <w:start w:val="1"/>
      <w:numFmt w:val="bullet"/>
      <w:lvlText w:val="o"/>
      <w:lvlJc w:val="left"/>
      <w:pPr>
        <w:ind w:left="2007" w:hanging="360"/>
      </w:pPr>
      <w:rPr>
        <w:rFonts w:ascii="Courier New" w:hAnsi="Courier New" w:cs="Courier New" w:hint="default"/>
      </w:rPr>
    </w:lvl>
    <w:lvl w:ilvl="2" w:tplc="04230005" w:tentative="1">
      <w:start w:val="1"/>
      <w:numFmt w:val="bullet"/>
      <w:lvlText w:val=""/>
      <w:lvlJc w:val="left"/>
      <w:pPr>
        <w:ind w:left="2727" w:hanging="360"/>
      </w:pPr>
      <w:rPr>
        <w:rFonts w:ascii="Wingdings" w:hAnsi="Wingdings" w:hint="default"/>
      </w:rPr>
    </w:lvl>
    <w:lvl w:ilvl="3" w:tplc="04230001" w:tentative="1">
      <w:start w:val="1"/>
      <w:numFmt w:val="bullet"/>
      <w:lvlText w:val=""/>
      <w:lvlJc w:val="left"/>
      <w:pPr>
        <w:ind w:left="3447" w:hanging="360"/>
      </w:pPr>
      <w:rPr>
        <w:rFonts w:ascii="Symbol" w:hAnsi="Symbol" w:hint="default"/>
      </w:rPr>
    </w:lvl>
    <w:lvl w:ilvl="4" w:tplc="04230003" w:tentative="1">
      <w:start w:val="1"/>
      <w:numFmt w:val="bullet"/>
      <w:lvlText w:val="o"/>
      <w:lvlJc w:val="left"/>
      <w:pPr>
        <w:ind w:left="4167" w:hanging="360"/>
      </w:pPr>
      <w:rPr>
        <w:rFonts w:ascii="Courier New" w:hAnsi="Courier New" w:cs="Courier New" w:hint="default"/>
      </w:rPr>
    </w:lvl>
    <w:lvl w:ilvl="5" w:tplc="04230005" w:tentative="1">
      <w:start w:val="1"/>
      <w:numFmt w:val="bullet"/>
      <w:lvlText w:val=""/>
      <w:lvlJc w:val="left"/>
      <w:pPr>
        <w:ind w:left="4887" w:hanging="360"/>
      </w:pPr>
      <w:rPr>
        <w:rFonts w:ascii="Wingdings" w:hAnsi="Wingdings" w:hint="default"/>
      </w:rPr>
    </w:lvl>
    <w:lvl w:ilvl="6" w:tplc="04230001" w:tentative="1">
      <w:start w:val="1"/>
      <w:numFmt w:val="bullet"/>
      <w:lvlText w:val=""/>
      <w:lvlJc w:val="left"/>
      <w:pPr>
        <w:ind w:left="5607" w:hanging="360"/>
      </w:pPr>
      <w:rPr>
        <w:rFonts w:ascii="Symbol" w:hAnsi="Symbol" w:hint="default"/>
      </w:rPr>
    </w:lvl>
    <w:lvl w:ilvl="7" w:tplc="04230003" w:tentative="1">
      <w:start w:val="1"/>
      <w:numFmt w:val="bullet"/>
      <w:lvlText w:val="o"/>
      <w:lvlJc w:val="left"/>
      <w:pPr>
        <w:ind w:left="6327" w:hanging="360"/>
      </w:pPr>
      <w:rPr>
        <w:rFonts w:ascii="Courier New" w:hAnsi="Courier New" w:cs="Courier New" w:hint="default"/>
      </w:rPr>
    </w:lvl>
    <w:lvl w:ilvl="8" w:tplc="04230005" w:tentative="1">
      <w:start w:val="1"/>
      <w:numFmt w:val="bullet"/>
      <w:lvlText w:val=""/>
      <w:lvlJc w:val="left"/>
      <w:pPr>
        <w:ind w:left="7047" w:hanging="360"/>
      </w:pPr>
      <w:rPr>
        <w:rFonts w:ascii="Wingdings" w:hAnsi="Wingdings" w:hint="default"/>
      </w:rPr>
    </w:lvl>
  </w:abstractNum>
  <w:abstractNum w:abstractNumId="23" w15:restartNumberingAfterBreak="0">
    <w:nsid w:val="630D393C"/>
    <w:multiLevelType w:val="multilevel"/>
    <w:tmpl w:val="C9A2DEF4"/>
    <w:lvl w:ilvl="0">
      <w:start w:val="5"/>
      <w:numFmt w:val="decimal"/>
      <w:lvlText w:val="%1"/>
      <w:lvlJc w:val="left"/>
      <w:pPr>
        <w:tabs>
          <w:tab w:val="num" w:pos="915"/>
        </w:tabs>
        <w:ind w:left="915" w:hanging="915"/>
      </w:pPr>
      <w:rPr>
        <w:rFonts w:hint="default"/>
      </w:rPr>
    </w:lvl>
    <w:lvl w:ilvl="1">
      <w:start w:val="2"/>
      <w:numFmt w:val="decimal"/>
      <w:lvlText w:val="%1.%2"/>
      <w:lvlJc w:val="left"/>
      <w:pPr>
        <w:tabs>
          <w:tab w:val="num" w:pos="1275"/>
        </w:tabs>
        <w:ind w:left="1275" w:hanging="915"/>
      </w:pPr>
      <w:rPr>
        <w:rFonts w:hint="default"/>
      </w:rPr>
    </w:lvl>
    <w:lvl w:ilvl="2">
      <w:start w:val="4"/>
      <w:numFmt w:val="decimal"/>
      <w:lvlText w:val="%1.%2.%3"/>
      <w:lvlJc w:val="left"/>
      <w:pPr>
        <w:tabs>
          <w:tab w:val="num" w:pos="1635"/>
        </w:tabs>
        <w:ind w:left="1635" w:hanging="915"/>
      </w:pPr>
      <w:rPr>
        <w:rFonts w:hint="default"/>
      </w:rPr>
    </w:lvl>
    <w:lvl w:ilvl="3">
      <w:start w:val="1"/>
      <w:numFmt w:val="decimal"/>
      <w:lvlText w:val="%1.%2.%3.%4"/>
      <w:lvlJc w:val="left"/>
      <w:pPr>
        <w:tabs>
          <w:tab w:val="num" w:pos="1995"/>
        </w:tabs>
        <w:ind w:left="1995" w:hanging="915"/>
      </w:pPr>
      <w:rPr>
        <w:rFonts w:hint="default"/>
      </w:rPr>
    </w:lvl>
    <w:lvl w:ilvl="4">
      <w:start w:val="1"/>
      <w:numFmt w:val="decimal"/>
      <w:lvlText w:val="%1.%2.%3.%4.%5"/>
      <w:lvlJc w:val="left"/>
      <w:pPr>
        <w:tabs>
          <w:tab w:val="num" w:pos="2355"/>
        </w:tabs>
        <w:ind w:left="2355" w:hanging="915"/>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63DD5195"/>
    <w:multiLevelType w:val="hybridMultilevel"/>
    <w:tmpl w:val="2A18410A"/>
    <w:lvl w:ilvl="0" w:tplc="716A487C">
      <w:start w:val="1"/>
      <w:numFmt w:val="decimal"/>
      <w:lvlText w:val="%1."/>
      <w:lvlJc w:val="left"/>
      <w:pPr>
        <w:tabs>
          <w:tab w:val="num" w:pos="1070"/>
        </w:tabs>
        <w:ind w:left="1070" w:hanging="360"/>
      </w:pPr>
      <w:rPr>
        <w:color w:val="auto"/>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25" w15:restartNumberingAfterBreak="0">
    <w:nsid w:val="6A2F50B0"/>
    <w:multiLevelType w:val="multilevel"/>
    <w:tmpl w:val="7A1E66DE"/>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1913"/>
        </w:tabs>
        <w:ind w:left="1913" w:hanging="495"/>
      </w:pPr>
      <w:rPr>
        <w:rFonts w:hint="default"/>
      </w:rPr>
    </w:lvl>
    <w:lvl w:ilvl="2">
      <w:start w:val="1"/>
      <w:numFmt w:val="decimal"/>
      <w:lvlText w:val="%1.%2.%3"/>
      <w:lvlJc w:val="left"/>
      <w:pPr>
        <w:tabs>
          <w:tab w:val="num" w:pos="2550"/>
        </w:tabs>
        <w:ind w:left="2550" w:hanging="720"/>
      </w:pPr>
      <w:rPr>
        <w:rFonts w:hint="default"/>
      </w:rPr>
    </w:lvl>
    <w:lvl w:ilvl="3">
      <w:start w:val="1"/>
      <w:numFmt w:val="decimal"/>
      <w:lvlText w:val="%1.%2.%3.%4"/>
      <w:lvlJc w:val="left"/>
      <w:pPr>
        <w:tabs>
          <w:tab w:val="num" w:pos="3825"/>
        </w:tabs>
        <w:ind w:left="3825" w:hanging="1080"/>
      </w:pPr>
      <w:rPr>
        <w:rFonts w:hint="default"/>
      </w:rPr>
    </w:lvl>
    <w:lvl w:ilvl="4">
      <w:start w:val="1"/>
      <w:numFmt w:val="decimal"/>
      <w:lvlText w:val="%1.%2.%3.%4.%5"/>
      <w:lvlJc w:val="left"/>
      <w:pPr>
        <w:tabs>
          <w:tab w:val="num" w:pos="4740"/>
        </w:tabs>
        <w:ind w:left="4740" w:hanging="1080"/>
      </w:pPr>
      <w:rPr>
        <w:rFonts w:hint="default"/>
      </w:rPr>
    </w:lvl>
    <w:lvl w:ilvl="5">
      <w:start w:val="1"/>
      <w:numFmt w:val="decimal"/>
      <w:lvlText w:val="%1.%2.%3.%4.%5.%6"/>
      <w:lvlJc w:val="left"/>
      <w:pPr>
        <w:tabs>
          <w:tab w:val="num" w:pos="6015"/>
        </w:tabs>
        <w:ind w:left="6015" w:hanging="1440"/>
      </w:pPr>
      <w:rPr>
        <w:rFonts w:hint="default"/>
      </w:rPr>
    </w:lvl>
    <w:lvl w:ilvl="6">
      <w:start w:val="1"/>
      <w:numFmt w:val="decimal"/>
      <w:lvlText w:val="%1.%2.%3.%4.%5.%6.%7"/>
      <w:lvlJc w:val="left"/>
      <w:pPr>
        <w:tabs>
          <w:tab w:val="num" w:pos="6930"/>
        </w:tabs>
        <w:ind w:left="6930" w:hanging="1440"/>
      </w:pPr>
      <w:rPr>
        <w:rFonts w:hint="default"/>
      </w:rPr>
    </w:lvl>
    <w:lvl w:ilvl="7">
      <w:start w:val="1"/>
      <w:numFmt w:val="decimal"/>
      <w:lvlText w:val="%1.%2.%3.%4.%5.%6.%7.%8"/>
      <w:lvlJc w:val="left"/>
      <w:pPr>
        <w:tabs>
          <w:tab w:val="num" w:pos="8205"/>
        </w:tabs>
        <w:ind w:left="8205" w:hanging="1800"/>
      </w:pPr>
      <w:rPr>
        <w:rFonts w:hint="default"/>
      </w:rPr>
    </w:lvl>
    <w:lvl w:ilvl="8">
      <w:start w:val="1"/>
      <w:numFmt w:val="decimal"/>
      <w:lvlText w:val="%1.%2.%3.%4.%5.%6.%7.%8.%9"/>
      <w:lvlJc w:val="left"/>
      <w:pPr>
        <w:tabs>
          <w:tab w:val="num" w:pos="9480"/>
        </w:tabs>
        <w:ind w:left="9480" w:hanging="2160"/>
      </w:pPr>
      <w:rPr>
        <w:rFonts w:hint="default"/>
      </w:rPr>
    </w:lvl>
  </w:abstractNum>
  <w:abstractNum w:abstractNumId="26" w15:restartNumberingAfterBreak="0">
    <w:nsid w:val="6E004AA4"/>
    <w:multiLevelType w:val="hybridMultilevel"/>
    <w:tmpl w:val="1E3893F4"/>
    <w:lvl w:ilvl="0" w:tplc="AD9A656A">
      <w:start w:val="1"/>
      <w:numFmt w:val="decimal"/>
      <w:lvlText w:val="%1."/>
      <w:lvlJc w:val="left"/>
      <w:pPr>
        <w:tabs>
          <w:tab w:val="num" w:pos="1778"/>
        </w:tabs>
        <w:ind w:left="1778" w:hanging="360"/>
      </w:pPr>
      <w:rPr>
        <w:rFonts w:hint="default"/>
        <w:color w:val="000000"/>
      </w:rPr>
    </w:lvl>
    <w:lvl w:ilvl="1" w:tplc="04190019" w:tentative="1">
      <w:start w:val="1"/>
      <w:numFmt w:val="lowerLetter"/>
      <w:lvlText w:val="%2."/>
      <w:lvlJc w:val="left"/>
      <w:pPr>
        <w:tabs>
          <w:tab w:val="num" w:pos="2498"/>
        </w:tabs>
        <w:ind w:left="2498" w:hanging="360"/>
      </w:pPr>
    </w:lvl>
    <w:lvl w:ilvl="2" w:tplc="0419001B" w:tentative="1">
      <w:start w:val="1"/>
      <w:numFmt w:val="lowerRoman"/>
      <w:lvlText w:val="%3."/>
      <w:lvlJc w:val="right"/>
      <w:pPr>
        <w:tabs>
          <w:tab w:val="num" w:pos="3218"/>
        </w:tabs>
        <w:ind w:left="3218" w:hanging="180"/>
      </w:pPr>
    </w:lvl>
    <w:lvl w:ilvl="3" w:tplc="0419000F" w:tentative="1">
      <w:start w:val="1"/>
      <w:numFmt w:val="decimal"/>
      <w:lvlText w:val="%4."/>
      <w:lvlJc w:val="left"/>
      <w:pPr>
        <w:tabs>
          <w:tab w:val="num" w:pos="3938"/>
        </w:tabs>
        <w:ind w:left="3938" w:hanging="360"/>
      </w:pPr>
    </w:lvl>
    <w:lvl w:ilvl="4" w:tplc="04190019" w:tentative="1">
      <w:start w:val="1"/>
      <w:numFmt w:val="lowerLetter"/>
      <w:lvlText w:val="%5."/>
      <w:lvlJc w:val="left"/>
      <w:pPr>
        <w:tabs>
          <w:tab w:val="num" w:pos="4658"/>
        </w:tabs>
        <w:ind w:left="4658" w:hanging="360"/>
      </w:pPr>
    </w:lvl>
    <w:lvl w:ilvl="5" w:tplc="0419001B" w:tentative="1">
      <w:start w:val="1"/>
      <w:numFmt w:val="lowerRoman"/>
      <w:lvlText w:val="%6."/>
      <w:lvlJc w:val="right"/>
      <w:pPr>
        <w:tabs>
          <w:tab w:val="num" w:pos="5378"/>
        </w:tabs>
        <w:ind w:left="5378" w:hanging="180"/>
      </w:pPr>
    </w:lvl>
    <w:lvl w:ilvl="6" w:tplc="0419000F" w:tentative="1">
      <w:start w:val="1"/>
      <w:numFmt w:val="decimal"/>
      <w:lvlText w:val="%7."/>
      <w:lvlJc w:val="left"/>
      <w:pPr>
        <w:tabs>
          <w:tab w:val="num" w:pos="6098"/>
        </w:tabs>
        <w:ind w:left="6098" w:hanging="360"/>
      </w:pPr>
    </w:lvl>
    <w:lvl w:ilvl="7" w:tplc="04190019" w:tentative="1">
      <w:start w:val="1"/>
      <w:numFmt w:val="lowerLetter"/>
      <w:lvlText w:val="%8."/>
      <w:lvlJc w:val="left"/>
      <w:pPr>
        <w:tabs>
          <w:tab w:val="num" w:pos="6818"/>
        </w:tabs>
        <w:ind w:left="6818" w:hanging="360"/>
      </w:pPr>
    </w:lvl>
    <w:lvl w:ilvl="8" w:tplc="0419001B" w:tentative="1">
      <w:start w:val="1"/>
      <w:numFmt w:val="lowerRoman"/>
      <w:lvlText w:val="%9."/>
      <w:lvlJc w:val="right"/>
      <w:pPr>
        <w:tabs>
          <w:tab w:val="num" w:pos="7538"/>
        </w:tabs>
        <w:ind w:left="7538" w:hanging="180"/>
      </w:pPr>
    </w:lvl>
  </w:abstractNum>
  <w:abstractNum w:abstractNumId="27" w15:restartNumberingAfterBreak="0">
    <w:nsid w:val="6F295255"/>
    <w:multiLevelType w:val="hybridMultilevel"/>
    <w:tmpl w:val="52BEC466"/>
    <w:lvl w:ilvl="0" w:tplc="F252EDFE">
      <w:start w:val="1"/>
      <w:numFmt w:val="decimal"/>
      <w:lvlText w:val="%1."/>
      <w:lvlJc w:val="left"/>
      <w:pPr>
        <w:ind w:left="927" w:hanging="360"/>
      </w:pPr>
      <w:rPr>
        <w:rFonts w:ascii="Book Antiqua" w:hAnsi="Book Antiqua" w:hint="default"/>
        <w:b w:val="0"/>
        <w:i w:val="0"/>
        <w:caps w:val="0"/>
        <w:strike w:val="0"/>
        <w:dstrike w:val="0"/>
        <w:vanish w:val="0"/>
        <w:color w:val="auto"/>
        <w:spacing w:val="0"/>
        <w:w w:val="100"/>
        <w:kern w:val="0"/>
        <w:position w:val="0"/>
        <w:u w:val="none"/>
        <w:vertAlign w:val="baseline"/>
      </w:rPr>
    </w:lvl>
    <w:lvl w:ilvl="1" w:tplc="04230019" w:tentative="1">
      <w:start w:val="1"/>
      <w:numFmt w:val="lowerLetter"/>
      <w:lvlText w:val="%2."/>
      <w:lvlJc w:val="left"/>
      <w:pPr>
        <w:ind w:left="1440" w:hanging="360"/>
      </w:pPr>
    </w:lvl>
    <w:lvl w:ilvl="2" w:tplc="0423001B" w:tentative="1">
      <w:start w:val="1"/>
      <w:numFmt w:val="lowerRoman"/>
      <w:lvlText w:val="%3."/>
      <w:lvlJc w:val="right"/>
      <w:pPr>
        <w:ind w:left="2160" w:hanging="180"/>
      </w:pPr>
    </w:lvl>
    <w:lvl w:ilvl="3" w:tplc="0423000F" w:tentative="1">
      <w:start w:val="1"/>
      <w:numFmt w:val="decimal"/>
      <w:lvlText w:val="%4."/>
      <w:lvlJc w:val="left"/>
      <w:pPr>
        <w:ind w:left="2880" w:hanging="360"/>
      </w:pPr>
    </w:lvl>
    <w:lvl w:ilvl="4" w:tplc="04230019" w:tentative="1">
      <w:start w:val="1"/>
      <w:numFmt w:val="lowerLetter"/>
      <w:lvlText w:val="%5."/>
      <w:lvlJc w:val="left"/>
      <w:pPr>
        <w:ind w:left="3600" w:hanging="360"/>
      </w:pPr>
    </w:lvl>
    <w:lvl w:ilvl="5" w:tplc="0423001B" w:tentative="1">
      <w:start w:val="1"/>
      <w:numFmt w:val="lowerRoman"/>
      <w:lvlText w:val="%6."/>
      <w:lvlJc w:val="right"/>
      <w:pPr>
        <w:ind w:left="4320" w:hanging="180"/>
      </w:pPr>
    </w:lvl>
    <w:lvl w:ilvl="6" w:tplc="0423000F" w:tentative="1">
      <w:start w:val="1"/>
      <w:numFmt w:val="decimal"/>
      <w:lvlText w:val="%7."/>
      <w:lvlJc w:val="left"/>
      <w:pPr>
        <w:ind w:left="5040" w:hanging="360"/>
      </w:pPr>
    </w:lvl>
    <w:lvl w:ilvl="7" w:tplc="04230019" w:tentative="1">
      <w:start w:val="1"/>
      <w:numFmt w:val="lowerLetter"/>
      <w:lvlText w:val="%8."/>
      <w:lvlJc w:val="left"/>
      <w:pPr>
        <w:ind w:left="5760" w:hanging="360"/>
      </w:pPr>
    </w:lvl>
    <w:lvl w:ilvl="8" w:tplc="0423001B" w:tentative="1">
      <w:start w:val="1"/>
      <w:numFmt w:val="lowerRoman"/>
      <w:lvlText w:val="%9."/>
      <w:lvlJc w:val="right"/>
      <w:pPr>
        <w:ind w:left="6480" w:hanging="180"/>
      </w:pPr>
    </w:lvl>
  </w:abstractNum>
  <w:abstractNum w:abstractNumId="28" w15:restartNumberingAfterBreak="0">
    <w:nsid w:val="74F0697F"/>
    <w:multiLevelType w:val="hybridMultilevel"/>
    <w:tmpl w:val="F732BF02"/>
    <w:lvl w:ilvl="0" w:tplc="737E0C9A">
      <w:start w:val="1"/>
      <w:numFmt w:val="decimal"/>
      <w:lvlText w:val="%1."/>
      <w:lvlJc w:val="left"/>
      <w:pPr>
        <w:ind w:left="1287" w:hanging="360"/>
      </w:pPr>
    </w:lvl>
    <w:lvl w:ilvl="1" w:tplc="04230019" w:tentative="1">
      <w:start w:val="1"/>
      <w:numFmt w:val="lowerLetter"/>
      <w:lvlText w:val="%2."/>
      <w:lvlJc w:val="left"/>
      <w:pPr>
        <w:ind w:left="2007" w:hanging="360"/>
      </w:pPr>
    </w:lvl>
    <w:lvl w:ilvl="2" w:tplc="0423001B" w:tentative="1">
      <w:start w:val="1"/>
      <w:numFmt w:val="lowerRoman"/>
      <w:lvlText w:val="%3."/>
      <w:lvlJc w:val="right"/>
      <w:pPr>
        <w:ind w:left="2727" w:hanging="180"/>
      </w:pPr>
    </w:lvl>
    <w:lvl w:ilvl="3" w:tplc="0423000F" w:tentative="1">
      <w:start w:val="1"/>
      <w:numFmt w:val="decimal"/>
      <w:lvlText w:val="%4."/>
      <w:lvlJc w:val="left"/>
      <w:pPr>
        <w:ind w:left="3447" w:hanging="360"/>
      </w:pPr>
    </w:lvl>
    <w:lvl w:ilvl="4" w:tplc="04230019" w:tentative="1">
      <w:start w:val="1"/>
      <w:numFmt w:val="lowerLetter"/>
      <w:lvlText w:val="%5."/>
      <w:lvlJc w:val="left"/>
      <w:pPr>
        <w:ind w:left="4167" w:hanging="360"/>
      </w:pPr>
    </w:lvl>
    <w:lvl w:ilvl="5" w:tplc="0423001B" w:tentative="1">
      <w:start w:val="1"/>
      <w:numFmt w:val="lowerRoman"/>
      <w:lvlText w:val="%6."/>
      <w:lvlJc w:val="right"/>
      <w:pPr>
        <w:ind w:left="4887" w:hanging="180"/>
      </w:pPr>
    </w:lvl>
    <w:lvl w:ilvl="6" w:tplc="0423000F" w:tentative="1">
      <w:start w:val="1"/>
      <w:numFmt w:val="decimal"/>
      <w:lvlText w:val="%7."/>
      <w:lvlJc w:val="left"/>
      <w:pPr>
        <w:ind w:left="5607" w:hanging="360"/>
      </w:pPr>
    </w:lvl>
    <w:lvl w:ilvl="7" w:tplc="04230019" w:tentative="1">
      <w:start w:val="1"/>
      <w:numFmt w:val="lowerLetter"/>
      <w:lvlText w:val="%8."/>
      <w:lvlJc w:val="left"/>
      <w:pPr>
        <w:ind w:left="6327" w:hanging="360"/>
      </w:pPr>
    </w:lvl>
    <w:lvl w:ilvl="8" w:tplc="0423001B" w:tentative="1">
      <w:start w:val="1"/>
      <w:numFmt w:val="lowerRoman"/>
      <w:lvlText w:val="%9."/>
      <w:lvlJc w:val="right"/>
      <w:pPr>
        <w:ind w:left="7047" w:hanging="180"/>
      </w:pPr>
    </w:lvl>
  </w:abstractNum>
  <w:abstractNum w:abstractNumId="29" w15:restartNumberingAfterBreak="0">
    <w:nsid w:val="75FE6CDB"/>
    <w:multiLevelType w:val="multilevel"/>
    <w:tmpl w:val="BB96019C"/>
    <w:lvl w:ilvl="0">
      <w:start w:val="5"/>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7E1D6C63"/>
    <w:multiLevelType w:val="hybridMultilevel"/>
    <w:tmpl w:val="E29C04E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9"/>
  </w:num>
  <w:num w:numId="2">
    <w:abstractNumId w:val="28"/>
  </w:num>
  <w:num w:numId="3">
    <w:abstractNumId w:val="27"/>
  </w:num>
  <w:num w:numId="4">
    <w:abstractNumId w:val="21"/>
  </w:num>
  <w:num w:numId="5">
    <w:abstractNumId w:val="3"/>
  </w:num>
  <w:num w:numId="6">
    <w:abstractNumId w:val="2"/>
  </w:num>
  <w:num w:numId="7">
    <w:abstractNumId w:val="11"/>
  </w:num>
  <w:num w:numId="8">
    <w:abstractNumId w:val="24"/>
  </w:num>
  <w:num w:numId="9">
    <w:abstractNumId w:val="22"/>
  </w:num>
  <w:num w:numId="10">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11">
    <w:abstractNumId w:val="7"/>
  </w:num>
  <w:num w:numId="12">
    <w:abstractNumId w:val="14"/>
  </w:num>
  <w:num w:numId="13">
    <w:abstractNumId w:val="0"/>
    <w:lvlOverride w:ilvl="0">
      <w:lvl w:ilvl="0">
        <w:start w:val="65535"/>
        <w:numFmt w:val="bullet"/>
        <w:lvlText w:val="-"/>
        <w:legacy w:legacy="1" w:legacySpace="0" w:legacyIndent="379"/>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384"/>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528"/>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418"/>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380"/>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20">
    <w:abstractNumId w:val="0"/>
    <w:lvlOverride w:ilvl="0">
      <w:lvl w:ilvl="0">
        <w:start w:val="65535"/>
        <w:numFmt w:val="bullet"/>
        <w:lvlText w:val="-"/>
        <w:legacy w:legacy="1" w:legacySpace="0" w:legacyIndent="225"/>
        <w:lvlJc w:val="left"/>
        <w:rPr>
          <w:rFonts w:ascii="Times New Roman" w:hAnsi="Times New Roman" w:cs="Times New Roman" w:hint="default"/>
        </w:rPr>
      </w:lvl>
    </w:lvlOverride>
  </w:num>
  <w:num w:numId="21">
    <w:abstractNumId w:val="0"/>
    <w:lvlOverride w:ilvl="0">
      <w:lvl w:ilvl="0">
        <w:start w:val="65535"/>
        <w:numFmt w:val="bullet"/>
        <w:lvlText w:val="-"/>
        <w:legacy w:legacy="1" w:legacySpace="0" w:legacyIndent="340"/>
        <w:lvlJc w:val="left"/>
        <w:rPr>
          <w:rFonts w:ascii="Times New Roman" w:hAnsi="Times New Roman" w:cs="Times New Roman" w:hint="default"/>
        </w:rPr>
      </w:lvl>
    </w:lvlOverride>
  </w:num>
  <w:num w:numId="22">
    <w:abstractNumId w:val="23"/>
  </w:num>
  <w:num w:numId="23">
    <w:abstractNumId w:val="1"/>
  </w:num>
  <w:num w:numId="24">
    <w:abstractNumId w:val="0"/>
    <w:lvlOverride w:ilvl="0">
      <w:lvl w:ilvl="0">
        <w:start w:val="65535"/>
        <w:numFmt w:val="bullet"/>
        <w:lvlText w:val="-"/>
        <w:legacy w:legacy="1" w:legacySpace="0" w:legacyIndent="375"/>
        <w:lvlJc w:val="left"/>
        <w:rPr>
          <w:rFonts w:ascii="Times New Roman" w:hAnsi="Times New Roman" w:cs="Times New Roman" w:hint="default"/>
        </w:rPr>
      </w:lvl>
    </w:lvlOverride>
  </w:num>
  <w:num w:numId="25">
    <w:abstractNumId w:val="20"/>
  </w:num>
  <w:num w:numId="26">
    <w:abstractNumId w:val="20"/>
    <w:lvlOverride w:ilvl="0">
      <w:lvl w:ilvl="0">
        <w:start w:val="1"/>
        <w:numFmt w:val="decimal"/>
        <w:lvlText w:val="%1)"/>
        <w:legacy w:legacy="1" w:legacySpace="0" w:legacyIndent="307"/>
        <w:lvlJc w:val="left"/>
        <w:rPr>
          <w:rFonts w:ascii="Times New Roman" w:hAnsi="Times New Roman" w:cs="Times New Roman" w:hint="default"/>
        </w:rPr>
      </w:lvl>
    </w:lvlOverride>
  </w:num>
  <w:num w:numId="27">
    <w:abstractNumId w:val="0"/>
    <w:lvlOverride w:ilvl="0">
      <w:lvl w:ilvl="0">
        <w:start w:val="65535"/>
        <w:numFmt w:val="bullet"/>
        <w:lvlText w:val="-"/>
        <w:legacy w:legacy="1" w:legacySpace="0" w:legacyIndent="374"/>
        <w:lvlJc w:val="left"/>
        <w:rPr>
          <w:rFonts w:ascii="Times New Roman" w:hAnsi="Times New Roman" w:cs="Times New Roman" w:hint="default"/>
        </w:rPr>
      </w:lvl>
    </w:lvlOverride>
  </w:num>
  <w:num w:numId="28">
    <w:abstractNumId w:val="0"/>
    <w:lvlOverride w:ilvl="0">
      <w:lvl w:ilvl="0">
        <w:start w:val="65535"/>
        <w:numFmt w:val="bullet"/>
        <w:lvlText w:val="-"/>
        <w:legacy w:legacy="1" w:legacySpace="0" w:legacyIndent="389"/>
        <w:lvlJc w:val="left"/>
        <w:rPr>
          <w:rFonts w:ascii="Times New Roman" w:hAnsi="Times New Roman" w:cs="Times New Roman" w:hint="default"/>
        </w:rPr>
      </w:lvl>
    </w:lvlOverride>
  </w:num>
  <w:num w:numId="29">
    <w:abstractNumId w:val="0"/>
    <w:lvlOverride w:ilvl="0">
      <w:lvl w:ilvl="0">
        <w:start w:val="65535"/>
        <w:numFmt w:val="bullet"/>
        <w:lvlText w:val="-"/>
        <w:legacy w:legacy="1" w:legacySpace="0" w:legacyIndent="370"/>
        <w:lvlJc w:val="left"/>
        <w:rPr>
          <w:rFonts w:ascii="Times New Roman" w:hAnsi="Times New Roman" w:cs="Times New Roman" w:hint="default"/>
        </w:rPr>
      </w:lvl>
    </w:lvlOverride>
  </w:num>
  <w:num w:numId="30">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31">
    <w:abstractNumId w:val="5"/>
  </w:num>
  <w:num w:numId="32">
    <w:abstractNumId w:val="19"/>
  </w:num>
  <w:num w:numId="33">
    <w:abstractNumId w:val="12"/>
  </w:num>
  <w:num w:numId="34">
    <w:abstractNumId w:val="25"/>
  </w:num>
  <w:num w:numId="35">
    <w:abstractNumId w:val="0"/>
    <w:lvlOverride w:ilvl="0">
      <w:lvl w:ilvl="0">
        <w:start w:val="65535"/>
        <w:numFmt w:val="bullet"/>
        <w:lvlText w:val="-"/>
        <w:legacy w:legacy="1" w:legacySpace="0" w:legacyIndent="231"/>
        <w:lvlJc w:val="left"/>
        <w:rPr>
          <w:rFonts w:ascii="Times New Roman" w:hAnsi="Times New Roman" w:cs="Times New Roman" w:hint="default"/>
        </w:rPr>
      </w:lvl>
    </w:lvlOverride>
  </w:num>
  <w:num w:numId="36">
    <w:abstractNumId w:val="17"/>
  </w:num>
  <w:num w:numId="37">
    <w:abstractNumId w:val="16"/>
  </w:num>
  <w:num w:numId="38">
    <w:abstractNumId w:val="15"/>
  </w:num>
  <w:num w:numId="39">
    <w:abstractNumId w:val="4"/>
  </w:num>
  <w:num w:numId="40">
    <w:abstractNumId w:val="8"/>
  </w:num>
  <w:num w:numId="41">
    <w:abstractNumId w:val="6"/>
  </w:num>
  <w:num w:numId="42">
    <w:abstractNumId w:val="18"/>
  </w:num>
  <w:num w:numId="43">
    <w:abstractNumId w:val="26"/>
  </w:num>
  <w:num w:numId="44">
    <w:abstractNumId w:val="29"/>
  </w:num>
  <w:num w:numId="45">
    <w:abstractNumId w:val="21"/>
  </w:num>
  <w:num w:numId="46">
    <w:abstractNumId w:val="10"/>
  </w:num>
  <w:num w:numId="47">
    <w:abstractNumId w:val="13"/>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mirrorMargins/>
  <w:hideSpellingErrors/>
  <w:hideGrammaticalErrors/>
  <w:proofState w:spelling="clean" w:grammar="clean"/>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09"/>
  <w:autoHyphenation/>
  <w:hyphenationZone w:val="140"/>
  <w:evenAndOddHeaders/>
  <w:drawingGridHorizontalSpacing w:val="14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A1619"/>
    <w:rsid w:val="00002331"/>
    <w:rsid w:val="00003667"/>
    <w:rsid w:val="00012EB3"/>
    <w:rsid w:val="0001528D"/>
    <w:rsid w:val="00017C39"/>
    <w:rsid w:val="00020C73"/>
    <w:rsid w:val="00023627"/>
    <w:rsid w:val="00031B12"/>
    <w:rsid w:val="00043392"/>
    <w:rsid w:val="00046A9B"/>
    <w:rsid w:val="000543AA"/>
    <w:rsid w:val="000626BD"/>
    <w:rsid w:val="00062DBB"/>
    <w:rsid w:val="00063EDE"/>
    <w:rsid w:val="00066C37"/>
    <w:rsid w:val="00083923"/>
    <w:rsid w:val="00085681"/>
    <w:rsid w:val="000861B4"/>
    <w:rsid w:val="00086418"/>
    <w:rsid w:val="00086C51"/>
    <w:rsid w:val="00094AAB"/>
    <w:rsid w:val="000A0A8A"/>
    <w:rsid w:val="000B0878"/>
    <w:rsid w:val="000B6F47"/>
    <w:rsid w:val="000C201F"/>
    <w:rsid w:val="000C32BD"/>
    <w:rsid w:val="000C6D8D"/>
    <w:rsid w:val="000D2720"/>
    <w:rsid w:val="000E0AAA"/>
    <w:rsid w:val="000E58C9"/>
    <w:rsid w:val="000E6CD8"/>
    <w:rsid w:val="00102D84"/>
    <w:rsid w:val="00104448"/>
    <w:rsid w:val="0010638E"/>
    <w:rsid w:val="001072C1"/>
    <w:rsid w:val="00113E1A"/>
    <w:rsid w:val="00122E32"/>
    <w:rsid w:val="00131AD5"/>
    <w:rsid w:val="00132B6A"/>
    <w:rsid w:val="001340BD"/>
    <w:rsid w:val="00141BFF"/>
    <w:rsid w:val="0014613B"/>
    <w:rsid w:val="001469AE"/>
    <w:rsid w:val="0015029C"/>
    <w:rsid w:val="00152DB3"/>
    <w:rsid w:val="00171D7D"/>
    <w:rsid w:val="0017772C"/>
    <w:rsid w:val="0019105E"/>
    <w:rsid w:val="00192D81"/>
    <w:rsid w:val="001930E8"/>
    <w:rsid w:val="001930F0"/>
    <w:rsid w:val="00194A93"/>
    <w:rsid w:val="00194BBA"/>
    <w:rsid w:val="00195447"/>
    <w:rsid w:val="001A7E64"/>
    <w:rsid w:val="001B6239"/>
    <w:rsid w:val="001C3BFF"/>
    <w:rsid w:val="001C67BB"/>
    <w:rsid w:val="001D5484"/>
    <w:rsid w:val="001E22F9"/>
    <w:rsid w:val="001E4AF5"/>
    <w:rsid w:val="001E4D33"/>
    <w:rsid w:val="001E542F"/>
    <w:rsid w:val="00203A6B"/>
    <w:rsid w:val="00207E72"/>
    <w:rsid w:val="002113C3"/>
    <w:rsid w:val="00211ED3"/>
    <w:rsid w:val="002207DC"/>
    <w:rsid w:val="00225A00"/>
    <w:rsid w:val="0022702C"/>
    <w:rsid w:val="00236853"/>
    <w:rsid w:val="0024040B"/>
    <w:rsid w:val="00242485"/>
    <w:rsid w:val="00242DE1"/>
    <w:rsid w:val="002477AC"/>
    <w:rsid w:val="002515BC"/>
    <w:rsid w:val="00254501"/>
    <w:rsid w:val="002552FF"/>
    <w:rsid w:val="00255AE8"/>
    <w:rsid w:val="00261F67"/>
    <w:rsid w:val="00262403"/>
    <w:rsid w:val="00264516"/>
    <w:rsid w:val="00265AE3"/>
    <w:rsid w:val="00266073"/>
    <w:rsid w:val="0027089E"/>
    <w:rsid w:val="00270F4E"/>
    <w:rsid w:val="0027186A"/>
    <w:rsid w:val="00272603"/>
    <w:rsid w:val="00274409"/>
    <w:rsid w:val="0028263F"/>
    <w:rsid w:val="00287CBA"/>
    <w:rsid w:val="00296884"/>
    <w:rsid w:val="00296F24"/>
    <w:rsid w:val="002A0853"/>
    <w:rsid w:val="002A1619"/>
    <w:rsid w:val="002A5931"/>
    <w:rsid w:val="002A7492"/>
    <w:rsid w:val="002A7CD2"/>
    <w:rsid w:val="002B2B4F"/>
    <w:rsid w:val="002C76C0"/>
    <w:rsid w:val="002D4F33"/>
    <w:rsid w:val="002D5977"/>
    <w:rsid w:val="002D7170"/>
    <w:rsid w:val="002E0A4D"/>
    <w:rsid w:val="002E57D7"/>
    <w:rsid w:val="00302BBF"/>
    <w:rsid w:val="00303EFD"/>
    <w:rsid w:val="00304F39"/>
    <w:rsid w:val="00306575"/>
    <w:rsid w:val="003077C0"/>
    <w:rsid w:val="003166A6"/>
    <w:rsid w:val="00320F4C"/>
    <w:rsid w:val="003214B7"/>
    <w:rsid w:val="00323A68"/>
    <w:rsid w:val="00323D39"/>
    <w:rsid w:val="0033521F"/>
    <w:rsid w:val="0033559E"/>
    <w:rsid w:val="00336109"/>
    <w:rsid w:val="00346E25"/>
    <w:rsid w:val="00347C9F"/>
    <w:rsid w:val="00353B2B"/>
    <w:rsid w:val="00357890"/>
    <w:rsid w:val="00365485"/>
    <w:rsid w:val="003677BF"/>
    <w:rsid w:val="00371F16"/>
    <w:rsid w:val="003755F8"/>
    <w:rsid w:val="003824EB"/>
    <w:rsid w:val="00384896"/>
    <w:rsid w:val="00386DB5"/>
    <w:rsid w:val="00393110"/>
    <w:rsid w:val="003932E0"/>
    <w:rsid w:val="003960F9"/>
    <w:rsid w:val="003A1F5B"/>
    <w:rsid w:val="003A463F"/>
    <w:rsid w:val="003A7E76"/>
    <w:rsid w:val="003B04B2"/>
    <w:rsid w:val="003B22E3"/>
    <w:rsid w:val="003B635C"/>
    <w:rsid w:val="003C4CBB"/>
    <w:rsid w:val="003D341A"/>
    <w:rsid w:val="003D40CA"/>
    <w:rsid w:val="003E23DC"/>
    <w:rsid w:val="003E6722"/>
    <w:rsid w:val="003F3D66"/>
    <w:rsid w:val="003F59C7"/>
    <w:rsid w:val="0040255D"/>
    <w:rsid w:val="004044D7"/>
    <w:rsid w:val="004071D1"/>
    <w:rsid w:val="004115EB"/>
    <w:rsid w:val="00417D6C"/>
    <w:rsid w:val="00422509"/>
    <w:rsid w:val="00423ECB"/>
    <w:rsid w:val="0042636D"/>
    <w:rsid w:val="004274D7"/>
    <w:rsid w:val="00431EA1"/>
    <w:rsid w:val="004326B9"/>
    <w:rsid w:val="00435ECE"/>
    <w:rsid w:val="00436916"/>
    <w:rsid w:val="004443C1"/>
    <w:rsid w:val="00444640"/>
    <w:rsid w:val="004558C6"/>
    <w:rsid w:val="00465830"/>
    <w:rsid w:val="00482FD6"/>
    <w:rsid w:val="00484BC9"/>
    <w:rsid w:val="0049053A"/>
    <w:rsid w:val="004930FE"/>
    <w:rsid w:val="0049718B"/>
    <w:rsid w:val="004A5417"/>
    <w:rsid w:val="004A7C9A"/>
    <w:rsid w:val="004B2D77"/>
    <w:rsid w:val="004B5D00"/>
    <w:rsid w:val="004B6379"/>
    <w:rsid w:val="004B66DA"/>
    <w:rsid w:val="004D4AE0"/>
    <w:rsid w:val="004D4D3C"/>
    <w:rsid w:val="004D607F"/>
    <w:rsid w:val="004E279F"/>
    <w:rsid w:val="004E3895"/>
    <w:rsid w:val="004E4F06"/>
    <w:rsid w:val="004E7EB8"/>
    <w:rsid w:val="00503CDA"/>
    <w:rsid w:val="00506C43"/>
    <w:rsid w:val="005119A1"/>
    <w:rsid w:val="005162A1"/>
    <w:rsid w:val="00516F45"/>
    <w:rsid w:val="005179DF"/>
    <w:rsid w:val="00535EB6"/>
    <w:rsid w:val="00544FD7"/>
    <w:rsid w:val="00547956"/>
    <w:rsid w:val="00552225"/>
    <w:rsid w:val="005545CA"/>
    <w:rsid w:val="00557291"/>
    <w:rsid w:val="00562529"/>
    <w:rsid w:val="005627F0"/>
    <w:rsid w:val="00565331"/>
    <w:rsid w:val="005667D9"/>
    <w:rsid w:val="00567CD8"/>
    <w:rsid w:val="0057030F"/>
    <w:rsid w:val="005829C2"/>
    <w:rsid w:val="00584EF3"/>
    <w:rsid w:val="00586ABB"/>
    <w:rsid w:val="005874C9"/>
    <w:rsid w:val="00587BE0"/>
    <w:rsid w:val="00591ABF"/>
    <w:rsid w:val="00596C57"/>
    <w:rsid w:val="005B440C"/>
    <w:rsid w:val="005C0414"/>
    <w:rsid w:val="005C2E0E"/>
    <w:rsid w:val="005C4FF9"/>
    <w:rsid w:val="005D2942"/>
    <w:rsid w:val="005D575C"/>
    <w:rsid w:val="005E1B69"/>
    <w:rsid w:val="005E2849"/>
    <w:rsid w:val="005E5A49"/>
    <w:rsid w:val="005E6F73"/>
    <w:rsid w:val="005F0C4C"/>
    <w:rsid w:val="005F166F"/>
    <w:rsid w:val="0060069C"/>
    <w:rsid w:val="00601DDB"/>
    <w:rsid w:val="006033DB"/>
    <w:rsid w:val="0060451A"/>
    <w:rsid w:val="00606862"/>
    <w:rsid w:val="006130EE"/>
    <w:rsid w:val="00617B63"/>
    <w:rsid w:val="00621449"/>
    <w:rsid w:val="006331FD"/>
    <w:rsid w:val="0063445D"/>
    <w:rsid w:val="0063746A"/>
    <w:rsid w:val="00644139"/>
    <w:rsid w:val="00646F5A"/>
    <w:rsid w:val="00652F61"/>
    <w:rsid w:val="00675CFA"/>
    <w:rsid w:val="00675F38"/>
    <w:rsid w:val="00676760"/>
    <w:rsid w:val="00676D59"/>
    <w:rsid w:val="00681956"/>
    <w:rsid w:val="006838E5"/>
    <w:rsid w:val="006927BF"/>
    <w:rsid w:val="00693D18"/>
    <w:rsid w:val="00693FA4"/>
    <w:rsid w:val="006A1C52"/>
    <w:rsid w:val="006A28CF"/>
    <w:rsid w:val="006A2A77"/>
    <w:rsid w:val="006A4B4B"/>
    <w:rsid w:val="006A6DF8"/>
    <w:rsid w:val="006B7C7E"/>
    <w:rsid w:val="006C001E"/>
    <w:rsid w:val="006C05F0"/>
    <w:rsid w:val="006D126C"/>
    <w:rsid w:val="006D3514"/>
    <w:rsid w:val="006D424E"/>
    <w:rsid w:val="006D5177"/>
    <w:rsid w:val="006D5CC9"/>
    <w:rsid w:val="006D632E"/>
    <w:rsid w:val="006D699E"/>
    <w:rsid w:val="006E2085"/>
    <w:rsid w:val="006E3103"/>
    <w:rsid w:val="006E391B"/>
    <w:rsid w:val="006E39EF"/>
    <w:rsid w:val="006E4BE4"/>
    <w:rsid w:val="006E5895"/>
    <w:rsid w:val="006E61E8"/>
    <w:rsid w:val="006E6B00"/>
    <w:rsid w:val="007013AF"/>
    <w:rsid w:val="007035C0"/>
    <w:rsid w:val="00704341"/>
    <w:rsid w:val="00705A91"/>
    <w:rsid w:val="00705BF7"/>
    <w:rsid w:val="00705C82"/>
    <w:rsid w:val="00711F70"/>
    <w:rsid w:val="00713D4D"/>
    <w:rsid w:val="00725C24"/>
    <w:rsid w:val="00740C7B"/>
    <w:rsid w:val="0074119F"/>
    <w:rsid w:val="00741570"/>
    <w:rsid w:val="007455FD"/>
    <w:rsid w:val="00747E68"/>
    <w:rsid w:val="00752AB5"/>
    <w:rsid w:val="00761D31"/>
    <w:rsid w:val="00766034"/>
    <w:rsid w:val="00771C2D"/>
    <w:rsid w:val="00771C90"/>
    <w:rsid w:val="00774D16"/>
    <w:rsid w:val="00776D19"/>
    <w:rsid w:val="00780130"/>
    <w:rsid w:val="00787AD0"/>
    <w:rsid w:val="007918F7"/>
    <w:rsid w:val="007A097B"/>
    <w:rsid w:val="007A0B8F"/>
    <w:rsid w:val="007A6EBE"/>
    <w:rsid w:val="007A7DD1"/>
    <w:rsid w:val="007B11EB"/>
    <w:rsid w:val="007B13D5"/>
    <w:rsid w:val="007B1592"/>
    <w:rsid w:val="007B1B72"/>
    <w:rsid w:val="007C3756"/>
    <w:rsid w:val="007C41DA"/>
    <w:rsid w:val="007D086B"/>
    <w:rsid w:val="007D267E"/>
    <w:rsid w:val="007D28D0"/>
    <w:rsid w:val="007D6F00"/>
    <w:rsid w:val="007E251C"/>
    <w:rsid w:val="007E4D24"/>
    <w:rsid w:val="007E59FB"/>
    <w:rsid w:val="007E68C9"/>
    <w:rsid w:val="007F0D09"/>
    <w:rsid w:val="00804EB5"/>
    <w:rsid w:val="00810C97"/>
    <w:rsid w:val="008149B2"/>
    <w:rsid w:val="00814CFF"/>
    <w:rsid w:val="00815FA7"/>
    <w:rsid w:val="00817496"/>
    <w:rsid w:val="008214E8"/>
    <w:rsid w:val="00824205"/>
    <w:rsid w:val="00825AB2"/>
    <w:rsid w:val="00827CA3"/>
    <w:rsid w:val="00830C0A"/>
    <w:rsid w:val="00832170"/>
    <w:rsid w:val="00833B7E"/>
    <w:rsid w:val="00840195"/>
    <w:rsid w:val="00841929"/>
    <w:rsid w:val="008552AA"/>
    <w:rsid w:val="0086355B"/>
    <w:rsid w:val="0086790A"/>
    <w:rsid w:val="00872B12"/>
    <w:rsid w:val="008742B2"/>
    <w:rsid w:val="00881158"/>
    <w:rsid w:val="00883B2D"/>
    <w:rsid w:val="0088488B"/>
    <w:rsid w:val="008859E0"/>
    <w:rsid w:val="008A1F74"/>
    <w:rsid w:val="008A7FF3"/>
    <w:rsid w:val="008B3D93"/>
    <w:rsid w:val="008B56A9"/>
    <w:rsid w:val="008C25D5"/>
    <w:rsid w:val="008C3F56"/>
    <w:rsid w:val="008C57D1"/>
    <w:rsid w:val="008C6F4F"/>
    <w:rsid w:val="008D2860"/>
    <w:rsid w:val="008E08C8"/>
    <w:rsid w:val="008E0D62"/>
    <w:rsid w:val="008E4DC2"/>
    <w:rsid w:val="008E5042"/>
    <w:rsid w:val="008E7AEC"/>
    <w:rsid w:val="008F234B"/>
    <w:rsid w:val="009008B9"/>
    <w:rsid w:val="00902AA7"/>
    <w:rsid w:val="00925461"/>
    <w:rsid w:val="009256E0"/>
    <w:rsid w:val="00927662"/>
    <w:rsid w:val="00930A10"/>
    <w:rsid w:val="00936A3C"/>
    <w:rsid w:val="00936B3D"/>
    <w:rsid w:val="0094227A"/>
    <w:rsid w:val="009448FA"/>
    <w:rsid w:val="00945652"/>
    <w:rsid w:val="00954A1C"/>
    <w:rsid w:val="0095767C"/>
    <w:rsid w:val="0096152E"/>
    <w:rsid w:val="009641B2"/>
    <w:rsid w:val="00970235"/>
    <w:rsid w:val="00975DD5"/>
    <w:rsid w:val="009760B6"/>
    <w:rsid w:val="00977FCC"/>
    <w:rsid w:val="0098383F"/>
    <w:rsid w:val="00995857"/>
    <w:rsid w:val="009A4DDE"/>
    <w:rsid w:val="009A6175"/>
    <w:rsid w:val="009B4270"/>
    <w:rsid w:val="009C42EE"/>
    <w:rsid w:val="009C4936"/>
    <w:rsid w:val="009D23D9"/>
    <w:rsid w:val="009D7880"/>
    <w:rsid w:val="009E5FE0"/>
    <w:rsid w:val="009E613A"/>
    <w:rsid w:val="009F30FF"/>
    <w:rsid w:val="009F375C"/>
    <w:rsid w:val="009F6B96"/>
    <w:rsid w:val="00A010F1"/>
    <w:rsid w:val="00A05DB9"/>
    <w:rsid w:val="00A06B7D"/>
    <w:rsid w:val="00A17C2E"/>
    <w:rsid w:val="00A24F96"/>
    <w:rsid w:val="00A30764"/>
    <w:rsid w:val="00A324ED"/>
    <w:rsid w:val="00A359AC"/>
    <w:rsid w:val="00A4400B"/>
    <w:rsid w:val="00A51780"/>
    <w:rsid w:val="00A52B8B"/>
    <w:rsid w:val="00A54D19"/>
    <w:rsid w:val="00A55291"/>
    <w:rsid w:val="00A567AE"/>
    <w:rsid w:val="00A60C2A"/>
    <w:rsid w:val="00A7552A"/>
    <w:rsid w:val="00A756FD"/>
    <w:rsid w:val="00A825EA"/>
    <w:rsid w:val="00A827DA"/>
    <w:rsid w:val="00A831BA"/>
    <w:rsid w:val="00A84795"/>
    <w:rsid w:val="00A8693F"/>
    <w:rsid w:val="00A94D9A"/>
    <w:rsid w:val="00AA2D36"/>
    <w:rsid w:val="00AB38F6"/>
    <w:rsid w:val="00AC02B7"/>
    <w:rsid w:val="00AC2716"/>
    <w:rsid w:val="00AD485D"/>
    <w:rsid w:val="00AD5378"/>
    <w:rsid w:val="00AD56D7"/>
    <w:rsid w:val="00AE60BB"/>
    <w:rsid w:val="00AE7351"/>
    <w:rsid w:val="00AE7840"/>
    <w:rsid w:val="00AF45FC"/>
    <w:rsid w:val="00AF6AF2"/>
    <w:rsid w:val="00B02466"/>
    <w:rsid w:val="00B04B25"/>
    <w:rsid w:val="00B111E1"/>
    <w:rsid w:val="00B11B78"/>
    <w:rsid w:val="00B14586"/>
    <w:rsid w:val="00B15F7C"/>
    <w:rsid w:val="00B326DC"/>
    <w:rsid w:val="00B35DF2"/>
    <w:rsid w:val="00B365DB"/>
    <w:rsid w:val="00B407FA"/>
    <w:rsid w:val="00B4367D"/>
    <w:rsid w:val="00B478AC"/>
    <w:rsid w:val="00B51826"/>
    <w:rsid w:val="00B557A3"/>
    <w:rsid w:val="00B63C82"/>
    <w:rsid w:val="00B64ABF"/>
    <w:rsid w:val="00B6675D"/>
    <w:rsid w:val="00B66EE3"/>
    <w:rsid w:val="00B76E22"/>
    <w:rsid w:val="00B772D0"/>
    <w:rsid w:val="00B7787C"/>
    <w:rsid w:val="00BB10D8"/>
    <w:rsid w:val="00BC0EB5"/>
    <w:rsid w:val="00BC3961"/>
    <w:rsid w:val="00BC64BD"/>
    <w:rsid w:val="00BD1870"/>
    <w:rsid w:val="00BD1C79"/>
    <w:rsid w:val="00BD205B"/>
    <w:rsid w:val="00BD408D"/>
    <w:rsid w:val="00BE2287"/>
    <w:rsid w:val="00BE4B80"/>
    <w:rsid w:val="00BE7A3C"/>
    <w:rsid w:val="00BF2DC3"/>
    <w:rsid w:val="00BF45FE"/>
    <w:rsid w:val="00C000CD"/>
    <w:rsid w:val="00C01B79"/>
    <w:rsid w:val="00C26A4F"/>
    <w:rsid w:val="00C325BB"/>
    <w:rsid w:val="00C349A5"/>
    <w:rsid w:val="00C34EA7"/>
    <w:rsid w:val="00C35FA2"/>
    <w:rsid w:val="00C4465B"/>
    <w:rsid w:val="00C5176D"/>
    <w:rsid w:val="00C52968"/>
    <w:rsid w:val="00C549C3"/>
    <w:rsid w:val="00C661DD"/>
    <w:rsid w:val="00C7369E"/>
    <w:rsid w:val="00C7440C"/>
    <w:rsid w:val="00C76FB3"/>
    <w:rsid w:val="00C77E71"/>
    <w:rsid w:val="00C8192D"/>
    <w:rsid w:val="00C8612E"/>
    <w:rsid w:val="00C863CF"/>
    <w:rsid w:val="00C869B3"/>
    <w:rsid w:val="00C9221A"/>
    <w:rsid w:val="00C92E38"/>
    <w:rsid w:val="00C940B4"/>
    <w:rsid w:val="00C96B01"/>
    <w:rsid w:val="00C97FFB"/>
    <w:rsid w:val="00CA1E55"/>
    <w:rsid w:val="00CA6143"/>
    <w:rsid w:val="00CA6A81"/>
    <w:rsid w:val="00CA7F21"/>
    <w:rsid w:val="00CB10AC"/>
    <w:rsid w:val="00CB1452"/>
    <w:rsid w:val="00CB2984"/>
    <w:rsid w:val="00CB4454"/>
    <w:rsid w:val="00CB4971"/>
    <w:rsid w:val="00CB6735"/>
    <w:rsid w:val="00CB7E3F"/>
    <w:rsid w:val="00CE22AD"/>
    <w:rsid w:val="00CF1812"/>
    <w:rsid w:val="00CF345A"/>
    <w:rsid w:val="00CF4932"/>
    <w:rsid w:val="00CF77D6"/>
    <w:rsid w:val="00D050B3"/>
    <w:rsid w:val="00D10956"/>
    <w:rsid w:val="00D11798"/>
    <w:rsid w:val="00D1379E"/>
    <w:rsid w:val="00D204D9"/>
    <w:rsid w:val="00D231D8"/>
    <w:rsid w:val="00D242DB"/>
    <w:rsid w:val="00D24853"/>
    <w:rsid w:val="00D25B42"/>
    <w:rsid w:val="00D31558"/>
    <w:rsid w:val="00D33624"/>
    <w:rsid w:val="00D36473"/>
    <w:rsid w:val="00D36CEC"/>
    <w:rsid w:val="00D401DC"/>
    <w:rsid w:val="00D610E1"/>
    <w:rsid w:val="00D61B56"/>
    <w:rsid w:val="00D622EF"/>
    <w:rsid w:val="00D70C07"/>
    <w:rsid w:val="00D720AB"/>
    <w:rsid w:val="00D75F8A"/>
    <w:rsid w:val="00D77CDD"/>
    <w:rsid w:val="00D83A84"/>
    <w:rsid w:val="00D85BD5"/>
    <w:rsid w:val="00D979FA"/>
    <w:rsid w:val="00DA5ECB"/>
    <w:rsid w:val="00DA62E1"/>
    <w:rsid w:val="00DA72CE"/>
    <w:rsid w:val="00DB29C4"/>
    <w:rsid w:val="00DB6DAA"/>
    <w:rsid w:val="00DC287C"/>
    <w:rsid w:val="00DC3E53"/>
    <w:rsid w:val="00DC55CF"/>
    <w:rsid w:val="00DD09B8"/>
    <w:rsid w:val="00DE07BB"/>
    <w:rsid w:val="00DE48C7"/>
    <w:rsid w:val="00DE5E1E"/>
    <w:rsid w:val="00DF180E"/>
    <w:rsid w:val="00DF44B8"/>
    <w:rsid w:val="00DF493A"/>
    <w:rsid w:val="00DF6239"/>
    <w:rsid w:val="00DF7BDE"/>
    <w:rsid w:val="00E03177"/>
    <w:rsid w:val="00E039AC"/>
    <w:rsid w:val="00E03B56"/>
    <w:rsid w:val="00E066EC"/>
    <w:rsid w:val="00E31F2E"/>
    <w:rsid w:val="00E31FC5"/>
    <w:rsid w:val="00E33255"/>
    <w:rsid w:val="00E424D4"/>
    <w:rsid w:val="00E42F07"/>
    <w:rsid w:val="00E456EA"/>
    <w:rsid w:val="00E60435"/>
    <w:rsid w:val="00E64276"/>
    <w:rsid w:val="00E67EB3"/>
    <w:rsid w:val="00E722A8"/>
    <w:rsid w:val="00E75B8F"/>
    <w:rsid w:val="00E81108"/>
    <w:rsid w:val="00E82619"/>
    <w:rsid w:val="00E84D24"/>
    <w:rsid w:val="00E90A14"/>
    <w:rsid w:val="00E93F2C"/>
    <w:rsid w:val="00EA3641"/>
    <w:rsid w:val="00EA418C"/>
    <w:rsid w:val="00EB4D39"/>
    <w:rsid w:val="00EB73D1"/>
    <w:rsid w:val="00EB756D"/>
    <w:rsid w:val="00EC21E8"/>
    <w:rsid w:val="00EC4727"/>
    <w:rsid w:val="00EC663F"/>
    <w:rsid w:val="00EC75E0"/>
    <w:rsid w:val="00ED224A"/>
    <w:rsid w:val="00EE23D8"/>
    <w:rsid w:val="00EE2918"/>
    <w:rsid w:val="00EE6748"/>
    <w:rsid w:val="00EF566F"/>
    <w:rsid w:val="00F045C6"/>
    <w:rsid w:val="00F066DC"/>
    <w:rsid w:val="00F10682"/>
    <w:rsid w:val="00F1390A"/>
    <w:rsid w:val="00F144D0"/>
    <w:rsid w:val="00F1568D"/>
    <w:rsid w:val="00F17079"/>
    <w:rsid w:val="00F230DB"/>
    <w:rsid w:val="00F247B2"/>
    <w:rsid w:val="00F27172"/>
    <w:rsid w:val="00F3313E"/>
    <w:rsid w:val="00F44A48"/>
    <w:rsid w:val="00F5389E"/>
    <w:rsid w:val="00F56E58"/>
    <w:rsid w:val="00F659DF"/>
    <w:rsid w:val="00F70AF8"/>
    <w:rsid w:val="00F853BE"/>
    <w:rsid w:val="00FA15BA"/>
    <w:rsid w:val="00FB0EBC"/>
    <w:rsid w:val="00FB15B7"/>
    <w:rsid w:val="00FB1F2A"/>
    <w:rsid w:val="00FB5712"/>
    <w:rsid w:val="00FC4806"/>
    <w:rsid w:val="00FC4BB3"/>
    <w:rsid w:val="00FD6E25"/>
    <w:rsid w:val="00FD770A"/>
    <w:rsid w:val="00FE1711"/>
    <w:rsid w:val="00FE4159"/>
    <w:rsid w:val="00FE4688"/>
    <w:rsid w:val="00FF0637"/>
    <w:rsid w:val="00FF4A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9B96F15"/>
  <w15:docId w15:val="{776BE2FD-9DC9-4FD3-BDA0-AC5BB1C6C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7A097B"/>
    <w:pPr>
      <w:spacing w:after="0" w:line="240" w:lineRule="auto"/>
      <w:ind w:firstLine="567"/>
      <w:contextualSpacing/>
      <w:jc w:val="both"/>
    </w:pPr>
    <w:rPr>
      <w:rFonts w:ascii="Book Antiqua" w:eastAsiaTheme="minorHAnsi" w:hAnsi="Book Antiqua"/>
      <w:sz w:val="28"/>
      <w:lang w:val="be-BY" w:eastAsia="en-US"/>
    </w:rPr>
  </w:style>
  <w:style w:type="paragraph" w:styleId="1">
    <w:name w:val="heading 1"/>
    <w:aliases w:val="Title"/>
    <w:basedOn w:val="a0"/>
    <w:next w:val="a0"/>
    <w:link w:val="10"/>
    <w:autoRedefine/>
    <w:uiPriority w:val="9"/>
    <w:qFormat/>
    <w:rsid w:val="00A825EA"/>
    <w:pPr>
      <w:keepNext/>
      <w:keepLines/>
      <w:contextualSpacing w:val="0"/>
      <w:jc w:val="center"/>
      <w:outlineLvl w:val="0"/>
    </w:pPr>
    <w:rPr>
      <w:rFonts w:eastAsiaTheme="majorEastAsia" w:cstheme="majorBidi"/>
      <w:b/>
      <w:iCs/>
      <w:szCs w:val="28"/>
      <w:lang w:val="ru-RU"/>
    </w:rPr>
  </w:style>
  <w:style w:type="paragraph" w:styleId="2">
    <w:name w:val="heading 2"/>
    <w:basedOn w:val="a0"/>
    <w:next w:val="a0"/>
    <w:link w:val="20"/>
    <w:uiPriority w:val="9"/>
    <w:unhideWhenUsed/>
    <w:rsid w:val="007A09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rsid w:val="005545CA"/>
    <w:pPr>
      <w:keepNext/>
      <w:spacing w:before="240" w:after="60"/>
      <w:outlineLvl w:val="2"/>
    </w:pPr>
    <w:rPr>
      <w:rFonts w:ascii="Cambria" w:hAnsi="Cambria"/>
      <w:b/>
      <w:bCs/>
      <w:sz w:val="26"/>
      <w:szCs w:val="26"/>
    </w:rPr>
  </w:style>
  <w:style w:type="paragraph" w:styleId="4">
    <w:name w:val="heading 4"/>
    <w:basedOn w:val="a0"/>
    <w:next w:val="a0"/>
    <w:link w:val="40"/>
    <w:unhideWhenUsed/>
    <w:rsid w:val="005545CA"/>
    <w:pPr>
      <w:keepNext/>
      <w:spacing w:before="240" w:after="60"/>
      <w:outlineLvl w:val="3"/>
    </w:pPr>
    <w:rPr>
      <w:rFonts w:ascii="Calibri" w:hAnsi="Calibri"/>
      <w:b/>
      <w:bCs/>
      <w:szCs w:val="28"/>
    </w:rPr>
  </w:style>
  <w:style w:type="paragraph" w:styleId="5">
    <w:name w:val="heading 5"/>
    <w:basedOn w:val="a0"/>
    <w:next w:val="a0"/>
    <w:link w:val="50"/>
    <w:unhideWhenUsed/>
    <w:rsid w:val="005545CA"/>
    <w:pPr>
      <w:spacing w:before="240" w:after="60"/>
      <w:outlineLvl w:val="4"/>
    </w:pPr>
    <w:rPr>
      <w:rFonts w:ascii="Calibri" w:hAnsi="Calibri"/>
      <w:b/>
      <w:bCs/>
      <w:i/>
      <w:iCs/>
      <w:sz w:val="26"/>
      <w:szCs w:val="26"/>
    </w:rPr>
  </w:style>
  <w:style w:type="paragraph" w:styleId="6">
    <w:name w:val="heading 6"/>
    <w:basedOn w:val="a0"/>
    <w:next w:val="a0"/>
    <w:link w:val="60"/>
    <w:unhideWhenUsed/>
    <w:rsid w:val="005545CA"/>
    <w:pPr>
      <w:spacing w:before="240" w:after="60"/>
      <w:outlineLvl w:val="5"/>
    </w:pPr>
    <w:rPr>
      <w:rFonts w:ascii="Calibri" w:hAnsi="Calibri"/>
      <w:b/>
      <w:bCs/>
      <w:sz w:val="22"/>
    </w:rPr>
  </w:style>
  <w:style w:type="paragraph" w:styleId="7">
    <w:name w:val="heading 7"/>
    <w:basedOn w:val="a0"/>
    <w:next w:val="a0"/>
    <w:link w:val="70"/>
    <w:unhideWhenUsed/>
    <w:rsid w:val="005545CA"/>
    <w:pPr>
      <w:spacing w:before="240" w:after="60"/>
      <w:outlineLvl w:val="6"/>
    </w:pPr>
    <w:rPr>
      <w:rFonts w:ascii="Calibri" w:hAnsi="Calibri"/>
      <w:sz w:val="24"/>
      <w:szCs w:val="24"/>
    </w:rPr>
  </w:style>
  <w:style w:type="paragraph" w:styleId="8">
    <w:name w:val="heading 8"/>
    <w:basedOn w:val="a0"/>
    <w:next w:val="a0"/>
    <w:link w:val="80"/>
    <w:unhideWhenUsed/>
    <w:rsid w:val="005545CA"/>
    <w:pPr>
      <w:spacing w:before="240" w:after="60"/>
      <w:outlineLvl w:val="7"/>
    </w:pPr>
    <w:rPr>
      <w:rFonts w:ascii="Calibri" w:hAnsi="Calibri"/>
      <w:i/>
      <w:iCs/>
      <w:sz w:val="24"/>
      <w:szCs w:val="24"/>
    </w:rPr>
  </w:style>
  <w:style w:type="paragraph" w:styleId="9">
    <w:name w:val="heading 9"/>
    <w:basedOn w:val="a0"/>
    <w:next w:val="a0"/>
    <w:link w:val="90"/>
    <w:rsid w:val="005545CA"/>
    <w:pPr>
      <w:spacing w:before="240" w:after="60"/>
      <w:ind w:firstLine="0"/>
      <w:jc w:val="left"/>
      <w:outlineLvl w:val="8"/>
    </w:pPr>
    <w:rPr>
      <w:rFonts w:ascii="Arial" w:hAnsi="Arial" w:cs="Arial"/>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Title Знак"/>
    <w:basedOn w:val="a1"/>
    <w:link w:val="1"/>
    <w:uiPriority w:val="9"/>
    <w:rsid w:val="00A825EA"/>
    <w:rPr>
      <w:rFonts w:ascii="Book Antiqua" w:eastAsiaTheme="majorEastAsia" w:hAnsi="Book Antiqua" w:cstheme="majorBidi"/>
      <w:b/>
      <w:iCs/>
      <w:sz w:val="28"/>
      <w:szCs w:val="28"/>
      <w:lang w:eastAsia="en-US"/>
    </w:rPr>
  </w:style>
  <w:style w:type="character" w:customStyle="1" w:styleId="20">
    <w:name w:val="Заголовок 2 Знак"/>
    <w:basedOn w:val="a1"/>
    <w:link w:val="2"/>
    <w:uiPriority w:val="9"/>
    <w:rsid w:val="007A097B"/>
    <w:rPr>
      <w:rFonts w:asciiTheme="majorHAnsi" w:eastAsiaTheme="majorEastAsia" w:hAnsiTheme="majorHAnsi" w:cstheme="majorBidi"/>
      <w:b/>
      <w:bCs/>
      <w:color w:val="4F81BD" w:themeColor="accent1"/>
      <w:sz w:val="26"/>
      <w:szCs w:val="26"/>
      <w:lang w:val="be-BY" w:eastAsia="en-US"/>
    </w:rPr>
  </w:style>
  <w:style w:type="character" w:customStyle="1" w:styleId="30">
    <w:name w:val="Заголовок 3 Знак"/>
    <w:basedOn w:val="a1"/>
    <w:link w:val="3"/>
    <w:rsid w:val="005545CA"/>
    <w:rPr>
      <w:rFonts w:ascii="Cambria" w:eastAsiaTheme="minorHAnsi" w:hAnsi="Cambria"/>
      <w:b/>
      <w:bCs/>
      <w:sz w:val="26"/>
      <w:szCs w:val="26"/>
      <w:lang w:val="be-BY" w:eastAsia="en-US"/>
    </w:rPr>
  </w:style>
  <w:style w:type="character" w:customStyle="1" w:styleId="40">
    <w:name w:val="Заголовок 4 Знак"/>
    <w:basedOn w:val="a1"/>
    <w:link w:val="4"/>
    <w:rsid w:val="005545CA"/>
    <w:rPr>
      <w:rFonts w:ascii="Calibri" w:eastAsiaTheme="minorHAnsi" w:hAnsi="Calibri"/>
      <w:b/>
      <w:bCs/>
      <w:sz w:val="28"/>
      <w:szCs w:val="28"/>
      <w:lang w:val="be-BY" w:eastAsia="en-US"/>
    </w:rPr>
  </w:style>
  <w:style w:type="character" w:customStyle="1" w:styleId="50">
    <w:name w:val="Заголовок 5 Знак"/>
    <w:basedOn w:val="a1"/>
    <w:link w:val="5"/>
    <w:rsid w:val="005545CA"/>
    <w:rPr>
      <w:rFonts w:ascii="Calibri" w:eastAsiaTheme="minorHAnsi" w:hAnsi="Calibri"/>
      <w:b/>
      <w:bCs/>
      <w:i/>
      <w:iCs/>
      <w:sz w:val="26"/>
      <w:szCs w:val="26"/>
      <w:lang w:val="be-BY" w:eastAsia="en-US"/>
    </w:rPr>
  </w:style>
  <w:style w:type="character" w:customStyle="1" w:styleId="60">
    <w:name w:val="Заголовок 6 Знак"/>
    <w:basedOn w:val="a1"/>
    <w:link w:val="6"/>
    <w:rsid w:val="005545CA"/>
    <w:rPr>
      <w:rFonts w:ascii="Calibri" w:eastAsiaTheme="minorHAnsi" w:hAnsi="Calibri"/>
      <w:b/>
      <w:bCs/>
      <w:lang w:val="be-BY" w:eastAsia="en-US"/>
    </w:rPr>
  </w:style>
  <w:style w:type="character" w:customStyle="1" w:styleId="70">
    <w:name w:val="Заголовок 7 Знак"/>
    <w:basedOn w:val="a1"/>
    <w:link w:val="7"/>
    <w:rsid w:val="005545CA"/>
    <w:rPr>
      <w:rFonts w:ascii="Calibri" w:eastAsiaTheme="minorHAnsi" w:hAnsi="Calibri"/>
      <w:sz w:val="24"/>
      <w:szCs w:val="24"/>
      <w:lang w:val="be-BY" w:eastAsia="en-US"/>
    </w:rPr>
  </w:style>
  <w:style w:type="character" w:customStyle="1" w:styleId="80">
    <w:name w:val="Заголовок 8 Знак"/>
    <w:basedOn w:val="a1"/>
    <w:link w:val="8"/>
    <w:rsid w:val="005545CA"/>
    <w:rPr>
      <w:rFonts w:ascii="Calibri" w:eastAsiaTheme="minorHAnsi" w:hAnsi="Calibri"/>
      <w:i/>
      <w:iCs/>
      <w:sz w:val="24"/>
      <w:szCs w:val="24"/>
      <w:lang w:val="be-BY" w:eastAsia="en-US"/>
    </w:rPr>
  </w:style>
  <w:style w:type="character" w:customStyle="1" w:styleId="90">
    <w:name w:val="Заголовок 9 Знак"/>
    <w:basedOn w:val="a1"/>
    <w:link w:val="9"/>
    <w:rsid w:val="005545CA"/>
    <w:rPr>
      <w:rFonts w:ascii="Arial" w:eastAsiaTheme="minorHAnsi" w:hAnsi="Arial" w:cs="Arial"/>
      <w:lang w:val="be-BY" w:eastAsia="en-US"/>
    </w:rPr>
  </w:style>
  <w:style w:type="paragraph" w:styleId="a4">
    <w:name w:val="Subtitle"/>
    <w:basedOn w:val="a0"/>
    <w:next w:val="a0"/>
    <w:link w:val="a5"/>
    <w:uiPriority w:val="11"/>
    <w:qFormat/>
    <w:rsid w:val="007A097B"/>
    <w:pPr>
      <w:numPr>
        <w:ilvl w:val="1"/>
      </w:numPr>
      <w:ind w:firstLine="567"/>
      <w:contextualSpacing w:val="0"/>
    </w:pPr>
    <w:rPr>
      <w:rFonts w:eastAsiaTheme="majorEastAsia" w:cstheme="majorBidi"/>
      <w:iCs/>
      <w:szCs w:val="24"/>
    </w:rPr>
  </w:style>
  <w:style w:type="character" w:customStyle="1" w:styleId="a5">
    <w:name w:val="Подзаголовок Знак"/>
    <w:basedOn w:val="a1"/>
    <w:link w:val="a4"/>
    <w:uiPriority w:val="11"/>
    <w:rsid w:val="007A097B"/>
    <w:rPr>
      <w:rFonts w:ascii="Book Antiqua" w:eastAsiaTheme="majorEastAsia" w:hAnsi="Book Antiqua" w:cstheme="majorBidi"/>
      <w:iCs/>
      <w:sz w:val="28"/>
      <w:szCs w:val="24"/>
      <w:lang w:val="be-BY" w:eastAsia="en-US"/>
    </w:rPr>
  </w:style>
  <w:style w:type="paragraph" w:styleId="a6">
    <w:name w:val="List Paragraph"/>
    <w:basedOn w:val="a0"/>
    <w:link w:val="a7"/>
    <w:uiPriority w:val="34"/>
    <w:qFormat/>
    <w:rsid w:val="00086C51"/>
    <w:pPr>
      <w:tabs>
        <w:tab w:val="left" w:pos="992"/>
      </w:tabs>
    </w:pPr>
  </w:style>
  <w:style w:type="character" w:customStyle="1" w:styleId="a7">
    <w:name w:val="Абзац списка Знак"/>
    <w:basedOn w:val="a1"/>
    <w:link w:val="a6"/>
    <w:uiPriority w:val="34"/>
    <w:rsid w:val="00086C51"/>
    <w:rPr>
      <w:rFonts w:ascii="Book Antiqua" w:eastAsiaTheme="minorHAnsi" w:hAnsi="Book Antiqua"/>
      <w:sz w:val="28"/>
      <w:lang w:val="be-BY" w:eastAsia="en-US"/>
    </w:rPr>
  </w:style>
  <w:style w:type="table" w:styleId="a8">
    <w:name w:val="Table Grid"/>
    <w:basedOn w:val="a2"/>
    <w:uiPriority w:val="59"/>
    <w:rsid w:val="007A097B"/>
    <w:pPr>
      <w:spacing w:after="0" w:line="240" w:lineRule="auto"/>
      <w:jc w:val="center"/>
    </w:pPr>
    <w:rPr>
      <w:rFonts w:ascii="Book Antiqua" w:eastAsiaTheme="minorHAnsi" w:hAnsi="Book Antiqua"/>
      <w:sz w:val="20"/>
      <w:lang w:val="be-BY"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28" w:type="dxa"/>
        <w:right w:w="28" w:type="dxa"/>
      </w:tblCellMar>
    </w:tblPr>
    <w:tcPr>
      <w:vAlign w:val="center"/>
    </w:tcPr>
  </w:style>
  <w:style w:type="paragraph" w:customStyle="1" w:styleId="a">
    <w:name w:val="Абзац маркированного списка"/>
    <w:basedOn w:val="a6"/>
    <w:link w:val="a9"/>
    <w:qFormat/>
    <w:rsid w:val="001469AE"/>
    <w:pPr>
      <w:numPr>
        <w:numId w:val="47"/>
      </w:numPr>
      <w:tabs>
        <w:tab w:val="clear" w:pos="992"/>
        <w:tab w:val="left" w:pos="851"/>
      </w:tabs>
      <w:ind w:left="0" w:firstLine="567"/>
    </w:pPr>
    <w:rPr>
      <w:lang w:val="ru-RU"/>
    </w:rPr>
  </w:style>
  <w:style w:type="character" w:customStyle="1" w:styleId="a9">
    <w:name w:val="Абзац маркированного списка Знак"/>
    <w:basedOn w:val="a7"/>
    <w:link w:val="a"/>
    <w:rsid w:val="001469AE"/>
    <w:rPr>
      <w:rFonts w:ascii="Book Antiqua" w:eastAsiaTheme="minorHAnsi" w:hAnsi="Book Antiqua"/>
      <w:sz w:val="28"/>
      <w:lang w:val="be-BY" w:eastAsia="en-US"/>
    </w:rPr>
  </w:style>
  <w:style w:type="paragraph" w:styleId="aa">
    <w:name w:val="No Spacing"/>
    <w:aliases w:val="Бел НИЦ"/>
    <w:uiPriority w:val="1"/>
    <w:rsid w:val="007A097B"/>
    <w:pPr>
      <w:spacing w:after="0" w:line="240" w:lineRule="auto"/>
      <w:ind w:firstLine="567"/>
      <w:contextualSpacing/>
      <w:jc w:val="both"/>
    </w:pPr>
    <w:rPr>
      <w:rFonts w:ascii="Book Antiqua" w:eastAsiaTheme="minorHAnsi" w:hAnsi="Book Antiqua"/>
      <w:sz w:val="28"/>
      <w:lang w:val="be-BY" w:eastAsia="en-US"/>
    </w:rPr>
  </w:style>
  <w:style w:type="paragraph" w:styleId="11">
    <w:name w:val="toc 1"/>
    <w:basedOn w:val="a0"/>
    <w:next w:val="a0"/>
    <w:link w:val="12"/>
    <w:autoRedefine/>
    <w:uiPriority w:val="39"/>
    <w:rsid w:val="007A097B"/>
    <w:pPr>
      <w:tabs>
        <w:tab w:val="right" w:leader="dot" w:pos="9921"/>
      </w:tabs>
      <w:ind w:firstLine="0"/>
    </w:pPr>
    <w:rPr>
      <w:bCs/>
      <w:szCs w:val="20"/>
    </w:rPr>
  </w:style>
  <w:style w:type="character" w:customStyle="1" w:styleId="12">
    <w:name w:val="Оглавление 1 Знак"/>
    <w:basedOn w:val="a1"/>
    <w:link w:val="11"/>
    <w:uiPriority w:val="39"/>
    <w:rsid w:val="005545CA"/>
    <w:rPr>
      <w:rFonts w:ascii="Book Antiqua" w:eastAsiaTheme="minorHAnsi" w:hAnsi="Book Antiqua"/>
      <w:bCs/>
      <w:sz w:val="28"/>
      <w:szCs w:val="20"/>
      <w:lang w:val="be-BY" w:eastAsia="en-US"/>
    </w:rPr>
  </w:style>
  <w:style w:type="paragraph" w:styleId="21">
    <w:name w:val="toc 2"/>
    <w:basedOn w:val="a0"/>
    <w:next w:val="a0"/>
    <w:autoRedefine/>
    <w:uiPriority w:val="39"/>
    <w:rsid w:val="007A097B"/>
    <w:pPr>
      <w:ind w:left="278"/>
      <w:jc w:val="left"/>
    </w:pPr>
    <w:rPr>
      <w:szCs w:val="20"/>
    </w:rPr>
  </w:style>
  <w:style w:type="paragraph" w:styleId="22">
    <w:name w:val="Body Text 2"/>
    <w:basedOn w:val="a0"/>
    <w:link w:val="23"/>
    <w:rsid w:val="005E1B69"/>
    <w:pPr>
      <w:jc w:val="center"/>
    </w:pPr>
    <w:rPr>
      <w:b/>
      <w:sz w:val="26"/>
      <w:szCs w:val="20"/>
    </w:rPr>
  </w:style>
  <w:style w:type="character" w:customStyle="1" w:styleId="23">
    <w:name w:val="Основной текст 2 Знак"/>
    <w:basedOn w:val="a1"/>
    <w:link w:val="22"/>
    <w:uiPriority w:val="99"/>
    <w:rsid w:val="005E1B69"/>
    <w:rPr>
      <w:rFonts w:ascii="Book Antiqua" w:eastAsiaTheme="minorHAnsi" w:hAnsi="Book Antiqua"/>
      <w:b/>
      <w:sz w:val="26"/>
      <w:szCs w:val="20"/>
      <w:lang w:val="be-BY" w:eastAsia="en-US"/>
    </w:rPr>
  </w:style>
  <w:style w:type="character" w:styleId="ab">
    <w:name w:val="Hyperlink"/>
    <w:basedOn w:val="a1"/>
    <w:uiPriority w:val="99"/>
    <w:unhideWhenUsed/>
    <w:rsid w:val="00936A3C"/>
    <w:rPr>
      <w:color w:val="0000FF" w:themeColor="hyperlink"/>
      <w:u w:val="single"/>
    </w:rPr>
  </w:style>
  <w:style w:type="paragraph" w:styleId="31">
    <w:name w:val="toc 3"/>
    <w:basedOn w:val="a0"/>
    <w:next w:val="a0"/>
    <w:autoRedefine/>
    <w:uiPriority w:val="39"/>
    <w:unhideWhenUsed/>
    <w:rsid w:val="00936A3C"/>
    <w:pPr>
      <w:spacing w:after="100"/>
      <w:ind w:left="560"/>
    </w:pPr>
  </w:style>
  <w:style w:type="paragraph" w:styleId="41">
    <w:name w:val="toc 4"/>
    <w:basedOn w:val="a0"/>
    <w:next w:val="a0"/>
    <w:autoRedefine/>
    <w:unhideWhenUsed/>
    <w:rsid w:val="00936A3C"/>
    <w:pPr>
      <w:spacing w:after="100"/>
      <w:ind w:left="840"/>
    </w:pPr>
  </w:style>
  <w:style w:type="paragraph" w:styleId="51">
    <w:name w:val="toc 5"/>
    <w:basedOn w:val="a0"/>
    <w:next w:val="a0"/>
    <w:autoRedefine/>
    <w:unhideWhenUsed/>
    <w:rsid w:val="00936A3C"/>
    <w:pPr>
      <w:spacing w:after="100"/>
      <w:ind w:left="1120"/>
    </w:pPr>
  </w:style>
  <w:style w:type="paragraph" w:styleId="61">
    <w:name w:val="toc 6"/>
    <w:basedOn w:val="a0"/>
    <w:next w:val="a0"/>
    <w:autoRedefine/>
    <w:unhideWhenUsed/>
    <w:rsid w:val="00936A3C"/>
    <w:pPr>
      <w:spacing w:after="100"/>
      <w:ind w:left="1400"/>
    </w:pPr>
  </w:style>
  <w:style w:type="paragraph" w:styleId="71">
    <w:name w:val="toc 7"/>
    <w:basedOn w:val="a0"/>
    <w:next w:val="a0"/>
    <w:autoRedefine/>
    <w:unhideWhenUsed/>
    <w:rsid w:val="00936A3C"/>
    <w:pPr>
      <w:spacing w:after="100"/>
      <w:ind w:left="1680"/>
    </w:pPr>
  </w:style>
  <w:style w:type="paragraph" w:styleId="81">
    <w:name w:val="toc 8"/>
    <w:basedOn w:val="a0"/>
    <w:next w:val="a0"/>
    <w:autoRedefine/>
    <w:unhideWhenUsed/>
    <w:rsid w:val="00936A3C"/>
    <w:pPr>
      <w:spacing w:after="100"/>
      <w:ind w:left="1960"/>
    </w:pPr>
  </w:style>
  <w:style w:type="paragraph" w:styleId="91">
    <w:name w:val="toc 9"/>
    <w:basedOn w:val="a0"/>
    <w:next w:val="a0"/>
    <w:autoRedefine/>
    <w:unhideWhenUsed/>
    <w:rsid w:val="00936A3C"/>
    <w:pPr>
      <w:spacing w:after="100"/>
      <w:ind w:left="2240"/>
    </w:pPr>
  </w:style>
  <w:style w:type="paragraph" w:styleId="ac">
    <w:name w:val="header"/>
    <w:aliases w:val="Nagłówek strony"/>
    <w:basedOn w:val="a0"/>
    <w:link w:val="ad"/>
    <w:unhideWhenUsed/>
    <w:rsid w:val="00936A3C"/>
    <w:pPr>
      <w:tabs>
        <w:tab w:val="center" w:pos="4677"/>
        <w:tab w:val="right" w:pos="9355"/>
      </w:tabs>
    </w:pPr>
  </w:style>
  <w:style w:type="character" w:customStyle="1" w:styleId="ad">
    <w:name w:val="Верхний колонтитул Знак"/>
    <w:aliases w:val="Nagłówek strony Знак"/>
    <w:basedOn w:val="a1"/>
    <w:link w:val="ac"/>
    <w:uiPriority w:val="99"/>
    <w:rsid w:val="00936A3C"/>
    <w:rPr>
      <w:rFonts w:ascii="Book Antiqua" w:eastAsiaTheme="minorHAnsi" w:hAnsi="Book Antiqua"/>
      <w:sz w:val="28"/>
      <w:lang w:val="be-BY" w:eastAsia="en-US"/>
    </w:rPr>
  </w:style>
  <w:style w:type="paragraph" w:styleId="ae">
    <w:name w:val="footer"/>
    <w:basedOn w:val="a0"/>
    <w:link w:val="af"/>
    <w:unhideWhenUsed/>
    <w:rsid w:val="00936A3C"/>
    <w:pPr>
      <w:tabs>
        <w:tab w:val="center" w:pos="4677"/>
        <w:tab w:val="right" w:pos="9355"/>
      </w:tabs>
    </w:pPr>
  </w:style>
  <w:style w:type="character" w:customStyle="1" w:styleId="af">
    <w:name w:val="Нижний колонтитул Знак"/>
    <w:basedOn w:val="a1"/>
    <w:link w:val="ae"/>
    <w:uiPriority w:val="99"/>
    <w:rsid w:val="00936A3C"/>
    <w:rPr>
      <w:rFonts w:ascii="Book Antiqua" w:eastAsiaTheme="minorHAnsi" w:hAnsi="Book Antiqua"/>
      <w:sz w:val="28"/>
      <w:lang w:val="be-BY" w:eastAsia="en-US"/>
    </w:rPr>
  </w:style>
  <w:style w:type="paragraph" w:customStyle="1" w:styleId="af0">
    <w:name w:val="Знак"/>
    <w:basedOn w:val="a0"/>
    <w:rsid w:val="00062DBB"/>
    <w:pPr>
      <w:spacing w:before="100" w:beforeAutospacing="1" w:after="100" w:afterAutospacing="1"/>
      <w:ind w:firstLine="0"/>
      <w:contextualSpacing w:val="0"/>
      <w:jc w:val="left"/>
    </w:pPr>
    <w:rPr>
      <w:rFonts w:ascii="Tahoma" w:eastAsia="Times New Roman" w:hAnsi="Tahoma" w:cs="Times New Roman"/>
      <w:sz w:val="20"/>
      <w:szCs w:val="20"/>
      <w:lang w:val="en-US"/>
    </w:rPr>
  </w:style>
  <w:style w:type="paragraph" w:customStyle="1" w:styleId="13">
    <w:name w:val="Знак1"/>
    <w:basedOn w:val="a0"/>
    <w:rsid w:val="004115EB"/>
    <w:pPr>
      <w:spacing w:before="100" w:beforeAutospacing="1" w:after="100" w:afterAutospacing="1"/>
      <w:ind w:firstLine="0"/>
      <w:contextualSpacing w:val="0"/>
      <w:jc w:val="left"/>
    </w:pPr>
    <w:rPr>
      <w:rFonts w:ascii="Tahoma" w:eastAsia="Times New Roman" w:hAnsi="Tahoma" w:cs="Times New Roman"/>
      <w:sz w:val="20"/>
      <w:szCs w:val="20"/>
      <w:lang w:val="en-US"/>
    </w:rPr>
  </w:style>
  <w:style w:type="paragraph" w:styleId="af1">
    <w:name w:val="Balloon Text"/>
    <w:basedOn w:val="a0"/>
    <w:link w:val="af2"/>
    <w:unhideWhenUsed/>
    <w:rsid w:val="009256E0"/>
    <w:rPr>
      <w:rFonts w:ascii="Tahoma" w:hAnsi="Tahoma" w:cs="Tahoma"/>
      <w:sz w:val="16"/>
      <w:szCs w:val="16"/>
    </w:rPr>
  </w:style>
  <w:style w:type="character" w:customStyle="1" w:styleId="af2">
    <w:name w:val="Текст выноски Знак"/>
    <w:basedOn w:val="a1"/>
    <w:link w:val="af1"/>
    <w:uiPriority w:val="99"/>
    <w:rsid w:val="009256E0"/>
    <w:rPr>
      <w:rFonts w:ascii="Tahoma" w:eastAsiaTheme="minorHAnsi" w:hAnsi="Tahoma" w:cs="Tahoma"/>
      <w:sz w:val="16"/>
      <w:szCs w:val="16"/>
      <w:lang w:val="be-BY" w:eastAsia="en-US"/>
    </w:rPr>
  </w:style>
  <w:style w:type="character" w:styleId="af3">
    <w:name w:val="annotation reference"/>
    <w:basedOn w:val="a1"/>
    <w:uiPriority w:val="99"/>
    <w:semiHidden/>
    <w:unhideWhenUsed/>
    <w:rsid w:val="00C4465B"/>
    <w:rPr>
      <w:sz w:val="16"/>
      <w:szCs w:val="16"/>
    </w:rPr>
  </w:style>
  <w:style w:type="paragraph" w:styleId="af4">
    <w:name w:val="annotation text"/>
    <w:basedOn w:val="a0"/>
    <w:link w:val="af5"/>
    <w:uiPriority w:val="99"/>
    <w:unhideWhenUsed/>
    <w:rsid w:val="00C4465B"/>
    <w:rPr>
      <w:sz w:val="20"/>
      <w:szCs w:val="20"/>
    </w:rPr>
  </w:style>
  <w:style w:type="character" w:customStyle="1" w:styleId="af5">
    <w:name w:val="Текст примечания Знак"/>
    <w:basedOn w:val="a1"/>
    <w:link w:val="af4"/>
    <w:uiPriority w:val="99"/>
    <w:rsid w:val="00C4465B"/>
    <w:rPr>
      <w:rFonts w:ascii="Book Antiqua" w:eastAsiaTheme="minorHAnsi" w:hAnsi="Book Antiqua"/>
      <w:sz w:val="20"/>
      <w:szCs w:val="20"/>
      <w:lang w:val="be-BY" w:eastAsia="en-US"/>
    </w:rPr>
  </w:style>
  <w:style w:type="paragraph" w:styleId="af6">
    <w:name w:val="annotation subject"/>
    <w:basedOn w:val="af4"/>
    <w:next w:val="af4"/>
    <w:link w:val="af7"/>
    <w:uiPriority w:val="99"/>
    <w:unhideWhenUsed/>
    <w:rsid w:val="00C4465B"/>
    <w:rPr>
      <w:b/>
      <w:bCs/>
    </w:rPr>
  </w:style>
  <w:style w:type="character" w:customStyle="1" w:styleId="af7">
    <w:name w:val="Тема примечания Знак"/>
    <w:basedOn w:val="af5"/>
    <w:link w:val="af6"/>
    <w:uiPriority w:val="99"/>
    <w:rsid w:val="00C4465B"/>
    <w:rPr>
      <w:rFonts w:ascii="Book Antiqua" w:eastAsiaTheme="minorHAnsi" w:hAnsi="Book Antiqua"/>
      <w:b/>
      <w:bCs/>
      <w:sz w:val="20"/>
      <w:szCs w:val="20"/>
      <w:lang w:val="be-BY" w:eastAsia="en-US"/>
    </w:rPr>
  </w:style>
  <w:style w:type="paragraph" w:styleId="af8">
    <w:name w:val="Revision"/>
    <w:hidden/>
    <w:uiPriority w:val="99"/>
    <w:semiHidden/>
    <w:rsid w:val="00C4465B"/>
    <w:pPr>
      <w:spacing w:after="0" w:line="240" w:lineRule="auto"/>
    </w:pPr>
    <w:rPr>
      <w:rFonts w:ascii="Book Antiqua" w:eastAsiaTheme="minorHAnsi" w:hAnsi="Book Antiqua"/>
      <w:sz w:val="28"/>
      <w:lang w:val="be-BY" w:eastAsia="en-US"/>
    </w:rPr>
  </w:style>
  <w:style w:type="paragraph" w:customStyle="1" w:styleId="af9">
    <w:name w:val="Стиль"/>
    <w:rsid w:val="001B623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table10">
    <w:name w:val="table10"/>
    <w:basedOn w:val="a0"/>
    <w:rsid w:val="001B6239"/>
    <w:pPr>
      <w:ind w:firstLine="0"/>
      <w:jc w:val="left"/>
    </w:pPr>
    <w:rPr>
      <w:rFonts w:ascii="Times New Roman" w:hAnsi="Times New Roman"/>
      <w:sz w:val="20"/>
    </w:rPr>
  </w:style>
  <w:style w:type="character" w:styleId="afa">
    <w:name w:val="Placeholder Text"/>
    <w:basedOn w:val="a1"/>
    <w:uiPriority w:val="99"/>
    <w:semiHidden/>
    <w:rsid w:val="005D575C"/>
    <w:rPr>
      <w:color w:val="808080"/>
    </w:rPr>
  </w:style>
  <w:style w:type="paragraph" w:styleId="afb">
    <w:name w:val="Plain Text"/>
    <w:basedOn w:val="a0"/>
    <w:link w:val="afc"/>
    <w:rsid w:val="007035C0"/>
    <w:rPr>
      <w:rFonts w:ascii="Courier New" w:hAnsi="Courier New"/>
      <w:sz w:val="20"/>
      <w:szCs w:val="20"/>
    </w:rPr>
  </w:style>
  <w:style w:type="character" w:customStyle="1" w:styleId="afc">
    <w:name w:val="Текст Знак"/>
    <w:basedOn w:val="a1"/>
    <w:link w:val="afb"/>
    <w:rsid w:val="007035C0"/>
    <w:rPr>
      <w:rFonts w:ascii="Courier New" w:eastAsiaTheme="minorHAnsi" w:hAnsi="Courier New"/>
      <w:sz w:val="20"/>
      <w:szCs w:val="20"/>
      <w:lang w:val="be-BY" w:eastAsia="en-US"/>
    </w:rPr>
  </w:style>
  <w:style w:type="character" w:styleId="afd">
    <w:name w:val="FollowedHyperlink"/>
    <w:basedOn w:val="a1"/>
    <w:uiPriority w:val="99"/>
    <w:semiHidden/>
    <w:unhideWhenUsed/>
    <w:rsid w:val="007D086B"/>
    <w:rPr>
      <w:color w:val="800080" w:themeColor="followedHyperlink"/>
      <w:u w:val="single"/>
    </w:rPr>
  </w:style>
  <w:style w:type="paragraph" w:styleId="afe">
    <w:name w:val="Document Map"/>
    <w:basedOn w:val="a0"/>
    <w:link w:val="aff"/>
    <w:semiHidden/>
    <w:unhideWhenUsed/>
    <w:rsid w:val="00CA6143"/>
    <w:rPr>
      <w:rFonts w:ascii="Tahoma" w:hAnsi="Tahoma" w:cs="Tahoma"/>
      <w:sz w:val="16"/>
      <w:szCs w:val="16"/>
    </w:rPr>
  </w:style>
  <w:style w:type="character" w:customStyle="1" w:styleId="aff">
    <w:name w:val="Схема документа Знак"/>
    <w:basedOn w:val="a1"/>
    <w:link w:val="afe"/>
    <w:uiPriority w:val="99"/>
    <w:semiHidden/>
    <w:rsid w:val="00CA6143"/>
    <w:rPr>
      <w:rFonts w:ascii="Tahoma" w:eastAsiaTheme="minorHAnsi" w:hAnsi="Tahoma" w:cs="Tahoma"/>
      <w:sz w:val="16"/>
      <w:szCs w:val="16"/>
      <w:lang w:val="be-BY" w:eastAsia="en-US"/>
    </w:rPr>
  </w:style>
  <w:style w:type="character" w:customStyle="1" w:styleId="-1pt">
    <w:name w:val="Основной текст + Интервал -1 pt"/>
    <w:rsid w:val="00AD485D"/>
    <w:rPr>
      <w:rFonts w:ascii="Book Antiqua" w:hAnsi="Book Antiqua"/>
      <w:color w:val="000000"/>
      <w:spacing w:val="-20"/>
      <w:w w:val="100"/>
      <w:position w:val="0"/>
      <w:sz w:val="24"/>
      <w:szCs w:val="24"/>
      <w:shd w:val="clear" w:color="auto" w:fill="FFFFFF"/>
      <w:lang w:val="ru-RU" w:bidi="ar-SA"/>
    </w:rPr>
  </w:style>
  <w:style w:type="paragraph" w:styleId="aff0">
    <w:name w:val="Body Text Indent"/>
    <w:basedOn w:val="a0"/>
    <w:link w:val="aff1"/>
    <w:rsid w:val="005545CA"/>
    <w:rPr>
      <w:rFonts w:ascii="Pragmatica" w:hAnsi="Pragmatica"/>
      <w:sz w:val="24"/>
    </w:rPr>
  </w:style>
  <w:style w:type="character" w:customStyle="1" w:styleId="aff1">
    <w:name w:val="Основной текст с отступом Знак"/>
    <w:basedOn w:val="a1"/>
    <w:link w:val="aff0"/>
    <w:rsid w:val="005545CA"/>
    <w:rPr>
      <w:rFonts w:ascii="Pragmatica" w:eastAsiaTheme="minorHAnsi" w:hAnsi="Pragmatica"/>
      <w:sz w:val="24"/>
      <w:lang w:val="be-BY" w:eastAsia="en-US"/>
    </w:rPr>
  </w:style>
  <w:style w:type="paragraph" w:styleId="aff2">
    <w:name w:val="Body Text"/>
    <w:basedOn w:val="a0"/>
    <w:link w:val="aff3"/>
    <w:rsid w:val="005545CA"/>
    <w:pPr>
      <w:spacing w:after="120"/>
    </w:pPr>
  </w:style>
  <w:style w:type="character" w:customStyle="1" w:styleId="aff3">
    <w:name w:val="Основной текст Знак"/>
    <w:basedOn w:val="a1"/>
    <w:link w:val="aff2"/>
    <w:rsid w:val="005545CA"/>
    <w:rPr>
      <w:rFonts w:ascii="Book Antiqua" w:eastAsiaTheme="minorHAnsi" w:hAnsi="Book Antiqua"/>
      <w:sz w:val="28"/>
      <w:lang w:val="be-BY" w:eastAsia="en-US"/>
    </w:rPr>
  </w:style>
  <w:style w:type="paragraph" w:styleId="aff4">
    <w:name w:val="TOC Heading"/>
    <w:basedOn w:val="1"/>
    <w:next w:val="a0"/>
    <w:uiPriority w:val="99"/>
    <w:rsid w:val="005545CA"/>
    <w:pPr>
      <w:spacing w:before="480" w:line="276" w:lineRule="auto"/>
      <w:ind w:firstLine="0"/>
      <w:jc w:val="left"/>
      <w:outlineLvl w:val="9"/>
    </w:pPr>
    <w:rPr>
      <w:rFonts w:ascii="Cambria" w:hAnsi="Cambria"/>
      <w:bCs/>
      <w:iCs w:val="0"/>
      <w:color w:val="365F91"/>
    </w:rPr>
  </w:style>
  <w:style w:type="paragraph" w:customStyle="1" w:styleId="Standart">
    <w:name w:val="Standart"/>
    <w:basedOn w:val="a0"/>
    <w:uiPriority w:val="99"/>
    <w:rsid w:val="005545CA"/>
    <w:pPr>
      <w:ind w:left="2127" w:firstLine="0"/>
    </w:pPr>
    <w:rPr>
      <w:rFonts w:ascii="Arial" w:hAnsi="Arial"/>
      <w:b/>
      <w:sz w:val="24"/>
      <w:lang w:val="en-GB"/>
    </w:rPr>
  </w:style>
  <w:style w:type="paragraph" w:styleId="aff5">
    <w:name w:val="Normal (Web)"/>
    <w:basedOn w:val="a0"/>
    <w:rsid w:val="005545CA"/>
    <w:pPr>
      <w:spacing w:before="100" w:beforeAutospacing="1" w:after="100" w:afterAutospacing="1"/>
    </w:pPr>
    <w:rPr>
      <w:szCs w:val="24"/>
    </w:rPr>
  </w:style>
  <w:style w:type="character" w:customStyle="1" w:styleId="FontStyle16">
    <w:name w:val="Font Style16"/>
    <w:basedOn w:val="a1"/>
    <w:uiPriority w:val="99"/>
    <w:rsid w:val="005545CA"/>
    <w:rPr>
      <w:rFonts w:ascii="Times New Roman" w:hAnsi="Times New Roman" w:cs="Times New Roman"/>
      <w:color w:val="000000"/>
      <w:sz w:val="28"/>
      <w:szCs w:val="28"/>
    </w:rPr>
  </w:style>
  <w:style w:type="character" w:customStyle="1" w:styleId="FontStyle17">
    <w:name w:val="Font Style17"/>
    <w:basedOn w:val="a1"/>
    <w:uiPriority w:val="99"/>
    <w:rsid w:val="005545CA"/>
    <w:rPr>
      <w:rFonts w:ascii="MS Reference Sans Serif" w:hAnsi="MS Reference Sans Serif" w:cs="MS Reference Sans Serif"/>
      <w:b/>
      <w:bCs/>
      <w:color w:val="000000"/>
      <w:sz w:val="16"/>
      <w:szCs w:val="16"/>
    </w:rPr>
  </w:style>
  <w:style w:type="character" w:styleId="aff6">
    <w:name w:val="Subtle Emphasis"/>
    <w:basedOn w:val="a1"/>
    <w:uiPriority w:val="99"/>
    <w:rsid w:val="005545CA"/>
    <w:rPr>
      <w:rFonts w:cs="Times New Roman"/>
      <w:i/>
      <w:iCs/>
      <w:color w:val="808080"/>
    </w:rPr>
  </w:style>
  <w:style w:type="paragraph" w:styleId="24">
    <w:name w:val="Quote"/>
    <w:basedOn w:val="a0"/>
    <w:next w:val="a0"/>
    <w:link w:val="25"/>
    <w:uiPriority w:val="29"/>
    <w:rsid w:val="005545CA"/>
    <w:pPr>
      <w:spacing w:before="120" w:after="120"/>
      <w:jc w:val="center"/>
    </w:pPr>
    <w:rPr>
      <w:iCs/>
      <w:color w:val="000000"/>
      <w:szCs w:val="24"/>
    </w:rPr>
  </w:style>
  <w:style w:type="character" w:customStyle="1" w:styleId="25">
    <w:name w:val="Цитата 2 Знак"/>
    <w:basedOn w:val="a1"/>
    <w:link w:val="24"/>
    <w:uiPriority w:val="29"/>
    <w:rsid w:val="005545CA"/>
    <w:rPr>
      <w:rFonts w:ascii="Book Antiqua" w:eastAsiaTheme="minorHAnsi" w:hAnsi="Book Antiqua"/>
      <w:iCs/>
      <w:color w:val="000000"/>
      <w:sz w:val="28"/>
      <w:szCs w:val="24"/>
      <w:lang w:val="be-BY" w:eastAsia="en-US"/>
    </w:rPr>
  </w:style>
  <w:style w:type="paragraph" w:styleId="26">
    <w:name w:val="Body Text Indent 2"/>
    <w:basedOn w:val="a0"/>
    <w:link w:val="27"/>
    <w:unhideWhenUsed/>
    <w:rsid w:val="005545CA"/>
    <w:pPr>
      <w:spacing w:after="120" w:line="480" w:lineRule="auto"/>
      <w:ind w:left="283"/>
    </w:pPr>
  </w:style>
  <w:style w:type="character" w:customStyle="1" w:styleId="27">
    <w:name w:val="Основной текст с отступом 2 Знак"/>
    <w:basedOn w:val="a1"/>
    <w:link w:val="26"/>
    <w:rsid w:val="005545CA"/>
    <w:rPr>
      <w:rFonts w:ascii="Book Antiqua" w:eastAsiaTheme="minorHAnsi" w:hAnsi="Book Antiqua"/>
      <w:sz w:val="28"/>
      <w:lang w:val="be-BY" w:eastAsia="en-US"/>
    </w:rPr>
  </w:style>
  <w:style w:type="paragraph" w:styleId="HTML">
    <w:name w:val="HTML Preformatted"/>
    <w:basedOn w:val="a0"/>
    <w:link w:val="HTML0"/>
    <w:rsid w:val="005545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character" w:customStyle="1" w:styleId="HTML0">
    <w:name w:val="Стандартный HTML Знак"/>
    <w:basedOn w:val="a1"/>
    <w:link w:val="HTML"/>
    <w:rsid w:val="005545CA"/>
    <w:rPr>
      <w:rFonts w:ascii="Courier New" w:eastAsiaTheme="minorHAnsi" w:hAnsi="Courier New"/>
      <w:sz w:val="20"/>
      <w:lang w:val="be-BY" w:eastAsia="en-US"/>
    </w:rPr>
  </w:style>
  <w:style w:type="character" w:styleId="aff7">
    <w:name w:val="Emphasis"/>
    <w:rsid w:val="005545CA"/>
    <w:rPr>
      <w:rFonts w:ascii="Times New Roman" w:hAnsi="Times New Roman"/>
      <w:b/>
      <w:bCs/>
      <w:iCs/>
      <w:color w:val="auto"/>
      <w:spacing w:val="0"/>
      <w:sz w:val="24"/>
    </w:rPr>
  </w:style>
  <w:style w:type="paragraph" w:customStyle="1" w:styleId="aff8">
    <w:name w:val="БелНИЦ"/>
    <w:rsid w:val="005545CA"/>
    <w:pPr>
      <w:widowControl w:val="0"/>
      <w:autoSpaceDE w:val="0"/>
      <w:autoSpaceDN w:val="0"/>
      <w:adjustRightInd w:val="0"/>
      <w:spacing w:after="0" w:line="360" w:lineRule="auto"/>
      <w:ind w:firstLine="709"/>
      <w:jc w:val="both"/>
    </w:pPr>
    <w:rPr>
      <w:rFonts w:ascii="Times New Roman" w:eastAsia="Times New Roman" w:hAnsi="Times New Roman" w:cs="Arial"/>
      <w:sz w:val="24"/>
      <w:szCs w:val="20"/>
    </w:rPr>
  </w:style>
  <w:style w:type="character" w:customStyle="1" w:styleId="datepr">
    <w:name w:val="datepr"/>
    <w:basedOn w:val="a1"/>
    <w:rsid w:val="005545CA"/>
  </w:style>
  <w:style w:type="character" w:customStyle="1" w:styleId="number">
    <w:name w:val="number"/>
    <w:basedOn w:val="a1"/>
    <w:rsid w:val="005545CA"/>
  </w:style>
  <w:style w:type="character" w:styleId="aff9">
    <w:name w:val="Strong"/>
    <w:basedOn w:val="a1"/>
    <w:uiPriority w:val="22"/>
    <w:qFormat/>
    <w:rsid w:val="005545CA"/>
    <w:rPr>
      <w:b/>
      <w:bCs/>
    </w:rPr>
  </w:style>
  <w:style w:type="paragraph" w:styleId="32">
    <w:name w:val="Body Text 3"/>
    <w:basedOn w:val="a0"/>
    <w:link w:val="33"/>
    <w:rsid w:val="005545CA"/>
    <w:pPr>
      <w:spacing w:after="120"/>
      <w:ind w:firstLine="0"/>
      <w:jc w:val="left"/>
    </w:pPr>
    <w:rPr>
      <w:rFonts w:ascii="Times New Roman" w:hAnsi="Times New Roman"/>
      <w:sz w:val="16"/>
      <w:szCs w:val="16"/>
    </w:rPr>
  </w:style>
  <w:style w:type="character" w:customStyle="1" w:styleId="33">
    <w:name w:val="Основной текст 3 Знак"/>
    <w:basedOn w:val="a1"/>
    <w:link w:val="32"/>
    <w:rsid w:val="005545CA"/>
    <w:rPr>
      <w:rFonts w:ascii="Times New Roman" w:eastAsiaTheme="minorHAnsi" w:hAnsi="Times New Roman"/>
      <w:sz w:val="16"/>
      <w:szCs w:val="16"/>
      <w:lang w:val="be-BY" w:eastAsia="en-US"/>
    </w:rPr>
  </w:style>
  <w:style w:type="paragraph" w:styleId="34">
    <w:name w:val="Body Text Indent 3"/>
    <w:aliases w:val=" Знак"/>
    <w:basedOn w:val="a0"/>
    <w:link w:val="35"/>
    <w:rsid w:val="005545CA"/>
    <w:pPr>
      <w:spacing w:after="120"/>
      <w:ind w:left="283" w:firstLine="0"/>
      <w:jc w:val="left"/>
    </w:pPr>
    <w:rPr>
      <w:rFonts w:ascii="Times New Roman" w:hAnsi="Times New Roman"/>
      <w:sz w:val="16"/>
      <w:szCs w:val="16"/>
    </w:rPr>
  </w:style>
  <w:style w:type="character" w:customStyle="1" w:styleId="35">
    <w:name w:val="Основной текст с отступом 3 Знак"/>
    <w:aliases w:val=" Знак Знак"/>
    <w:basedOn w:val="a1"/>
    <w:link w:val="34"/>
    <w:rsid w:val="005545CA"/>
    <w:rPr>
      <w:rFonts w:ascii="Times New Roman" w:eastAsiaTheme="minorHAnsi" w:hAnsi="Times New Roman"/>
      <w:sz w:val="16"/>
      <w:szCs w:val="16"/>
      <w:lang w:val="be-BY" w:eastAsia="en-US"/>
    </w:rPr>
  </w:style>
  <w:style w:type="paragraph" w:styleId="affa">
    <w:name w:val="Title"/>
    <w:basedOn w:val="a0"/>
    <w:link w:val="affb"/>
    <w:rsid w:val="005545CA"/>
    <w:pPr>
      <w:overflowPunct w:val="0"/>
      <w:autoSpaceDE w:val="0"/>
      <w:autoSpaceDN w:val="0"/>
      <w:adjustRightInd w:val="0"/>
      <w:ind w:firstLine="0"/>
      <w:jc w:val="center"/>
      <w:textAlignment w:val="baseline"/>
    </w:pPr>
    <w:rPr>
      <w:rFonts w:ascii="Times New Roman" w:hAnsi="Times New Roman"/>
      <w:b/>
      <w:bCs/>
      <w:sz w:val="24"/>
      <w:szCs w:val="24"/>
    </w:rPr>
  </w:style>
  <w:style w:type="character" w:customStyle="1" w:styleId="affb">
    <w:name w:val="Заголовок Знак"/>
    <w:basedOn w:val="a1"/>
    <w:link w:val="affa"/>
    <w:rsid w:val="005545CA"/>
    <w:rPr>
      <w:rFonts w:ascii="Times New Roman" w:eastAsiaTheme="minorHAnsi" w:hAnsi="Times New Roman"/>
      <w:b/>
      <w:bCs/>
      <w:sz w:val="24"/>
      <w:szCs w:val="24"/>
      <w:lang w:val="be-BY" w:eastAsia="en-US"/>
    </w:rPr>
  </w:style>
  <w:style w:type="paragraph" w:customStyle="1" w:styleId="28">
    <w:name w:val="заголовок 2"/>
    <w:basedOn w:val="a0"/>
    <w:next w:val="a0"/>
    <w:rsid w:val="005545CA"/>
    <w:pPr>
      <w:keepNext/>
      <w:ind w:firstLine="0"/>
      <w:jc w:val="center"/>
    </w:pPr>
    <w:rPr>
      <w:rFonts w:ascii="Times New Roman" w:hAnsi="Times New Roman"/>
      <w:b/>
      <w:bCs/>
      <w:sz w:val="24"/>
      <w:szCs w:val="24"/>
    </w:rPr>
  </w:style>
  <w:style w:type="paragraph" w:customStyle="1" w:styleId="ConsPlusNormal">
    <w:name w:val="ConsPlusNormal"/>
    <w:rsid w:val="005545C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ffc">
    <w:name w:val="Îáû÷íûé"/>
    <w:rsid w:val="005545CA"/>
    <w:pPr>
      <w:widowControl w:val="0"/>
      <w:spacing w:after="0" w:line="240" w:lineRule="auto"/>
    </w:pPr>
    <w:rPr>
      <w:rFonts w:ascii="Times New Roman" w:eastAsia="Times New Roman" w:hAnsi="Times New Roman" w:cs="Times New Roman"/>
      <w:sz w:val="20"/>
      <w:szCs w:val="20"/>
    </w:rPr>
  </w:style>
  <w:style w:type="character" w:customStyle="1" w:styleId="FontStyle14">
    <w:name w:val="Font Style14"/>
    <w:rsid w:val="005545CA"/>
    <w:rPr>
      <w:rFonts w:ascii="Times New Roman" w:hAnsi="Times New Roman" w:cs="Times New Roman"/>
      <w:sz w:val="18"/>
      <w:szCs w:val="18"/>
    </w:rPr>
  </w:style>
  <w:style w:type="paragraph" w:customStyle="1" w:styleId="Overskrift">
    <w:name w:val="Overskrift"/>
    <w:basedOn w:val="a0"/>
    <w:next w:val="a0"/>
    <w:autoRedefine/>
    <w:rsid w:val="005545CA"/>
    <w:pPr>
      <w:keepNext/>
      <w:keepLines/>
      <w:tabs>
        <w:tab w:val="left" w:pos="737"/>
        <w:tab w:val="left" w:pos="1080"/>
        <w:tab w:val="left" w:pos="2835"/>
        <w:tab w:val="left" w:pos="2948"/>
      </w:tabs>
      <w:spacing w:line="360" w:lineRule="auto"/>
      <w:ind w:left="-5470" w:firstLine="0"/>
    </w:pPr>
    <w:rPr>
      <w:rFonts w:ascii="Times New Roman" w:eastAsia="MS Mincho" w:hAnsi="Times New Roman"/>
      <w:b/>
      <w:bCs/>
      <w:sz w:val="24"/>
      <w:szCs w:val="24"/>
      <w:lang w:eastAsia="da-DK"/>
    </w:rPr>
  </w:style>
  <w:style w:type="character" w:customStyle="1" w:styleId="TitleChar">
    <w:name w:val="Title Char"/>
    <w:locked/>
    <w:rsid w:val="005545CA"/>
    <w:rPr>
      <w:rFonts w:ascii="Cambria" w:hAnsi="Cambria" w:cs="Times New Roman"/>
      <w:b/>
      <w:bCs/>
      <w:kern w:val="28"/>
      <w:sz w:val="32"/>
      <w:szCs w:val="32"/>
      <w:lang w:val="en-GB"/>
    </w:rPr>
  </w:style>
  <w:style w:type="paragraph" w:customStyle="1" w:styleId="210">
    <w:name w:val="Основной текст 21"/>
    <w:basedOn w:val="a0"/>
    <w:rsid w:val="005545CA"/>
    <w:pPr>
      <w:spacing w:line="360" w:lineRule="auto"/>
      <w:ind w:firstLine="720"/>
      <w:jc w:val="left"/>
    </w:pPr>
    <w:rPr>
      <w:rFonts w:ascii="Times New Roman" w:hAnsi="Times New Roman"/>
      <w:sz w:val="24"/>
    </w:rPr>
  </w:style>
  <w:style w:type="character" w:customStyle="1" w:styleId="apple-style-span">
    <w:name w:val="apple-style-span"/>
    <w:basedOn w:val="a1"/>
    <w:rsid w:val="005545CA"/>
  </w:style>
  <w:style w:type="paragraph" w:styleId="affd">
    <w:name w:val="Block Text"/>
    <w:basedOn w:val="a0"/>
    <w:rsid w:val="005545CA"/>
    <w:pPr>
      <w:spacing w:line="360" w:lineRule="auto"/>
      <w:ind w:left="1843" w:right="-6" w:hanging="1843"/>
    </w:pPr>
    <w:rPr>
      <w:rFonts w:ascii="Times New Roman" w:hAnsi="Times New Roman"/>
      <w:szCs w:val="28"/>
    </w:rPr>
  </w:style>
  <w:style w:type="character" w:customStyle="1" w:styleId="14">
    <w:name w:val="Знак Знак1"/>
    <w:locked/>
    <w:rsid w:val="005545CA"/>
    <w:rPr>
      <w:sz w:val="16"/>
      <w:szCs w:val="16"/>
      <w:lang w:val="ru-RU" w:eastAsia="ru-RU" w:bidi="ar-SA"/>
    </w:rPr>
  </w:style>
  <w:style w:type="character" w:styleId="affe">
    <w:name w:val="page number"/>
    <w:basedOn w:val="a1"/>
    <w:rsid w:val="005545CA"/>
  </w:style>
  <w:style w:type="paragraph" w:customStyle="1" w:styleId="Style1">
    <w:name w:val="Style1"/>
    <w:basedOn w:val="a0"/>
    <w:rsid w:val="005545CA"/>
    <w:pPr>
      <w:widowControl w:val="0"/>
      <w:autoSpaceDE w:val="0"/>
      <w:autoSpaceDN w:val="0"/>
      <w:adjustRightInd w:val="0"/>
      <w:ind w:firstLine="0"/>
      <w:jc w:val="left"/>
    </w:pPr>
    <w:rPr>
      <w:rFonts w:ascii="Times New Roman" w:hAnsi="Times New Roman"/>
      <w:sz w:val="24"/>
      <w:szCs w:val="24"/>
    </w:rPr>
  </w:style>
  <w:style w:type="character" w:customStyle="1" w:styleId="FontStyle13">
    <w:name w:val="Font Style13"/>
    <w:rsid w:val="005545CA"/>
    <w:rPr>
      <w:rFonts w:ascii="Times New Roman" w:hAnsi="Times New Roman" w:cs="Times New Roman"/>
      <w:sz w:val="22"/>
      <w:szCs w:val="22"/>
    </w:rPr>
  </w:style>
  <w:style w:type="paragraph" w:customStyle="1" w:styleId="point">
    <w:name w:val="point"/>
    <w:basedOn w:val="a0"/>
    <w:rsid w:val="005545CA"/>
    <w:rPr>
      <w:rFonts w:ascii="Times New Roman" w:hAnsi="Times New Roman"/>
      <w:sz w:val="24"/>
      <w:szCs w:val="24"/>
    </w:rPr>
  </w:style>
  <w:style w:type="paragraph" w:customStyle="1" w:styleId="15">
    <w:name w:val="заголовок 1"/>
    <w:basedOn w:val="a0"/>
    <w:next w:val="a0"/>
    <w:rsid w:val="005545CA"/>
    <w:pPr>
      <w:keepNext/>
      <w:ind w:firstLine="0"/>
      <w:jc w:val="left"/>
    </w:pPr>
    <w:rPr>
      <w:rFonts w:ascii="Times New Roman" w:hAnsi="Times New Roman"/>
      <w:sz w:val="24"/>
      <w:szCs w:val="24"/>
    </w:rPr>
  </w:style>
  <w:style w:type="paragraph" w:customStyle="1" w:styleId="msolistparagraph0">
    <w:name w:val="msolistparagraph"/>
    <w:basedOn w:val="a0"/>
    <w:rsid w:val="005545CA"/>
    <w:pPr>
      <w:spacing w:after="200" w:line="276" w:lineRule="auto"/>
      <w:ind w:left="720" w:firstLine="0"/>
      <w:jc w:val="left"/>
    </w:pPr>
    <w:rPr>
      <w:rFonts w:ascii="Calibri" w:eastAsia="Calibri" w:hAnsi="Calibri"/>
      <w:sz w:val="22"/>
    </w:rPr>
  </w:style>
  <w:style w:type="paragraph" w:customStyle="1" w:styleId="caaieiaie7">
    <w:name w:val="caaieiaie 7"/>
    <w:basedOn w:val="a0"/>
    <w:next w:val="a0"/>
    <w:rsid w:val="005545CA"/>
    <w:pPr>
      <w:keepNext/>
      <w:ind w:firstLine="0"/>
    </w:pPr>
    <w:rPr>
      <w:rFonts w:ascii="Times New Roman" w:hAnsi="Times New Roman"/>
      <w:sz w:val="24"/>
    </w:rPr>
  </w:style>
  <w:style w:type="character" w:customStyle="1" w:styleId="name">
    <w:name w:val="name"/>
    <w:rsid w:val="005545CA"/>
    <w:rPr>
      <w:rFonts w:ascii="Times New Roman" w:hAnsi="Times New Roman" w:cs="Times New Roman" w:hint="default"/>
      <w:b/>
      <w:bCs/>
      <w:caps/>
    </w:rPr>
  </w:style>
  <w:style w:type="paragraph" w:customStyle="1" w:styleId="newncpi">
    <w:name w:val="newncpi"/>
    <w:basedOn w:val="a0"/>
    <w:rsid w:val="005545CA"/>
    <w:rPr>
      <w:rFonts w:ascii="Times New Roman" w:hAnsi="Times New Roman"/>
      <w:sz w:val="24"/>
      <w:szCs w:val="24"/>
    </w:rPr>
  </w:style>
  <w:style w:type="paragraph" w:customStyle="1" w:styleId="16">
    <w:name w:val="Стиль1"/>
    <w:basedOn w:val="a0"/>
    <w:link w:val="17"/>
    <w:rsid w:val="005545CA"/>
    <w:pPr>
      <w:ind w:left="284" w:right="284"/>
    </w:pPr>
    <w:rPr>
      <w:rFonts w:ascii="Times New Roman" w:hAnsi="Times New Roman"/>
      <w:sz w:val="24"/>
    </w:rPr>
  </w:style>
  <w:style w:type="character" w:customStyle="1" w:styleId="17">
    <w:name w:val="Стиль1 Знак"/>
    <w:link w:val="16"/>
    <w:rsid w:val="005545CA"/>
    <w:rPr>
      <w:rFonts w:ascii="Times New Roman" w:eastAsiaTheme="minorHAnsi" w:hAnsi="Times New Roman"/>
      <w:sz w:val="24"/>
      <w:lang w:val="be-BY" w:eastAsia="en-US"/>
    </w:rPr>
  </w:style>
  <w:style w:type="paragraph" w:customStyle="1" w:styleId="txtj">
    <w:name w:val="txtj"/>
    <w:basedOn w:val="a0"/>
    <w:rsid w:val="005545CA"/>
    <w:pPr>
      <w:spacing w:before="100" w:beforeAutospacing="1" w:after="100" w:afterAutospacing="1"/>
      <w:ind w:firstLine="0"/>
      <w:jc w:val="left"/>
    </w:pPr>
    <w:rPr>
      <w:rFonts w:ascii="Times New Roman" w:hAnsi="Times New Roman"/>
      <w:sz w:val="24"/>
      <w:szCs w:val="24"/>
      <w:lang w:eastAsia="ja-JP"/>
    </w:rPr>
  </w:style>
  <w:style w:type="paragraph" w:customStyle="1" w:styleId="submitted">
    <w:name w:val="submitted"/>
    <w:basedOn w:val="a0"/>
    <w:rsid w:val="005545CA"/>
    <w:pPr>
      <w:spacing w:before="100" w:beforeAutospacing="1" w:after="100" w:afterAutospacing="1"/>
      <w:ind w:firstLine="0"/>
      <w:jc w:val="left"/>
    </w:pPr>
    <w:rPr>
      <w:rFonts w:ascii="Times New Roman" w:hAnsi="Times New Roman"/>
      <w:sz w:val="24"/>
      <w:szCs w:val="24"/>
      <w:lang w:eastAsia="ja-JP"/>
    </w:rPr>
  </w:style>
  <w:style w:type="paragraph" w:customStyle="1" w:styleId="82">
    <w:name w:val="ЭКОцентр текст таблицы (8пт)"/>
    <w:basedOn w:val="a0"/>
    <w:rsid w:val="005545CA"/>
    <w:pPr>
      <w:ind w:firstLine="0"/>
    </w:pPr>
    <w:rPr>
      <w:rFonts w:ascii="Calibri" w:eastAsia="Calibri" w:hAnsi="Calibri"/>
      <w:color w:val="000000"/>
      <w:sz w:val="16"/>
      <w:szCs w:val="16"/>
    </w:rPr>
  </w:style>
  <w:style w:type="paragraph" w:customStyle="1" w:styleId="afff">
    <w:name w:val="ЭКОцентр Обычный"/>
    <w:rsid w:val="005545CA"/>
    <w:pPr>
      <w:spacing w:after="0"/>
      <w:jc w:val="both"/>
    </w:pPr>
    <w:rPr>
      <w:rFonts w:ascii="Calibri" w:eastAsia="Calibri" w:hAnsi="Calibri" w:cs="Times New Roman"/>
      <w:color w:val="000000"/>
      <w:lang w:eastAsia="en-US"/>
    </w:rPr>
  </w:style>
  <w:style w:type="paragraph" w:customStyle="1" w:styleId="83">
    <w:name w:val="Знак8 Знак Знак Знак Знак Знак Знак"/>
    <w:basedOn w:val="a0"/>
    <w:autoRedefine/>
    <w:rsid w:val="005545CA"/>
    <w:pPr>
      <w:autoSpaceDE w:val="0"/>
      <w:autoSpaceDN w:val="0"/>
      <w:adjustRightInd w:val="0"/>
      <w:ind w:firstLine="0"/>
      <w:jc w:val="left"/>
    </w:pPr>
    <w:rPr>
      <w:rFonts w:ascii="Arial" w:hAnsi="Arial" w:cs="Arial"/>
      <w:sz w:val="20"/>
      <w:lang w:val="en-ZA" w:eastAsia="en-ZA"/>
    </w:rPr>
  </w:style>
  <w:style w:type="character" w:customStyle="1" w:styleId="afff0">
    <w:name w:val="Основной текст_"/>
    <w:basedOn w:val="a1"/>
    <w:link w:val="36"/>
    <w:rsid w:val="005545CA"/>
    <w:rPr>
      <w:rFonts w:ascii="Times New Roman" w:eastAsia="Times New Roman" w:hAnsi="Times New Roman"/>
      <w:sz w:val="21"/>
      <w:szCs w:val="21"/>
      <w:shd w:val="clear" w:color="auto" w:fill="FFFFFF"/>
    </w:rPr>
  </w:style>
  <w:style w:type="paragraph" w:customStyle="1" w:styleId="36">
    <w:name w:val="Основной текст3"/>
    <w:basedOn w:val="a0"/>
    <w:link w:val="afff0"/>
    <w:rsid w:val="005545CA"/>
    <w:pPr>
      <w:widowControl w:val="0"/>
      <w:shd w:val="clear" w:color="auto" w:fill="FFFFFF"/>
      <w:spacing w:before="240" w:after="60" w:line="250" w:lineRule="exact"/>
      <w:ind w:firstLine="0"/>
      <w:jc w:val="center"/>
    </w:pPr>
    <w:rPr>
      <w:rFonts w:ascii="Times New Roman" w:eastAsia="Times New Roman" w:hAnsi="Times New Roman"/>
      <w:sz w:val="21"/>
      <w:szCs w:val="21"/>
      <w:lang w:val="ru-RU" w:eastAsia="ru-RU"/>
    </w:rPr>
  </w:style>
  <w:style w:type="character" w:customStyle="1" w:styleId="9pt">
    <w:name w:val="Основной текст + 9 pt;Полужирный"/>
    <w:basedOn w:val="afff0"/>
    <w:rsid w:val="005545CA"/>
    <w:rPr>
      <w:rFonts w:ascii="Times New Roman" w:eastAsia="Times New Roman" w:hAnsi="Times New Roman"/>
      <w:b/>
      <w:bCs/>
      <w:color w:val="000000"/>
      <w:spacing w:val="0"/>
      <w:w w:val="100"/>
      <w:position w:val="0"/>
      <w:sz w:val="18"/>
      <w:szCs w:val="18"/>
      <w:shd w:val="clear" w:color="auto" w:fill="FFFFFF"/>
      <w:lang w:val="ru-RU"/>
    </w:rPr>
  </w:style>
  <w:style w:type="character" w:customStyle="1" w:styleId="LucidaSansUnicode85pt0pt">
    <w:name w:val="Основной текст + Lucida Sans Unicode;8;5 pt;Интервал 0 pt"/>
    <w:basedOn w:val="afff0"/>
    <w:rsid w:val="005545CA"/>
    <w:rPr>
      <w:rFonts w:ascii="Lucida Sans Unicode" w:eastAsia="Lucida Sans Unicode" w:hAnsi="Lucida Sans Unicode" w:cs="Lucida Sans Unicode"/>
      <w:color w:val="000000"/>
      <w:spacing w:val="-10"/>
      <w:w w:val="100"/>
      <w:position w:val="0"/>
      <w:sz w:val="17"/>
      <w:szCs w:val="17"/>
      <w:shd w:val="clear" w:color="auto" w:fill="FFFFFF"/>
      <w:lang w:val="ru-RU"/>
    </w:rPr>
  </w:style>
  <w:style w:type="character" w:customStyle="1" w:styleId="LucidaSansUnicode17pt-1pt">
    <w:name w:val="Основной текст + Lucida Sans Unicode;17 pt;Интервал -1 pt"/>
    <w:basedOn w:val="afff0"/>
    <w:rsid w:val="005545CA"/>
    <w:rPr>
      <w:rFonts w:ascii="Lucida Sans Unicode" w:eastAsia="Lucida Sans Unicode" w:hAnsi="Lucida Sans Unicode" w:cs="Lucida Sans Unicode"/>
      <w:color w:val="000000"/>
      <w:spacing w:val="-20"/>
      <w:w w:val="100"/>
      <w:position w:val="0"/>
      <w:sz w:val="34"/>
      <w:szCs w:val="34"/>
      <w:shd w:val="clear" w:color="auto" w:fill="FFFFFF"/>
      <w:lang w:val="ru-RU"/>
    </w:rPr>
  </w:style>
  <w:style w:type="character" w:customStyle="1" w:styleId="apple-converted-space">
    <w:name w:val="apple-converted-space"/>
    <w:basedOn w:val="a1"/>
    <w:rsid w:val="005545CA"/>
  </w:style>
  <w:style w:type="paragraph" w:customStyle="1" w:styleId="18">
    <w:name w:val="Без интервала1"/>
    <w:link w:val="NoSpacingChar"/>
    <w:rsid w:val="005545CA"/>
    <w:pPr>
      <w:spacing w:after="0" w:line="240" w:lineRule="auto"/>
    </w:pPr>
    <w:rPr>
      <w:rFonts w:ascii="Calibri" w:eastAsia="Times New Roman" w:hAnsi="Calibri" w:cs="Times New Roman"/>
      <w:lang w:eastAsia="en-US"/>
    </w:rPr>
  </w:style>
  <w:style w:type="character" w:customStyle="1" w:styleId="NoSpacingChar">
    <w:name w:val="No Spacing Char"/>
    <w:link w:val="18"/>
    <w:locked/>
    <w:rsid w:val="005545CA"/>
    <w:rPr>
      <w:rFonts w:ascii="Calibri" w:eastAsia="Times New Roman" w:hAnsi="Calibri" w:cs="Times New Roman"/>
      <w:lang w:eastAsia="en-US"/>
    </w:rPr>
  </w:style>
  <w:style w:type="paragraph" w:customStyle="1" w:styleId="100">
    <w:name w:val="ЭКОцентр текст таблицы (10пт)"/>
    <w:basedOn w:val="afff"/>
    <w:rsid w:val="005545CA"/>
    <w:pPr>
      <w:spacing w:line="240" w:lineRule="auto"/>
    </w:pPr>
    <w:rPr>
      <w:sz w:val="20"/>
      <w:szCs w:val="20"/>
    </w:rPr>
  </w:style>
  <w:style w:type="character" w:customStyle="1" w:styleId="19">
    <w:name w:val="Тема примечания Знак1"/>
    <w:basedOn w:val="af5"/>
    <w:uiPriority w:val="99"/>
    <w:rsid w:val="005545CA"/>
    <w:rPr>
      <w:rFonts w:ascii="Times New Roman" w:eastAsia="Times New Roman" w:hAnsi="Times New Roman"/>
      <w:b/>
      <w:bCs/>
      <w:sz w:val="20"/>
      <w:szCs w:val="20"/>
      <w:lang w:val="be-BY" w:eastAsia="en-US"/>
    </w:rPr>
  </w:style>
  <w:style w:type="paragraph" w:customStyle="1" w:styleId="titlep">
    <w:name w:val="titlep"/>
    <w:basedOn w:val="a0"/>
    <w:rsid w:val="005545CA"/>
    <w:pPr>
      <w:spacing w:before="240" w:after="240"/>
      <w:ind w:firstLine="0"/>
      <w:jc w:val="center"/>
    </w:pPr>
    <w:rPr>
      <w:rFonts w:ascii="Times New Roman" w:hAnsi="Times New Roman"/>
      <w:b/>
      <w:bCs/>
      <w:sz w:val="24"/>
      <w:szCs w:val="24"/>
    </w:rPr>
  </w:style>
  <w:style w:type="paragraph" w:customStyle="1" w:styleId="III">
    <w:name w:val="Основной текст (заголовок III)"/>
    <w:basedOn w:val="IIII"/>
    <w:next w:val="aff2"/>
    <w:rsid w:val="005545CA"/>
  </w:style>
  <w:style w:type="paragraph" w:customStyle="1" w:styleId="IIII">
    <w:name w:val="Основной текст (заголовок IIII)"/>
    <w:basedOn w:val="aff2"/>
    <w:next w:val="aff2"/>
    <w:rsid w:val="005545CA"/>
    <w:pPr>
      <w:spacing w:after="0"/>
    </w:pPr>
    <w:rPr>
      <w:rFonts w:ascii="Times New Roman" w:hAnsi="Times New Roman"/>
      <w:b/>
      <w:szCs w:val="24"/>
    </w:rPr>
  </w:style>
  <w:style w:type="paragraph" w:customStyle="1" w:styleId="I">
    <w:name w:val="Основной текст (заголовок I)"/>
    <w:basedOn w:val="III"/>
    <w:next w:val="aff2"/>
    <w:rsid w:val="005545CA"/>
    <w:rPr>
      <w:caps/>
    </w:rPr>
  </w:style>
  <w:style w:type="paragraph" w:customStyle="1" w:styleId="II">
    <w:name w:val="Основной текст (заголовок II)"/>
    <w:basedOn w:val="III"/>
    <w:next w:val="aff2"/>
    <w:rsid w:val="005545CA"/>
  </w:style>
  <w:style w:type="paragraph" w:customStyle="1" w:styleId="afff1">
    <w:name w:val="Основной текст таблицы"/>
    <w:basedOn w:val="aff2"/>
    <w:next w:val="aff2"/>
    <w:rsid w:val="005545CA"/>
    <w:pPr>
      <w:spacing w:after="0"/>
      <w:jc w:val="center"/>
    </w:pPr>
    <w:rPr>
      <w:rFonts w:ascii="Times New Roman" w:hAnsi="Times New Roman"/>
      <w:sz w:val="16"/>
      <w:szCs w:val="24"/>
    </w:rPr>
  </w:style>
  <w:style w:type="paragraph" w:customStyle="1" w:styleId="BodyText1">
    <w:name w:val="Body Text1"/>
    <w:basedOn w:val="a0"/>
    <w:rsid w:val="005545CA"/>
    <w:pPr>
      <w:jc w:val="center"/>
    </w:pPr>
    <w:rPr>
      <w:rFonts w:ascii="Times New Roman" w:hAnsi="Times New Roman"/>
    </w:rPr>
  </w:style>
  <w:style w:type="character" w:customStyle="1" w:styleId="afff2">
    <w:name w:val="Знак Знак Знак"/>
    <w:basedOn w:val="a1"/>
    <w:rsid w:val="005545CA"/>
    <w:rPr>
      <w:sz w:val="16"/>
      <w:szCs w:val="16"/>
      <w:lang w:val="ru-RU" w:eastAsia="ru-RU" w:bidi="ar-SA"/>
    </w:rPr>
  </w:style>
  <w:style w:type="paragraph" w:customStyle="1" w:styleId="FR5">
    <w:name w:val="FR5"/>
    <w:uiPriority w:val="99"/>
    <w:rsid w:val="005545CA"/>
    <w:pPr>
      <w:widowControl w:val="0"/>
      <w:autoSpaceDE w:val="0"/>
      <w:autoSpaceDN w:val="0"/>
      <w:spacing w:after="0" w:line="260" w:lineRule="auto"/>
      <w:ind w:left="40" w:firstLine="220"/>
      <w:jc w:val="both"/>
    </w:pPr>
    <w:rPr>
      <w:rFonts w:ascii="Arial" w:eastAsia="Times New Roman" w:hAnsi="Arial" w:cs="Arial"/>
      <w:sz w:val="18"/>
      <w:szCs w:val="18"/>
    </w:rPr>
  </w:style>
  <w:style w:type="paragraph" w:customStyle="1" w:styleId="29">
    <w:name w:val="Стиль2"/>
    <w:basedOn w:val="a0"/>
    <w:link w:val="2a"/>
    <w:rsid w:val="005545CA"/>
    <w:pPr>
      <w:widowControl w:val="0"/>
      <w:suppressAutoHyphens/>
      <w:ind w:firstLine="706"/>
    </w:pPr>
    <w:rPr>
      <w:rFonts w:ascii="Times New Roman" w:hAnsi="Times New Roman"/>
      <w:szCs w:val="28"/>
      <w:lang w:val="en-US" w:eastAsia="ar-SA"/>
    </w:rPr>
  </w:style>
  <w:style w:type="character" w:customStyle="1" w:styleId="2a">
    <w:name w:val="Стиль2 Знак"/>
    <w:link w:val="29"/>
    <w:rsid w:val="005545CA"/>
    <w:rPr>
      <w:rFonts w:ascii="Times New Roman" w:eastAsiaTheme="minorHAnsi" w:hAnsi="Times New Roman"/>
      <w:sz w:val="28"/>
      <w:szCs w:val="28"/>
      <w:lang w:val="en-US" w:eastAsia="ar-SA"/>
    </w:rPr>
  </w:style>
  <w:style w:type="paragraph" w:customStyle="1" w:styleId="afff3">
    <w:name w:val="центр"/>
    <w:basedOn w:val="a0"/>
    <w:autoRedefine/>
    <w:rsid w:val="005545CA"/>
    <w:pPr>
      <w:tabs>
        <w:tab w:val="left" w:pos="851"/>
        <w:tab w:val="left" w:pos="2268"/>
        <w:tab w:val="left" w:pos="5103"/>
        <w:tab w:val="left" w:pos="7088"/>
      </w:tabs>
      <w:ind w:right="113" w:firstLine="540"/>
    </w:pPr>
    <w:rPr>
      <w:rFonts w:ascii="Times New Roman" w:hAnsi="Times New Roman"/>
      <w:b/>
      <w:i/>
    </w:rPr>
  </w:style>
  <w:style w:type="paragraph" w:customStyle="1" w:styleId="Twordnormal">
    <w:name w:val="Tword_normal"/>
    <w:basedOn w:val="a0"/>
    <w:link w:val="Twordnormal0"/>
    <w:rsid w:val="005545CA"/>
    <w:pPr>
      <w:ind w:firstLine="709"/>
    </w:pPr>
    <w:rPr>
      <w:rFonts w:ascii="ISOCPEUR" w:hAnsi="ISOCPEUR"/>
      <w:i/>
      <w:szCs w:val="24"/>
    </w:rPr>
  </w:style>
  <w:style w:type="character" w:customStyle="1" w:styleId="Twordnormal0">
    <w:name w:val="Tword_normal Знак"/>
    <w:link w:val="Twordnormal"/>
    <w:rsid w:val="005545CA"/>
    <w:rPr>
      <w:rFonts w:ascii="ISOCPEUR" w:eastAsiaTheme="minorHAnsi" w:hAnsi="ISOCPEUR"/>
      <w:i/>
      <w:sz w:val="28"/>
      <w:szCs w:val="24"/>
      <w:lang w:val="be-BY" w:eastAsia="en-US"/>
    </w:rPr>
  </w:style>
  <w:style w:type="paragraph" w:customStyle="1" w:styleId="350">
    <w:name w:val="Штамп 3.5"/>
    <w:rsid w:val="005545CA"/>
    <w:pPr>
      <w:spacing w:after="0" w:line="240" w:lineRule="auto"/>
      <w:jc w:val="center"/>
    </w:pPr>
    <w:rPr>
      <w:rFonts w:ascii="Arial Narrow" w:eastAsia="Times New Roman" w:hAnsi="Arial Narrow" w:cs="Times New Roman"/>
      <w:i/>
      <w:noProof/>
      <w:szCs w:val="20"/>
    </w:rPr>
  </w:style>
  <w:style w:type="paragraph" w:styleId="2b">
    <w:name w:val="List 2"/>
    <w:basedOn w:val="a0"/>
    <w:rsid w:val="005545CA"/>
    <w:pPr>
      <w:ind w:left="566" w:hanging="283"/>
    </w:pPr>
    <w:rPr>
      <w:rFonts w:ascii="Times New Roman" w:hAnsi="Times New Roman"/>
    </w:rPr>
  </w:style>
  <w:style w:type="paragraph" w:customStyle="1" w:styleId="511">
    <w:name w:val="5.1.1"/>
    <w:basedOn w:val="a0"/>
    <w:rsid w:val="005545CA"/>
    <w:pPr>
      <w:widowControl w:val="0"/>
      <w:spacing w:line="269" w:lineRule="auto"/>
      <w:ind w:firstLine="425"/>
    </w:pPr>
    <w:rPr>
      <w:rFonts w:ascii="Arial" w:hAnsi="Arial" w:cs="Arial"/>
      <w:color w:val="000000"/>
      <w:sz w:val="20"/>
    </w:rPr>
  </w:style>
  <w:style w:type="paragraph" w:customStyle="1" w:styleId="37">
    <w:name w:val="Знак3 Знак Знак Знак"/>
    <w:basedOn w:val="a0"/>
    <w:next w:val="a0"/>
    <w:rsid w:val="005545CA"/>
    <w:pPr>
      <w:spacing w:after="160" w:line="240" w:lineRule="exact"/>
    </w:pPr>
    <w:rPr>
      <w:rFonts w:ascii="Tahoma" w:hAnsi="Tahoma"/>
      <w:lang w:val="en-US"/>
    </w:rPr>
  </w:style>
  <w:style w:type="paragraph" w:styleId="afff4">
    <w:name w:val="footnote text"/>
    <w:basedOn w:val="a0"/>
    <w:link w:val="afff5"/>
    <w:rsid w:val="005545CA"/>
    <w:pPr>
      <w:widowControl w:val="0"/>
      <w:spacing w:before="60"/>
      <w:ind w:left="160"/>
    </w:pPr>
    <w:rPr>
      <w:rFonts w:ascii="Times New Roman" w:hAnsi="Times New Roman"/>
      <w:snapToGrid w:val="0"/>
      <w:sz w:val="20"/>
    </w:rPr>
  </w:style>
  <w:style w:type="character" w:customStyle="1" w:styleId="afff5">
    <w:name w:val="Текст сноски Знак"/>
    <w:basedOn w:val="a1"/>
    <w:link w:val="afff4"/>
    <w:rsid w:val="005545CA"/>
    <w:rPr>
      <w:rFonts w:ascii="Times New Roman" w:eastAsiaTheme="minorHAnsi" w:hAnsi="Times New Roman"/>
      <w:snapToGrid w:val="0"/>
      <w:sz w:val="20"/>
      <w:lang w:val="be-BY" w:eastAsia="en-US"/>
    </w:rPr>
  </w:style>
  <w:style w:type="character" w:styleId="afff6">
    <w:name w:val="footnote reference"/>
    <w:rsid w:val="005545CA"/>
    <w:rPr>
      <w:vertAlign w:val="superscript"/>
    </w:rPr>
  </w:style>
  <w:style w:type="character" w:customStyle="1" w:styleId="longtext">
    <w:name w:val="long_text"/>
    <w:basedOn w:val="a1"/>
    <w:rsid w:val="005545CA"/>
  </w:style>
  <w:style w:type="character" w:customStyle="1" w:styleId="hps">
    <w:name w:val="hps"/>
    <w:basedOn w:val="a1"/>
    <w:rsid w:val="005545CA"/>
  </w:style>
  <w:style w:type="paragraph" w:customStyle="1" w:styleId="Default">
    <w:name w:val="Default"/>
    <w:rsid w:val="005545CA"/>
    <w:pPr>
      <w:autoSpaceDE w:val="0"/>
      <w:autoSpaceDN w:val="0"/>
      <w:adjustRightInd w:val="0"/>
      <w:spacing w:after="0" w:line="240" w:lineRule="auto"/>
      <w:jc w:val="center"/>
    </w:pPr>
    <w:rPr>
      <w:rFonts w:ascii="Times New Roman" w:eastAsia="Times New Roman" w:hAnsi="Times New Roman" w:cs="Times New Roman"/>
      <w:color w:val="000000"/>
      <w:sz w:val="24"/>
      <w:szCs w:val="24"/>
    </w:rPr>
  </w:style>
  <w:style w:type="character" w:customStyle="1" w:styleId="qfztst">
    <w:name w:val="qfztst"/>
    <w:basedOn w:val="a1"/>
    <w:rsid w:val="005545CA"/>
  </w:style>
  <w:style w:type="paragraph" w:customStyle="1" w:styleId="1a">
    <w:name w:val="Обычный1"/>
    <w:rsid w:val="005545CA"/>
    <w:pPr>
      <w:widowControl w:val="0"/>
      <w:spacing w:after="0" w:line="240" w:lineRule="auto"/>
      <w:ind w:firstLine="420"/>
      <w:jc w:val="both"/>
    </w:pPr>
    <w:rPr>
      <w:rFonts w:ascii="Times New Roman" w:eastAsia="Times New Roman" w:hAnsi="Times New Roman" w:cs="Times New Roman"/>
      <w:snapToGrid w:val="0"/>
      <w:sz w:val="20"/>
      <w:szCs w:val="20"/>
    </w:rPr>
  </w:style>
  <w:style w:type="paragraph" w:customStyle="1" w:styleId="1b">
    <w:name w:val="Абзац списка1"/>
    <w:basedOn w:val="a0"/>
    <w:rsid w:val="005545CA"/>
    <w:pPr>
      <w:spacing w:after="200" w:line="276" w:lineRule="auto"/>
      <w:ind w:left="720"/>
    </w:pPr>
    <w:rPr>
      <w:rFonts w:ascii="Calibri" w:hAnsi="Calibri"/>
      <w:sz w:val="22"/>
    </w:rPr>
  </w:style>
  <w:style w:type="paragraph" w:customStyle="1" w:styleId="42">
    <w:name w:val="Основной текст4"/>
    <w:basedOn w:val="a0"/>
    <w:rsid w:val="005545CA"/>
    <w:pPr>
      <w:widowControl w:val="0"/>
      <w:shd w:val="clear" w:color="auto" w:fill="FFFFFF"/>
      <w:spacing w:before="60" w:line="320" w:lineRule="exact"/>
    </w:pPr>
    <w:rPr>
      <w:sz w:val="20"/>
      <w:shd w:val="clear" w:color="auto" w:fill="FFFFFF"/>
    </w:rPr>
  </w:style>
  <w:style w:type="character" w:customStyle="1" w:styleId="afff7">
    <w:name w:val="Основной текст + Полужирный"/>
    <w:rsid w:val="005545CA"/>
    <w:rPr>
      <w:rFonts w:ascii="Book Antiqua" w:hAnsi="Book Antiqua"/>
      <w:b/>
      <w:bCs/>
      <w:color w:val="000000"/>
      <w:spacing w:val="0"/>
      <w:w w:val="100"/>
      <w:position w:val="0"/>
      <w:sz w:val="24"/>
      <w:szCs w:val="24"/>
      <w:shd w:val="clear" w:color="auto" w:fill="FFFFFF"/>
      <w:lang w:val="ru-RU" w:bidi="ar-SA"/>
    </w:rPr>
  </w:style>
  <w:style w:type="character" w:customStyle="1" w:styleId="2c">
    <w:name w:val="Основной текст2"/>
    <w:rsid w:val="005545CA"/>
    <w:rPr>
      <w:rFonts w:ascii="Book Antiqua" w:hAnsi="Book Antiqua"/>
      <w:color w:val="000000"/>
      <w:spacing w:val="0"/>
      <w:w w:val="100"/>
      <w:position w:val="0"/>
      <w:sz w:val="24"/>
      <w:szCs w:val="24"/>
      <w:shd w:val="clear" w:color="auto" w:fill="FFFFFF"/>
      <w:lang w:val="ru-RU" w:bidi="ar-SA"/>
    </w:rPr>
  </w:style>
  <w:style w:type="character" w:customStyle="1" w:styleId="110">
    <w:name w:val="Основной текст + 11"/>
    <w:aliases w:val="5 pt,Полужирный"/>
    <w:rsid w:val="005545CA"/>
    <w:rPr>
      <w:rFonts w:ascii="Book Antiqua" w:hAnsi="Book Antiqua"/>
      <w:b/>
      <w:bCs/>
      <w:color w:val="000000"/>
      <w:spacing w:val="0"/>
      <w:w w:val="100"/>
      <w:position w:val="0"/>
      <w:sz w:val="23"/>
      <w:szCs w:val="23"/>
      <w:shd w:val="clear" w:color="auto" w:fill="FFFFFF"/>
      <w:lang w:val="ru-RU" w:bidi="ar-SA"/>
    </w:rPr>
  </w:style>
  <w:style w:type="character" w:customStyle="1" w:styleId="1c">
    <w:name w:val="Заголовок №1_"/>
    <w:link w:val="1d"/>
    <w:locked/>
    <w:rsid w:val="005545CA"/>
    <w:rPr>
      <w:rFonts w:ascii="Arial Narrow" w:hAnsi="Arial Narrow"/>
      <w:spacing w:val="-10"/>
      <w:sz w:val="30"/>
      <w:szCs w:val="30"/>
      <w:shd w:val="clear" w:color="auto" w:fill="FFFFFF"/>
    </w:rPr>
  </w:style>
  <w:style w:type="paragraph" w:customStyle="1" w:styleId="1d">
    <w:name w:val="Заголовок №1"/>
    <w:basedOn w:val="a0"/>
    <w:link w:val="1c"/>
    <w:rsid w:val="005545CA"/>
    <w:pPr>
      <w:widowControl w:val="0"/>
      <w:shd w:val="clear" w:color="auto" w:fill="FFFFFF"/>
      <w:spacing w:line="320" w:lineRule="exact"/>
      <w:outlineLvl w:val="0"/>
    </w:pPr>
    <w:rPr>
      <w:rFonts w:ascii="Arial Narrow" w:eastAsiaTheme="minorEastAsia" w:hAnsi="Arial Narrow"/>
      <w:spacing w:val="-10"/>
      <w:sz w:val="30"/>
      <w:szCs w:val="30"/>
      <w:shd w:val="clear" w:color="auto" w:fill="FFFFFF"/>
      <w:lang w:val="ru-RU" w:eastAsia="ru-RU"/>
    </w:rPr>
  </w:style>
  <w:style w:type="character" w:customStyle="1" w:styleId="ArialNarrow">
    <w:name w:val="Основной текст + Arial Narrow"/>
    <w:aliases w:val="15 pt,Интервал 0 pt"/>
    <w:rsid w:val="005545CA"/>
    <w:rPr>
      <w:rFonts w:ascii="Arial Narrow" w:hAnsi="Arial Narrow" w:cs="Arial Narrow"/>
      <w:color w:val="000000"/>
      <w:spacing w:val="-10"/>
      <w:w w:val="100"/>
      <w:position w:val="0"/>
      <w:sz w:val="30"/>
      <w:szCs w:val="30"/>
      <w:shd w:val="clear" w:color="auto" w:fill="FFFFFF"/>
      <w:lang w:val="ru-RU" w:bidi="ar-SA"/>
    </w:rPr>
  </w:style>
  <w:style w:type="character" w:customStyle="1" w:styleId="2d">
    <w:name w:val="Основной текст (2)_"/>
    <w:link w:val="2e"/>
    <w:locked/>
    <w:rsid w:val="005545CA"/>
    <w:rPr>
      <w:b/>
      <w:bCs/>
      <w:sz w:val="27"/>
      <w:szCs w:val="27"/>
      <w:shd w:val="clear" w:color="auto" w:fill="FFFFFF"/>
    </w:rPr>
  </w:style>
  <w:style w:type="paragraph" w:customStyle="1" w:styleId="2e">
    <w:name w:val="Основной текст (2)"/>
    <w:basedOn w:val="a0"/>
    <w:link w:val="2d"/>
    <w:rsid w:val="005545CA"/>
    <w:pPr>
      <w:widowControl w:val="0"/>
      <w:shd w:val="clear" w:color="auto" w:fill="FFFFFF"/>
      <w:spacing w:before="240" w:after="240" w:line="331" w:lineRule="exact"/>
      <w:ind w:firstLine="160"/>
    </w:pPr>
    <w:rPr>
      <w:rFonts w:asciiTheme="minorHAnsi" w:eastAsiaTheme="minorEastAsia" w:hAnsiTheme="minorHAnsi"/>
      <w:b/>
      <w:bCs/>
      <w:sz w:val="27"/>
      <w:szCs w:val="27"/>
      <w:shd w:val="clear" w:color="auto" w:fill="FFFFFF"/>
      <w:lang w:val="ru-RU" w:eastAsia="ru-RU"/>
    </w:rPr>
  </w:style>
  <w:style w:type="character" w:customStyle="1" w:styleId="2Gungsuh">
    <w:name w:val="Основной текст (2) + Gungsuh"/>
    <w:aliases w:val="13 pt,Не полужирный,Курсив"/>
    <w:rsid w:val="005545CA"/>
    <w:rPr>
      <w:rFonts w:ascii="Gungsuh" w:eastAsia="Gungsuh" w:hAnsi="Gungsuh" w:cs="Gungsuh"/>
      <w:b/>
      <w:bCs/>
      <w:i/>
      <w:iCs/>
      <w:color w:val="000000"/>
      <w:spacing w:val="0"/>
      <w:w w:val="100"/>
      <w:position w:val="0"/>
      <w:sz w:val="26"/>
      <w:szCs w:val="26"/>
      <w:shd w:val="clear" w:color="auto" w:fill="FFFFFF"/>
      <w:lang w:val="ru-RU" w:bidi="ar-SA"/>
    </w:rPr>
  </w:style>
  <w:style w:type="character" w:customStyle="1" w:styleId="2ArialNarrow">
    <w:name w:val="Основной текст (2) + Arial Narrow"/>
    <w:aliases w:val="Курсив8"/>
    <w:rsid w:val="005545CA"/>
    <w:rPr>
      <w:rFonts w:ascii="Arial Narrow" w:eastAsia="Times New Roman" w:hAnsi="Arial Narrow" w:cs="Arial Narrow"/>
      <w:b/>
      <w:bCs/>
      <w:i/>
      <w:iCs/>
      <w:color w:val="000000"/>
      <w:spacing w:val="0"/>
      <w:w w:val="100"/>
      <w:position w:val="0"/>
      <w:sz w:val="27"/>
      <w:szCs w:val="27"/>
      <w:shd w:val="clear" w:color="auto" w:fill="FFFFFF"/>
      <w:lang w:bidi="ar-SA"/>
    </w:rPr>
  </w:style>
  <w:style w:type="character" w:customStyle="1" w:styleId="38">
    <w:name w:val="Основной текст (3)_"/>
    <w:link w:val="39"/>
    <w:locked/>
    <w:rsid w:val="005545CA"/>
    <w:rPr>
      <w:sz w:val="27"/>
      <w:szCs w:val="27"/>
      <w:shd w:val="clear" w:color="auto" w:fill="FFFFFF"/>
    </w:rPr>
  </w:style>
  <w:style w:type="paragraph" w:customStyle="1" w:styleId="39">
    <w:name w:val="Основной текст (3)"/>
    <w:basedOn w:val="a0"/>
    <w:link w:val="38"/>
    <w:rsid w:val="005545CA"/>
    <w:pPr>
      <w:widowControl w:val="0"/>
      <w:shd w:val="clear" w:color="auto" w:fill="FFFFFF"/>
      <w:spacing w:before="240" w:line="335" w:lineRule="exact"/>
      <w:ind w:firstLine="160"/>
    </w:pPr>
    <w:rPr>
      <w:rFonts w:asciiTheme="minorHAnsi" w:eastAsiaTheme="minorEastAsia" w:hAnsiTheme="minorHAnsi"/>
      <w:sz w:val="27"/>
      <w:szCs w:val="27"/>
      <w:shd w:val="clear" w:color="auto" w:fill="FFFFFF"/>
      <w:lang w:val="ru-RU" w:eastAsia="ru-RU"/>
    </w:rPr>
  </w:style>
  <w:style w:type="character" w:customStyle="1" w:styleId="12pt">
    <w:name w:val="Основной текст + 12 pt"/>
    <w:rsid w:val="005545CA"/>
    <w:rPr>
      <w:rFonts w:ascii="Times New Roman" w:hAnsi="Times New Roman" w:cs="Times New Roman"/>
      <w:color w:val="000000"/>
      <w:spacing w:val="0"/>
      <w:w w:val="100"/>
      <w:position w:val="0"/>
      <w:sz w:val="24"/>
      <w:szCs w:val="24"/>
      <w:u w:val="none"/>
      <w:shd w:val="clear" w:color="auto" w:fill="FFFFFF"/>
      <w:lang w:val="ru-RU" w:bidi="ar-SA"/>
    </w:rPr>
  </w:style>
  <w:style w:type="character" w:customStyle="1" w:styleId="1e">
    <w:name w:val="Основной текст1"/>
    <w:rsid w:val="005545CA"/>
    <w:rPr>
      <w:rFonts w:ascii="Times New Roman" w:hAnsi="Times New Roman" w:cs="Times New Roman"/>
      <w:color w:val="000000"/>
      <w:spacing w:val="0"/>
      <w:w w:val="100"/>
      <w:position w:val="0"/>
      <w:sz w:val="27"/>
      <w:szCs w:val="27"/>
      <w:u w:val="none"/>
      <w:shd w:val="clear" w:color="auto" w:fill="FFFFFF"/>
      <w:lang w:val="ru-RU" w:bidi="ar-SA"/>
    </w:rPr>
  </w:style>
  <w:style w:type="character" w:customStyle="1" w:styleId="120">
    <w:name w:val="Основной текст + 12"/>
    <w:aliases w:val="5 pt11"/>
    <w:rsid w:val="005545CA"/>
    <w:rPr>
      <w:rFonts w:ascii="Times New Roman" w:hAnsi="Times New Roman" w:cs="Times New Roman"/>
      <w:color w:val="000000"/>
      <w:spacing w:val="0"/>
      <w:w w:val="100"/>
      <w:position w:val="0"/>
      <w:sz w:val="25"/>
      <w:szCs w:val="25"/>
      <w:u w:val="none"/>
      <w:shd w:val="clear" w:color="auto" w:fill="FFFFFF"/>
      <w:lang w:val="ru-RU" w:bidi="ar-SA"/>
    </w:rPr>
  </w:style>
  <w:style w:type="character" w:customStyle="1" w:styleId="43">
    <w:name w:val="Основной текст (4)_"/>
    <w:rsid w:val="005545CA"/>
    <w:rPr>
      <w:rFonts w:ascii="Times New Roman" w:hAnsi="Times New Roman" w:cs="Times New Roman"/>
      <w:sz w:val="27"/>
      <w:szCs w:val="27"/>
      <w:u w:val="none"/>
    </w:rPr>
  </w:style>
  <w:style w:type="character" w:customStyle="1" w:styleId="44">
    <w:name w:val="Основной текст (4)"/>
    <w:rsid w:val="005545CA"/>
    <w:rPr>
      <w:rFonts w:ascii="Times New Roman" w:hAnsi="Times New Roman" w:cs="Times New Roman"/>
      <w:color w:val="000000"/>
      <w:spacing w:val="0"/>
      <w:w w:val="100"/>
      <w:position w:val="0"/>
      <w:sz w:val="27"/>
      <w:szCs w:val="27"/>
      <w:u w:val="none"/>
      <w:lang w:val="ru-RU"/>
    </w:rPr>
  </w:style>
  <w:style w:type="character" w:customStyle="1" w:styleId="52">
    <w:name w:val="Основной текст5"/>
    <w:rsid w:val="005545CA"/>
    <w:rPr>
      <w:rFonts w:ascii="Times New Roman" w:hAnsi="Times New Roman" w:cs="Times New Roman"/>
      <w:color w:val="000000"/>
      <w:spacing w:val="0"/>
      <w:w w:val="100"/>
      <w:position w:val="0"/>
      <w:sz w:val="27"/>
      <w:szCs w:val="27"/>
      <w:u w:val="none"/>
      <w:shd w:val="clear" w:color="auto" w:fill="FFFFFF"/>
      <w:lang w:val="ru-RU" w:bidi="ar-SA"/>
    </w:rPr>
  </w:style>
  <w:style w:type="paragraph" w:customStyle="1" w:styleId="62">
    <w:name w:val="Основной текст6"/>
    <w:basedOn w:val="a0"/>
    <w:rsid w:val="005545CA"/>
    <w:pPr>
      <w:widowControl w:val="0"/>
      <w:shd w:val="clear" w:color="auto" w:fill="FFFFFF"/>
      <w:spacing w:line="324" w:lineRule="exact"/>
    </w:pPr>
    <w:rPr>
      <w:rFonts w:eastAsia="Calibri"/>
      <w:color w:val="000000"/>
      <w:sz w:val="27"/>
      <w:szCs w:val="27"/>
    </w:rPr>
  </w:style>
  <w:style w:type="character" w:customStyle="1" w:styleId="101">
    <w:name w:val="Основной текст + 10"/>
    <w:aliases w:val="5 pt10"/>
    <w:rsid w:val="005545CA"/>
    <w:rPr>
      <w:rFonts w:ascii="Times New Roman" w:hAnsi="Times New Roman" w:cs="Times New Roman"/>
      <w:color w:val="000000"/>
      <w:spacing w:val="0"/>
      <w:w w:val="100"/>
      <w:position w:val="0"/>
      <w:sz w:val="21"/>
      <w:szCs w:val="21"/>
      <w:u w:val="none"/>
      <w:shd w:val="clear" w:color="auto" w:fill="FFFFFF"/>
      <w:lang w:val="ru-RU" w:bidi="ar-SA"/>
    </w:rPr>
  </w:style>
  <w:style w:type="character" w:customStyle="1" w:styleId="10pt">
    <w:name w:val="Основной текст + 10 pt"/>
    <w:rsid w:val="005545CA"/>
    <w:rPr>
      <w:rFonts w:ascii="Times New Roman" w:hAnsi="Times New Roman" w:cs="Times New Roman"/>
      <w:color w:val="000000"/>
      <w:spacing w:val="0"/>
      <w:w w:val="100"/>
      <w:position w:val="0"/>
      <w:sz w:val="20"/>
      <w:szCs w:val="20"/>
      <w:u w:val="none"/>
      <w:shd w:val="clear" w:color="auto" w:fill="FFFFFF"/>
      <w:lang w:val="ru-RU" w:bidi="ar-SA"/>
    </w:rPr>
  </w:style>
  <w:style w:type="character" w:customStyle="1" w:styleId="Candara">
    <w:name w:val="Основной текст + Candara"/>
    <w:aliases w:val="13 pt1"/>
    <w:rsid w:val="005545CA"/>
    <w:rPr>
      <w:rFonts w:ascii="Candara" w:hAnsi="Candara" w:cs="Candara"/>
      <w:color w:val="000000"/>
      <w:spacing w:val="0"/>
      <w:w w:val="100"/>
      <w:position w:val="0"/>
      <w:sz w:val="26"/>
      <w:szCs w:val="26"/>
      <w:u w:val="none"/>
      <w:shd w:val="clear" w:color="auto" w:fill="FFFFFF"/>
      <w:lang w:bidi="ar-SA"/>
    </w:rPr>
  </w:style>
  <w:style w:type="character" w:customStyle="1" w:styleId="17pt">
    <w:name w:val="Основной текст + 17 pt"/>
    <w:aliases w:val="Полужирный6,Курсив7"/>
    <w:rsid w:val="005545CA"/>
    <w:rPr>
      <w:rFonts w:ascii="Times New Roman" w:hAnsi="Times New Roman" w:cs="Times New Roman"/>
      <w:b/>
      <w:bCs/>
      <w:i/>
      <w:iCs/>
      <w:color w:val="000000"/>
      <w:spacing w:val="0"/>
      <w:w w:val="100"/>
      <w:position w:val="0"/>
      <w:sz w:val="34"/>
      <w:szCs w:val="34"/>
      <w:u w:val="none"/>
      <w:shd w:val="clear" w:color="auto" w:fill="FFFFFF"/>
      <w:lang w:bidi="ar-SA"/>
    </w:rPr>
  </w:style>
  <w:style w:type="character" w:customStyle="1" w:styleId="121">
    <w:name w:val="Основной текст + 121"/>
    <w:aliases w:val="5 pt9,Полужирный5"/>
    <w:rsid w:val="005545CA"/>
    <w:rPr>
      <w:rFonts w:ascii="Times New Roman" w:hAnsi="Times New Roman" w:cs="Times New Roman"/>
      <w:b/>
      <w:bCs/>
      <w:color w:val="000000"/>
      <w:spacing w:val="0"/>
      <w:w w:val="100"/>
      <w:position w:val="0"/>
      <w:sz w:val="25"/>
      <w:szCs w:val="25"/>
      <w:u w:val="none"/>
      <w:shd w:val="clear" w:color="auto" w:fill="FFFFFF"/>
      <w:lang w:val="ru-RU" w:bidi="ar-SA"/>
    </w:rPr>
  </w:style>
  <w:style w:type="character" w:customStyle="1" w:styleId="TrebuchetMS">
    <w:name w:val="Основной текст + Trebuchet MS"/>
    <w:aliases w:val="11,5 pt8"/>
    <w:rsid w:val="005545CA"/>
    <w:rPr>
      <w:rFonts w:ascii="Trebuchet MS" w:hAnsi="Trebuchet MS" w:cs="Trebuchet MS"/>
      <w:color w:val="000000"/>
      <w:spacing w:val="0"/>
      <w:w w:val="100"/>
      <w:position w:val="0"/>
      <w:sz w:val="23"/>
      <w:szCs w:val="23"/>
      <w:u w:val="none"/>
      <w:shd w:val="clear" w:color="auto" w:fill="FFFFFF"/>
      <w:lang w:val="ru-RU" w:bidi="ar-SA"/>
    </w:rPr>
  </w:style>
  <w:style w:type="character" w:customStyle="1" w:styleId="-2pt">
    <w:name w:val="Основной текст + Интервал -2 pt"/>
    <w:rsid w:val="005545CA"/>
    <w:rPr>
      <w:rFonts w:ascii="Times New Roman" w:hAnsi="Times New Roman" w:cs="Times New Roman"/>
      <w:color w:val="000000"/>
      <w:spacing w:val="-40"/>
      <w:w w:val="100"/>
      <w:position w:val="0"/>
      <w:sz w:val="26"/>
      <w:szCs w:val="26"/>
      <w:u w:val="none"/>
      <w:shd w:val="clear" w:color="auto" w:fill="FFFFFF"/>
      <w:lang w:val="ru-RU" w:bidi="ar-SA"/>
    </w:rPr>
  </w:style>
  <w:style w:type="character" w:customStyle="1" w:styleId="SimHei">
    <w:name w:val="Основной текст + SimHei"/>
    <w:aliases w:val="12 pt,Курсив6"/>
    <w:rsid w:val="005545CA"/>
    <w:rPr>
      <w:rFonts w:ascii="SimHei" w:eastAsia="SimHei" w:hAnsi="SimHei" w:cs="SimHei"/>
      <w:i/>
      <w:iCs/>
      <w:color w:val="000000"/>
      <w:spacing w:val="0"/>
      <w:w w:val="100"/>
      <w:position w:val="0"/>
      <w:sz w:val="24"/>
      <w:szCs w:val="24"/>
      <w:u w:val="none"/>
      <w:shd w:val="clear" w:color="auto" w:fill="FFFFFF"/>
      <w:lang w:val="ru-RU" w:bidi="ar-SA"/>
    </w:rPr>
  </w:style>
  <w:style w:type="character" w:customStyle="1" w:styleId="2Exact">
    <w:name w:val="Основной текст (2) Exact"/>
    <w:rsid w:val="005545CA"/>
    <w:rPr>
      <w:rFonts w:ascii="Trebuchet MS" w:eastAsia="Times New Roman" w:hAnsi="Trebuchet MS" w:cs="Trebuchet MS"/>
      <w:b/>
      <w:bCs/>
      <w:spacing w:val="-11"/>
      <w:sz w:val="26"/>
      <w:szCs w:val="26"/>
      <w:shd w:val="clear" w:color="auto" w:fill="FFFFFF"/>
    </w:rPr>
  </w:style>
  <w:style w:type="character" w:customStyle="1" w:styleId="Candara1">
    <w:name w:val="Основной текст + Candara1"/>
    <w:aliases w:val="12 pt1"/>
    <w:rsid w:val="005545CA"/>
    <w:rPr>
      <w:rFonts w:ascii="Candara" w:hAnsi="Candara" w:cs="Candara"/>
      <w:color w:val="000000"/>
      <w:spacing w:val="0"/>
      <w:w w:val="100"/>
      <w:position w:val="0"/>
      <w:sz w:val="24"/>
      <w:szCs w:val="24"/>
      <w:u w:val="none"/>
      <w:shd w:val="clear" w:color="auto" w:fill="FFFFFF"/>
      <w:lang w:bidi="ar-SA"/>
    </w:rPr>
  </w:style>
  <w:style w:type="character" w:customStyle="1" w:styleId="15pt">
    <w:name w:val="Основной текст + 15 pt"/>
    <w:aliases w:val="Полужирный4,Интервал -1 pt"/>
    <w:rsid w:val="005545CA"/>
    <w:rPr>
      <w:rFonts w:ascii="Times New Roman" w:hAnsi="Times New Roman" w:cs="Times New Roman"/>
      <w:b/>
      <w:bCs/>
      <w:color w:val="000000"/>
      <w:spacing w:val="-20"/>
      <w:w w:val="100"/>
      <w:position w:val="0"/>
      <w:sz w:val="30"/>
      <w:szCs w:val="30"/>
      <w:u w:val="none"/>
      <w:shd w:val="clear" w:color="auto" w:fill="FFFFFF"/>
      <w:lang w:val="ru-RU" w:bidi="ar-SA"/>
    </w:rPr>
  </w:style>
  <w:style w:type="character" w:customStyle="1" w:styleId="Corbel">
    <w:name w:val="Основной текст + Corbel"/>
    <w:aliases w:val="Интервал -1 pt1"/>
    <w:rsid w:val="005545CA"/>
    <w:rPr>
      <w:rFonts w:ascii="Corbel" w:hAnsi="Corbel" w:cs="Corbel"/>
      <w:color w:val="000000"/>
      <w:spacing w:val="-20"/>
      <w:w w:val="100"/>
      <w:position w:val="0"/>
      <w:sz w:val="27"/>
      <w:szCs w:val="27"/>
      <w:u w:val="none"/>
      <w:shd w:val="clear" w:color="auto" w:fill="FFFFFF"/>
      <w:lang w:val="ru-RU" w:bidi="ar-SA"/>
    </w:rPr>
  </w:style>
  <w:style w:type="character" w:customStyle="1" w:styleId="84">
    <w:name w:val="Основной текст (8)_"/>
    <w:link w:val="85"/>
    <w:locked/>
    <w:rsid w:val="005545CA"/>
    <w:rPr>
      <w:sz w:val="26"/>
      <w:szCs w:val="26"/>
      <w:shd w:val="clear" w:color="auto" w:fill="FFFFFF"/>
    </w:rPr>
  </w:style>
  <w:style w:type="paragraph" w:customStyle="1" w:styleId="85">
    <w:name w:val="Основной текст (8)"/>
    <w:basedOn w:val="a0"/>
    <w:link w:val="84"/>
    <w:rsid w:val="005545CA"/>
    <w:pPr>
      <w:widowControl w:val="0"/>
      <w:shd w:val="clear" w:color="auto" w:fill="FFFFFF"/>
      <w:spacing w:after="60" w:line="240" w:lineRule="atLeast"/>
    </w:pPr>
    <w:rPr>
      <w:rFonts w:asciiTheme="minorHAnsi" w:eastAsiaTheme="minorEastAsia" w:hAnsiTheme="minorHAnsi"/>
      <w:sz w:val="26"/>
      <w:szCs w:val="26"/>
      <w:shd w:val="clear" w:color="auto" w:fill="FFFFFF"/>
      <w:lang w:val="ru-RU" w:eastAsia="ru-RU"/>
    </w:rPr>
  </w:style>
  <w:style w:type="character" w:customStyle="1" w:styleId="813">
    <w:name w:val="Основной текст (8) + 13"/>
    <w:aliases w:val="5 pt7"/>
    <w:rsid w:val="005545CA"/>
    <w:rPr>
      <w:color w:val="000000"/>
      <w:spacing w:val="0"/>
      <w:w w:val="100"/>
      <w:position w:val="0"/>
      <w:sz w:val="27"/>
      <w:szCs w:val="27"/>
      <w:shd w:val="clear" w:color="auto" w:fill="FFFFFF"/>
      <w:lang w:val="ru-RU" w:bidi="ar-SA"/>
    </w:rPr>
  </w:style>
  <w:style w:type="character" w:customStyle="1" w:styleId="4TimesNewRoman">
    <w:name w:val="Основной текст (4) + Times New Roman"/>
    <w:aliases w:val="13,5 pt6,Интервал 0 pt2"/>
    <w:rsid w:val="005545CA"/>
    <w:rPr>
      <w:rFonts w:ascii="Times New Roman" w:hAnsi="Times New Roman" w:cs="Times New Roman"/>
      <w:color w:val="000000"/>
      <w:spacing w:val="0"/>
      <w:w w:val="100"/>
      <w:position w:val="0"/>
      <w:sz w:val="27"/>
      <w:szCs w:val="27"/>
      <w:u w:val="none"/>
      <w:lang w:val="ru-RU"/>
    </w:rPr>
  </w:style>
  <w:style w:type="character" w:customStyle="1" w:styleId="4TimesNewRoman1">
    <w:name w:val="Основной текст (4) + Times New Roman1"/>
    <w:aliases w:val="20 pt,Полужирный3,Курсив5,Интервал 0 pt1"/>
    <w:rsid w:val="005545CA"/>
    <w:rPr>
      <w:rFonts w:ascii="Times New Roman" w:hAnsi="Times New Roman" w:cs="Times New Roman"/>
      <w:b/>
      <w:bCs/>
      <w:i/>
      <w:iCs/>
      <w:color w:val="000000"/>
      <w:spacing w:val="0"/>
      <w:w w:val="100"/>
      <w:position w:val="0"/>
      <w:sz w:val="40"/>
      <w:szCs w:val="40"/>
      <w:u w:val="none"/>
    </w:rPr>
  </w:style>
  <w:style w:type="character" w:customStyle="1" w:styleId="3a">
    <w:name w:val="Основной текст (3) + Не полужирный"/>
    <w:rsid w:val="005545CA"/>
    <w:rPr>
      <w:b/>
      <w:bCs/>
      <w:color w:val="000000"/>
      <w:spacing w:val="0"/>
      <w:w w:val="100"/>
      <w:position w:val="0"/>
      <w:sz w:val="27"/>
      <w:szCs w:val="27"/>
      <w:u w:val="none"/>
      <w:shd w:val="clear" w:color="auto" w:fill="FFFFFF"/>
      <w:lang w:val="ru-RU" w:bidi="ar-SA"/>
    </w:rPr>
  </w:style>
  <w:style w:type="character" w:customStyle="1" w:styleId="10Exact">
    <w:name w:val="Основной текст (10) Exact"/>
    <w:link w:val="102"/>
    <w:locked/>
    <w:rsid w:val="005545CA"/>
    <w:rPr>
      <w:rFonts w:ascii="SimHei" w:eastAsia="SimHei" w:hAnsi="SimHei"/>
      <w:sz w:val="28"/>
      <w:szCs w:val="28"/>
      <w:shd w:val="clear" w:color="auto" w:fill="FFFFFF"/>
    </w:rPr>
  </w:style>
  <w:style w:type="paragraph" w:customStyle="1" w:styleId="102">
    <w:name w:val="Основной текст (10)"/>
    <w:basedOn w:val="a0"/>
    <w:link w:val="10Exact"/>
    <w:rsid w:val="005545CA"/>
    <w:pPr>
      <w:widowControl w:val="0"/>
      <w:shd w:val="clear" w:color="auto" w:fill="FFFFFF"/>
      <w:spacing w:line="240" w:lineRule="atLeast"/>
    </w:pPr>
    <w:rPr>
      <w:rFonts w:ascii="SimHei" w:eastAsia="SimHei" w:hAnsi="SimHei"/>
      <w:szCs w:val="28"/>
      <w:shd w:val="clear" w:color="auto" w:fill="FFFFFF"/>
      <w:lang w:val="ru-RU" w:eastAsia="ru-RU"/>
    </w:rPr>
  </w:style>
  <w:style w:type="character" w:customStyle="1" w:styleId="3Exact">
    <w:name w:val="Основной текст (3) Exact"/>
    <w:rsid w:val="005545CA"/>
    <w:rPr>
      <w:rFonts w:ascii="SimHei" w:eastAsia="SimHei" w:hAnsi="SimHei" w:cs="SimHei"/>
      <w:sz w:val="21"/>
      <w:szCs w:val="21"/>
      <w:u w:val="none"/>
    </w:rPr>
  </w:style>
  <w:style w:type="character" w:customStyle="1" w:styleId="3Garamond">
    <w:name w:val="Основной текст (3) + Garamond"/>
    <w:aliases w:val="131,5 pt5,Полужирный2,Масштаб 33% Exact"/>
    <w:rsid w:val="005545CA"/>
    <w:rPr>
      <w:rFonts w:ascii="Garamond" w:eastAsia="Times New Roman" w:hAnsi="Garamond" w:cs="Garamond"/>
      <w:b/>
      <w:bCs/>
      <w:color w:val="000000"/>
      <w:spacing w:val="0"/>
      <w:w w:val="33"/>
      <w:position w:val="0"/>
      <w:sz w:val="27"/>
      <w:szCs w:val="27"/>
      <w:u w:val="none"/>
    </w:rPr>
  </w:style>
  <w:style w:type="character" w:customStyle="1" w:styleId="815pt">
    <w:name w:val="Основной текст (8) + 15 pt"/>
    <w:aliases w:val="Курсив4,Интервал 1 pt"/>
    <w:rsid w:val="005545CA"/>
    <w:rPr>
      <w:rFonts w:ascii="Garamond" w:eastAsia="Times New Roman" w:hAnsi="Garamond" w:cs="Garamond"/>
      <w:i/>
      <w:iCs/>
      <w:color w:val="000000"/>
      <w:spacing w:val="20"/>
      <w:w w:val="100"/>
      <w:position w:val="0"/>
      <w:sz w:val="30"/>
      <w:szCs w:val="30"/>
      <w:u w:val="none"/>
      <w:shd w:val="clear" w:color="auto" w:fill="FFFFFF"/>
      <w:lang w:val="ru-RU" w:bidi="ar-SA"/>
    </w:rPr>
  </w:style>
  <w:style w:type="character" w:customStyle="1" w:styleId="Exact">
    <w:name w:val="Основной текст Exact"/>
    <w:rsid w:val="005545CA"/>
    <w:rPr>
      <w:rFonts w:ascii="Times New Roman" w:hAnsi="Times New Roman" w:cs="Times New Roman"/>
      <w:spacing w:val="1"/>
      <w:sz w:val="25"/>
      <w:szCs w:val="25"/>
      <w:u w:val="none"/>
    </w:rPr>
  </w:style>
  <w:style w:type="character" w:customStyle="1" w:styleId="130">
    <w:name w:val="Основной текст + 13"/>
    <w:aliases w:val="5 pt4,Интервал 0 pt Exact"/>
    <w:rsid w:val="005545CA"/>
    <w:rPr>
      <w:rFonts w:ascii="Times New Roman" w:hAnsi="Times New Roman" w:cs="Times New Roman"/>
      <w:spacing w:val="-2"/>
      <w:sz w:val="27"/>
      <w:szCs w:val="27"/>
      <w:u w:val="none"/>
      <w:shd w:val="clear" w:color="auto" w:fill="FFFFFF"/>
      <w:lang w:bidi="ar-SA"/>
    </w:rPr>
  </w:style>
  <w:style w:type="character" w:customStyle="1" w:styleId="11pt">
    <w:name w:val="Основной текст + 11 pt"/>
    <w:aliases w:val="Курсив3,Интервал 0 pt Exact4,Основной текст + 6 pt,7 pt,Основной текст (2) + 11.5 pt,Основной текст + Impact,9.5 pt,Основной текст + Arial Unicode MS,18.5 pt,12.5 pt"/>
    <w:rsid w:val="005545CA"/>
    <w:rPr>
      <w:rFonts w:ascii="Times New Roman" w:hAnsi="Times New Roman" w:cs="Times New Roman"/>
      <w:i/>
      <w:iCs/>
      <w:color w:val="000000"/>
      <w:spacing w:val="-16"/>
      <w:w w:val="100"/>
      <w:position w:val="0"/>
      <w:sz w:val="22"/>
      <w:szCs w:val="22"/>
      <w:shd w:val="clear" w:color="auto" w:fill="FFFFFF"/>
      <w:lang w:val="ru-RU" w:bidi="ar-SA"/>
    </w:rPr>
  </w:style>
  <w:style w:type="character" w:customStyle="1" w:styleId="11pt2">
    <w:name w:val="Основной текст + 11 pt2"/>
    <w:aliases w:val="Интервал 0 pt Exact3"/>
    <w:rsid w:val="005545CA"/>
    <w:rPr>
      <w:rFonts w:ascii="Times New Roman" w:hAnsi="Times New Roman" w:cs="Times New Roman"/>
      <w:color w:val="000000"/>
      <w:spacing w:val="4"/>
      <w:w w:val="100"/>
      <w:position w:val="0"/>
      <w:sz w:val="22"/>
      <w:szCs w:val="22"/>
      <w:shd w:val="clear" w:color="auto" w:fill="FFFFFF"/>
      <w:lang w:val="ru-RU" w:bidi="ar-SA"/>
    </w:rPr>
  </w:style>
  <w:style w:type="character" w:customStyle="1" w:styleId="72">
    <w:name w:val="Основной текст + 7"/>
    <w:aliases w:val="5 pt3,Интервал 0 pt Exact2"/>
    <w:rsid w:val="005545CA"/>
    <w:rPr>
      <w:rFonts w:ascii="Times New Roman" w:hAnsi="Times New Roman" w:cs="Times New Roman"/>
      <w:spacing w:val="7"/>
      <w:sz w:val="15"/>
      <w:szCs w:val="15"/>
      <w:u w:val="none"/>
      <w:shd w:val="clear" w:color="auto" w:fill="FFFFFF"/>
      <w:lang w:bidi="ar-SA"/>
    </w:rPr>
  </w:style>
  <w:style w:type="character" w:customStyle="1" w:styleId="9pt0">
    <w:name w:val="Основной текст + 9 pt"/>
    <w:aliases w:val="Интервал 0 pt Exact1"/>
    <w:rsid w:val="005545CA"/>
    <w:rPr>
      <w:rFonts w:ascii="Times New Roman" w:hAnsi="Times New Roman" w:cs="Times New Roman"/>
      <w:spacing w:val="6"/>
      <w:sz w:val="18"/>
      <w:szCs w:val="18"/>
      <w:u w:val="none"/>
      <w:shd w:val="clear" w:color="auto" w:fill="FFFFFF"/>
      <w:lang w:bidi="ar-SA"/>
    </w:rPr>
  </w:style>
  <w:style w:type="character" w:customStyle="1" w:styleId="Arial">
    <w:name w:val="Основной текст + Arial"/>
    <w:aliases w:val="111,5 pt2"/>
    <w:rsid w:val="005545CA"/>
    <w:rPr>
      <w:rFonts w:ascii="Arial" w:hAnsi="Arial" w:cs="Arial"/>
      <w:color w:val="000000"/>
      <w:spacing w:val="0"/>
      <w:w w:val="100"/>
      <w:position w:val="0"/>
      <w:sz w:val="23"/>
      <w:szCs w:val="23"/>
      <w:u w:val="none"/>
      <w:shd w:val="clear" w:color="auto" w:fill="FFFFFF"/>
      <w:lang w:val="ru-RU" w:bidi="ar-SA"/>
    </w:rPr>
  </w:style>
  <w:style w:type="character" w:customStyle="1" w:styleId="11pt1">
    <w:name w:val="Основной текст + 11 pt1"/>
    <w:rsid w:val="005545CA"/>
    <w:rPr>
      <w:rFonts w:ascii="Times New Roman" w:hAnsi="Times New Roman" w:cs="Times New Roman"/>
      <w:color w:val="000000"/>
      <w:spacing w:val="0"/>
      <w:w w:val="100"/>
      <w:position w:val="0"/>
      <w:sz w:val="22"/>
      <w:szCs w:val="22"/>
      <w:u w:val="none"/>
      <w:shd w:val="clear" w:color="auto" w:fill="FFFFFF"/>
      <w:lang w:val="ru-RU" w:bidi="ar-SA"/>
    </w:rPr>
  </w:style>
  <w:style w:type="character" w:customStyle="1" w:styleId="200">
    <w:name w:val="Основной текст + 20"/>
    <w:aliases w:val="5 pt1,Полужирный1,Курсив2"/>
    <w:rsid w:val="005545CA"/>
    <w:rPr>
      <w:rFonts w:ascii="Times New Roman" w:hAnsi="Times New Roman" w:cs="Times New Roman"/>
      <w:b/>
      <w:bCs/>
      <w:i/>
      <w:iCs/>
      <w:color w:val="000000"/>
      <w:spacing w:val="0"/>
      <w:w w:val="100"/>
      <w:position w:val="0"/>
      <w:sz w:val="41"/>
      <w:szCs w:val="41"/>
      <w:u w:val="none"/>
      <w:shd w:val="clear" w:color="auto" w:fill="FFFFFF"/>
      <w:lang w:bidi="ar-SA"/>
    </w:rPr>
  </w:style>
  <w:style w:type="character" w:customStyle="1" w:styleId="1f">
    <w:name w:val="Основной текст + Полужирный1"/>
    <w:aliases w:val="Курсив1,Интервал 1 pt1"/>
    <w:rsid w:val="005545CA"/>
    <w:rPr>
      <w:rFonts w:ascii="Times New Roman" w:hAnsi="Times New Roman" w:cs="Times New Roman"/>
      <w:b/>
      <w:bCs/>
      <w:i/>
      <w:iCs/>
      <w:color w:val="000000"/>
      <w:spacing w:val="20"/>
      <w:w w:val="100"/>
      <w:position w:val="0"/>
      <w:sz w:val="28"/>
      <w:szCs w:val="28"/>
      <w:u w:val="none"/>
      <w:shd w:val="clear" w:color="auto" w:fill="FFFFFF"/>
      <w:lang w:val="ru-RU" w:bidi="ar-SA"/>
    </w:rPr>
  </w:style>
  <w:style w:type="paragraph" w:customStyle="1" w:styleId="afff8">
    <w:name w:val="НД"/>
    <w:basedOn w:val="a0"/>
    <w:rsid w:val="005545CA"/>
    <w:pPr>
      <w:widowControl w:val="0"/>
      <w:tabs>
        <w:tab w:val="num" w:pos="1287"/>
      </w:tabs>
      <w:autoSpaceDE w:val="0"/>
      <w:autoSpaceDN w:val="0"/>
      <w:adjustRightInd w:val="0"/>
      <w:ind w:left="1287" w:hanging="360"/>
    </w:pPr>
    <w:rPr>
      <w:bCs/>
      <w:color w:val="000000"/>
      <w:sz w:val="30"/>
      <w:szCs w:val="28"/>
    </w:rPr>
  </w:style>
  <w:style w:type="paragraph" w:customStyle="1" w:styleId="Oaenou">
    <w:name w:val="Oaenou"/>
    <w:basedOn w:val="a0"/>
    <w:rsid w:val="005545CA"/>
    <w:pPr>
      <w:widowControl w:val="0"/>
    </w:pPr>
    <w:rPr>
      <w:sz w:val="26"/>
    </w:rPr>
  </w:style>
  <w:style w:type="paragraph" w:customStyle="1" w:styleId="CaracterCaracter">
    <w:name w:val="Caracter Caracter"/>
    <w:basedOn w:val="a0"/>
    <w:next w:val="a0"/>
    <w:rsid w:val="005545CA"/>
    <w:pPr>
      <w:spacing w:after="160" w:line="240" w:lineRule="exact"/>
    </w:pPr>
    <w:rPr>
      <w:rFonts w:ascii="Tahoma" w:hAnsi="Tahoma"/>
      <w:lang w:val="en-US"/>
    </w:rPr>
  </w:style>
  <w:style w:type="paragraph" w:customStyle="1" w:styleId="Style2">
    <w:name w:val="Style2"/>
    <w:basedOn w:val="a0"/>
    <w:rsid w:val="005545CA"/>
    <w:pPr>
      <w:widowControl w:val="0"/>
      <w:autoSpaceDE w:val="0"/>
      <w:autoSpaceDN w:val="0"/>
      <w:adjustRightInd w:val="0"/>
      <w:spacing w:line="233" w:lineRule="exact"/>
      <w:ind w:firstLine="384"/>
    </w:pPr>
    <w:rPr>
      <w:szCs w:val="24"/>
    </w:rPr>
  </w:style>
  <w:style w:type="character" w:customStyle="1" w:styleId="FontStyle40">
    <w:name w:val="Font Style40"/>
    <w:rsid w:val="005545CA"/>
    <w:rPr>
      <w:rFonts w:ascii="Times New Roman" w:hAnsi="Times New Roman" w:cs="Times New Roman"/>
      <w:sz w:val="18"/>
      <w:szCs w:val="18"/>
    </w:rPr>
  </w:style>
  <w:style w:type="paragraph" w:customStyle="1" w:styleId="western">
    <w:name w:val="western"/>
    <w:basedOn w:val="a0"/>
    <w:rsid w:val="005545CA"/>
    <w:pPr>
      <w:spacing w:before="100" w:beforeAutospacing="1" w:after="100" w:afterAutospacing="1"/>
    </w:pPr>
    <w:rPr>
      <w:szCs w:val="24"/>
    </w:rPr>
  </w:style>
  <w:style w:type="character" w:customStyle="1" w:styleId="highlight">
    <w:name w:val="highlight"/>
    <w:basedOn w:val="a1"/>
    <w:rsid w:val="005545CA"/>
  </w:style>
  <w:style w:type="paragraph" w:customStyle="1" w:styleId="ConsPlusCell">
    <w:name w:val="ConsPlusCell"/>
    <w:rsid w:val="005545CA"/>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BodyText21">
    <w:name w:val="Body Text 21"/>
    <w:basedOn w:val="a0"/>
    <w:uiPriority w:val="99"/>
    <w:rsid w:val="005545CA"/>
    <w:pPr>
      <w:widowControl w:val="0"/>
      <w:suppressAutoHyphens/>
      <w:jc w:val="center"/>
    </w:pPr>
    <w:rPr>
      <w:b/>
      <w:sz w:val="36"/>
    </w:rPr>
  </w:style>
  <w:style w:type="paragraph" w:customStyle="1" w:styleId="justify">
    <w:name w:val="justify"/>
    <w:basedOn w:val="a0"/>
    <w:rsid w:val="005545CA"/>
    <w:rPr>
      <w:szCs w:val="24"/>
    </w:rPr>
  </w:style>
  <w:style w:type="character" w:customStyle="1" w:styleId="FontStyle79">
    <w:name w:val="Font Style79"/>
    <w:uiPriority w:val="99"/>
    <w:rsid w:val="005545CA"/>
    <w:rPr>
      <w:rFonts w:ascii="Times New Roman" w:hAnsi="Times New Roman" w:cs="Times New Roman"/>
      <w:sz w:val="22"/>
      <w:szCs w:val="22"/>
    </w:rPr>
  </w:style>
  <w:style w:type="paragraph" w:customStyle="1" w:styleId="ConsPlusNonformat">
    <w:name w:val="ConsPlusNonformat"/>
    <w:rsid w:val="005545CA"/>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table8">
    <w:name w:val="table8"/>
    <w:basedOn w:val="a0"/>
    <w:rsid w:val="005545CA"/>
    <w:rPr>
      <w:sz w:val="16"/>
      <w:szCs w:val="16"/>
    </w:rPr>
  </w:style>
  <w:style w:type="character" w:styleId="afff9">
    <w:name w:val="line number"/>
    <w:basedOn w:val="a1"/>
    <w:rsid w:val="005545CA"/>
  </w:style>
  <w:style w:type="paragraph" w:customStyle="1" w:styleId="Style3">
    <w:name w:val="Style3"/>
    <w:basedOn w:val="a0"/>
    <w:uiPriority w:val="99"/>
    <w:rsid w:val="005545CA"/>
    <w:pPr>
      <w:widowControl w:val="0"/>
      <w:autoSpaceDE w:val="0"/>
      <w:autoSpaceDN w:val="0"/>
      <w:adjustRightInd w:val="0"/>
      <w:spacing w:line="283" w:lineRule="exact"/>
      <w:ind w:firstLine="504"/>
    </w:pPr>
    <w:rPr>
      <w:rFonts w:ascii="Times New Roman" w:hAnsi="Times New Roman"/>
      <w:sz w:val="24"/>
      <w:szCs w:val="24"/>
      <w:lang w:eastAsia="be-BY"/>
    </w:rPr>
  </w:style>
  <w:style w:type="paragraph" w:customStyle="1" w:styleId="Style5">
    <w:name w:val="Style5"/>
    <w:basedOn w:val="a0"/>
    <w:uiPriority w:val="99"/>
    <w:rsid w:val="005545CA"/>
    <w:pPr>
      <w:widowControl w:val="0"/>
      <w:autoSpaceDE w:val="0"/>
      <w:autoSpaceDN w:val="0"/>
      <w:adjustRightInd w:val="0"/>
      <w:ind w:firstLine="0"/>
      <w:jc w:val="left"/>
    </w:pPr>
    <w:rPr>
      <w:rFonts w:ascii="Times New Roman" w:hAnsi="Times New Roman"/>
      <w:sz w:val="24"/>
      <w:szCs w:val="24"/>
      <w:lang w:eastAsia="be-BY"/>
    </w:rPr>
  </w:style>
  <w:style w:type="character" w:customStyle="1" w:styleId="FontStyle12">
    <w:name w:val="Font Style12"/>
    <w:basedOn w:val="a1"/>
    <w:rsid w:val="005545CA"/>
    <w:rPr>
      <w:rFonts w:ascii="Times New Roman" w:hAnsi="Times New Roman" w:cs="Times New Roman"/>
      <w:b/>
      <w:bCs/>
      <w:color w:val="000000"/>
      <w:sz w:val="26"/>
      <w:szCs w:val="26"/>
    </w:rPr>
  </w:style>
  <w:style w:type="character" w:customStyle="1" w:styleId="FontStyle15">
    <w:name w:val="Font Style15"/>
    <w:basedOn w:val="a1"/>
    <w:uiPriority w:val="99"/>
    <w:rsid w:val="005545CA"/>
    <w:rPr>
      <w:rFonts w:ascii="Times New Roman" w:hAnsi="Times New Roman" w:cs="Times New Roman"/>
      <w:color w:val="000000"/>
      <w:sz w:val="28"/>
      <w:szCs w:val="28"/>
    </w:rPr>
  </w:style>
  <w:style w:type="paragraph" w:customStyle="1" w:styleId="newncpi0">
    <w:name w:val="newncpi0"/>
    <w:basedOn w:val="a0"/>
    <w:rsid w:val="005545CA"/>
    <w:pPr>
      <w:ind w:firstLine="0"/>
      <w:contextualSpacing w:val="0"/>
    </w:pPr>
    <w:rPr>
      <w:rFonts w:ascii="Times New Roman" w:eastAsia="Times New Roman" w:hAnsi="Times New Roman" w:cs="Times New Roman"/>
      <w:sz w:val="24"/>
      <w:szCs w:val="24"/>
      <w:lang w:val="ru-RU" w:eastAsia="ru-RU"/>
    </w:rPr>
  </w:style>
  <w:style w:type="paragraph" w:customStyle="1" w:styleId="maintext">
    <w:name w:val="maintext"/>
    <w:basedOn w:val="a0"/>
    <w:rsid w:val="005545CA"/>
    <w:pPr>
      <w:spacing w:before="100" w:beforeAutospacing="1" w:after="100" w:afterAutospacing="1"/>
      <w:ind w:firstLine="0"/>
      <w:contextualSpacing w:val="0"/>
      <w:jc w:val="left"/>
    </w:pPr>
    <w:rPr>
      <w:rFonts w:ascii="Tahoma" w:eastAsia="Times New Roman" w:hAnsi="Tahoma" w:cs="Tahoma"/>
      <w:color w:val="660066"/>
      <w:sz w:val="16"/>
      <w:szCs w:val="16"/>
      <w:lang w:val="ru-RU" w:eastAsia="ru-RU"/>
    </w:rPr>
  </w:style>
  <w:style w:type="character" w:customStyle="1" w:styleId="FontStyle36">
    <w:name w:val="Font Style36"/>
    <w:basedOn w:val="a1"/>
    <w:rsid w:val="005545CA"/>
    <w:rPr>
      <w:rFonts w:ascii="Times New Roman" w:hAnsi="Times New Roman" w:cs="Times New Roman"/>
      <w:sz w:val="26"/>
      <w:szCs w:val="26"/>
    </w:rPr>
  </w:style>
  <w:style w:type="character" w:customStyle="1" w:styleId="2f">
    <w:name w:val="Заголовок №2_"/>
    <w:basedOn w:val="a1"/>
    <w:link w:val="211"/>
    <w:rsid w:val="005545CA"/>
    <w:rPr>
      <w:smallCaps/>
      <w:sz w:val="35"/>
      <w:szCs w:val="35"/>
      <w:shd w:val="clear" w:color="auto" w:fill="FFFFFF"/>
    </w:rPr>
  </w:style>
  <w:style w:type="paragraph" w:customStyle="1" w:styleId="211">
    <w:name w:val="Заголовок №21"/>
    <w:basedOn w:val="a0"/>
    <w:link w:val="2f"/>
    <w:rsid w:val="005545CA"/>
    <w:pPr>
      <w:shd w:val="clear" w:color="auto" w:fill="FFFFFF"/>
      <w:spacing w:after="360" w:line="240" w:lineRule="atLeast"/>
      <w:ind w:firstLine="0"/>
      <w:contextualSpacing w:val="0"/>
      <w:jc w:val="left"/>
      <w:outlineLvl w:val="1"/>
    </w:pPr>
    <w:rPr>
      <w:rFonts w:asciiTheme="minorHAnsi" w:eastAsiaTheme="minorEastAsia" w:hAnsiTheme="minorHAnsi"/>
      <w:smallCaps/>
      <w:sz w:val="35"/>
      <w:szCs w:val="35"/>
      <w:lang w:val="ru-RU" w:eastAsia="ru-RU"/>
    </w:rPr>
  </w:style>
  <w:style w:type="character" w:customStyle="1" w:styleId="2f0">
    <w:name w:val="Заголовок №2"/>
    <w:basedOn w:val="2f"/>
    <w:rsid w:val="005545CA"/>
    <w:rPr>
      <w:smallCaps/>
      <w:sz w:val="35"/>
      <w:szCs w:val="35"/>
      <w:shd w:val="clear" w:color="auto" w:fill="FFFFFF"/>
    </w:rPr>
  </w:style>
  <w:style w:type="character" w:customStyle="1" w:styleId="53">
    <w:name w:val="Основной текст (5)_"/>
    <w:basedOn w:val="a1"/>
    <w:link w:val="510"/>
    <w:rsid w:val="005545CA"/>
    <w:rPr>
      <w:shd w:val="clear" w:color="auto" w:fill="FFFFFF"/>
    </w:rPr>
  </w:style>
  <w:style w:type="paragraph" w:customStyle="1" w:styleId="510">
    <w:name w:val="Основной текст (5)1"/>
    <w:basedOn w:val="a0"/>
    <w:link w:val="53"/>
    <w:rsid w:val="005545CA"/>
    <w:pPr>
      <w:shd w:val="clear" w:color="auto" w:fill="FFFFFF"/>
      <w:spacing w:line="240" w:lineRule="atLeast"/>
      <w:ind w:hanging="260"/>
      <w:contextualSpacing w:val="0"/>
      <w:jc w:val="left"/>
    </w:pPr>
    <w:rPr>
      <w:rFonts w:asciiTheme="minorHAnsi" w:eastAsiaTheme="minorEastAsia" w:hAnsiTheme="minorHAnsi"/>
      <w:sz w:val="22"/>
      <w:lang w:val="ru-RU" w:eastAsia="ru-RU"/>
    </w:rPr>
  </w:style>
  <w:style w:type="character" w:customStyle="1" w:styleId="440">
    <w:name w:val="Основной текст (44)_"/>
    <w:basedOn w:val="a1"/>
    <w:link w:val="441"/>
    <w:rsid w:val="005545CA"/>
    <w:rPr>
      <w:smallCaps/>
      <w:sz w:val="35"/>
      <w:szCs w:val="35"/>
      <w:shd w:val="clear" w:color="auto" w:fill="FFFFFF"/>
    </w:rPr>
  </w:style>
  <w:style w:type="paragraph" w:customStyle="1" w:styleId="441">
    <w:name w:val="Основной текст (44)1"/>
    <w:basedOn w:val="a0"/>
    <w:link w:val="440"/>
    <w:rsid w:val="005545CA"/>
    <w:pPr>
      <w:shd w:val="clear" w:color="auto" w:fill="FFFFFF"/>
      <w:spacing w:line="240" w:lineRule="atLeast"/>
      <w:ind w:firstLine="0"/>
      <w:contextualSpacing w:val="0"/>
      <w:jc w:val="left"/>
    </w:pPr>
    <w:rPr>
      <w:rFonts w:asciiTheme="minorHAnsi" w:eastAsiaTheme="minorEastAsia" w:hAnsiTheme="minorHAnsi"/>
      <w:smallCaps/>
      <w:sz w:val="35"/>
      <w:szCs w:val="35"/>
      <w:lang w:val="ru-RU" w:eastAsia="ru-RU"/>
    </w:rPr>
  </w:style>
  <w:style w:type="character" w:customStyle="1" w:styleId="512">
    <w:name w:val="Основной текст (5)12"/>
    <w:basedOn w:val="53"/>
    <w:rsid w:val="005545CA"/>
    <w:rPr>
      <w:shd w:val="clear" w:color="auto" w:fill="FFFFFF"/>
    </w:rPr>
  </w:style>
  <w:style w:type="character" w:customStyle="1" w:styleId="65">
    <w:name w:val="Основной текст (65)_"/>
    <w:basedOn w:val="a1"/>
    <w:link w:val="650"/>
    <w:rsid w:val="005545CA"/>
    <w:rPr>
      <w:i/>
      <w:iCs/>
      <w:smallCaps/>
      <w:sz w:val="19"/>
      <w:szCs w:val="19"/>
      <w:shd w:val="clear" w:color="auto" w:fill="FFFFFF"/>
    </w:rPr>
  </w:style>
  <w:style w:type="paragraph" w:customStyle="1" w:styleId="650">
    <w:name w:val="Основной текст (65)"/>
    <w:basedOn w:val="a0"/>
    <w:link w:val="65"/>
    <w:rsid w:val="005545CA"/>
    <w:pPr>
      <w:shd w:val="clear" w:color="auto" w:fill="FFFFFF"/>
      <w:spacing w:line="240" w:lineRule="atLeast"/>
      <w:ind w:firstLine="0"/>
      <w:contextualSpacing w:val="0"/>
      <w:jc w:val="left"/>
    </w:pPr>
    <w:rPr>
      <w:rFonts w:asciiTheme="minorHAnsi" w:eastAsiaTheme="minorEastAsia" w:hAnsiTheme="minorHAnsi"/>
      <w:i/>
      <w:iCs/>
      <w:smallCaps/>
      <w:sz w:val="19"/>
      <w:szCs w:val="19"/>
      <w:lang w:val="ru-RU" w:eastAsia="ru-RU"/>
    </w:rPr>
  </w:style>
  <w:style w:type="character" w:customStyle="1" w:styleId="4415">
    <w:name w:val="Основной текст (44)15"/>
    <w:basedOn w:val="440"/>
    <w:rsid w:val="005545CA"/>
    <w:rPr>
      <w:smallCaps/>
      <w:sz w:val="35"/>
      <w:szCs w:val="35"/>
      <w:shd w:val="clear" w:color="auto" w:fill="FFFFFF"/>
    </w:rPr>
  </w:style>
  <w:style w:type="character" w:customStyle="1" w:styleId="122">
    <w:name w:val="Заголовок №1 (2)_"/>
    <w:basedOn w:val="a1"/>
    <w:link w:val="123"/>
    <w:rsid w:val="005545CA"/>
    <w:rPr>
      <w:sz w:val="32"/>
      <w:szCs w:val="32"/>
      <w:shd w:val="clear" w:color="auto" w:fill="FFFFFF"/>
    </w:rPr>
  </w:style>
  <w:style w:type="paragraph" w:customStyle="1" w:styleId="123">
    <w:name w:val="Заголовок №1 (2)"/>
    <w:basedOn w:val="a0"/>
    <w:link w:val="122"/>
    <w:rsid w:val="005545CA"/>
    <w:pPr>
      <w:shd w:val="clear" w:color="auto" w:fill="FFFFFF"/>
      <w:spacing w:after="240" w:line="422" w:lineRule="exact"/>
      <w:ind w:firstLine="0"/>
      <w:contextualSpacing w:val="0"/>
      <w:jc w:val="right"/>
      <w:outlineLvl w:val="0"/>
    </w:pPr>
    <w:rPr>
      <w:rFonts w:asciiTheme="minorHAnsi" w:eastAsiaTheme="minorEastAsia" w:hAnsiTheme="minorHAnsi"/>
      <w:sz w:val="32"/>
      <w:szCs w:val="32"/>
      <w:lang w:val="ru-RU" w:eastAsia="ru-RU"/>
    </w:rPr>
  </w:style>
  <w:style w:type="paragraph" w:customStyle="1" w:styleId="xl473">
    <w:name w:val="xl473"/>
    <w:basedOn w:val="a0"/>
    <w:rsid w:val="00482FD6"/>
    <w:pPr>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74">
    <w:name w:val="xl474"/>
    <w:basedOn w:val="a0"/>
    <w:rsid w:val="00482FD6"/>
    <w:pPr>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75">
    <w:name w:val="xl475"/>
    <w:basedOn w:val="a0"/>
    <w:rsid w:val="00482FD6"/>
    <w:pPr>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76">
    <w:name w:val="xl476"/>
    <w:basedOn w:val="a0"/>
    <w:rsid w:val="00482FD6"/>
    <w:pPr>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77">
    <w:name w:val="xl477"/>
    <w:basedOn w:val="a0"/>
    <w:rsid w:val="00482FD6"/>
    <w:pPr>
      <w:pBdr>
        <w:top w:val="single" w:sz="4" w:space="0" w:color="auto"/>
        <w:left w:val="single" w:sz="4" w:space="0" w:color="auto"/>
        <w:bottom w:val="single" w:sz="4" w:space="0" w:color="000000"/>
        <w:right w:val="single" w:sz="4" w:space="0" w:color="auto"/>
      </w:pBdr>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78">
    <w:name w:val="xl478"/>
    <w:basedOn w:val="a0"/>
    <w:rsid w:val="00482FD6"/>
    <w:pPr>
      <w:pBdr>
        <w:top w:val="single" w:sz="4" w:space="0" w:color="auto"/>
        <w:left w:val="single" w:sz="4" w:space="0" w:color="auto"/>
        <w:bottom w:val="single" w:sz="4" w:space="0" w:color="000000"/>
        <w:right w:val="single" w:sz="4" w:space="0" w:color="auto"/>
      </w:pBdr>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79">
    <w:name w:val="xl479"/>
    <w:basedOn w:val="a0"/>
    <w:rsid w:val="00482FD6"/>
    <w:pPr>
      <w:pBdr>
        <w:top w:val="single" w:sz="4" w:space="0" w:color="auto"/>
        <w:left w:val="single" w:sz="4" w:space="0" w:color="auto"/>
        <w:bottom w:val="single" w:sz="4" w:space="0" w:color="000000"/>
        <w:right w:val="single" w:sz="4" w:space="0" w:color="auto"/>
      </w:pBdr>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80">
    <w:name w:val="xl480"/>
    <w:basedOn w:val="a0"/>
    <w:rsid w:val="00482FD6"/>
    <w:pPr>
      <w:pBdr>
        <w:top w:val="single" w:sz="4" w:space="0" w:color="auto"/>
        <w:left w:val="single" w:sz="4" w:space="0" w:color="auto"/>
        <w:bottom w:val="single" w:sz="4" w:space="0" w:color="000000"/>
        <w:right w:val="single" w:sz="4" w:space="0" w:color="auto"/>
      </w:pBdr>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81">
    <w:name w:val="xl481"/>
    <w:basedOn w:val="a0"/>
    <w:rsid w:val="00482FD6"/>
    <w:pPr>
      <w:pBdr>
        <w:top w:val="single" w:sz="4" w:space="0" w:color="auto"/>
        <w:left w:val="single" w:sz="4" w:space="0" w:color="auto"/>
        <w:bottom w:val="single" w:sz="4" w:space="0" w:color="000000"/>
        <w:right w:val="single" w:sz="4" w:space="0" w:color="auto"/>
      </w:pBdr>
      <w:shd w:val="clear" w:color="000000" w:fill="FFFF00"/>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82">
    <w:name w:val="xl482"/>
    <w:basedOn w:val="a0"/>
    <w:rsid w:val="00482FD6"/>
    <w:pPr>
      <w:pBdr>
        <w:top w:val="single" w:sz="4" w:space="0" w:color="auto"/>
        <w:left w:val="single" w:sz="4" w:space="0" w:color="auto"/>
        <w:bottom w:val="single" w:sz="4" w:space="0" w:color="000000"/>
        <w:right w:val="single" w:sz="4" w:space="0" w:color="auto"/>
      </w:pBdr>
      <w:shd w:val="clear" w:color="000000" w:fill="92D050"/>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83">
    <w:name w:val="xl483"/>
    <w:basedOn w:val="a0"/>
    <w:rsid w:val="00482FD6"/>
    <w:pPr>
      <w:pBdr>
        <w:top w:val="single" w:sz="4" w:space="0" w:color="auto"/>
        <w:left w:val="single" w:sz="4" w:space="0" w:color="auto"/>
        <w:bottom w:val="single" w:sz="4" w:space="0" w:color="000000"/>
        <w:right w:val="single" w:sz="4" w:space="0" w:color="auto"/>
      </w:pBdr>
      <w:shd w:val="clear" w:color="000000" w:fill="92D050"/>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84">
    <w:name w:val="xl484"/>
    <w:basedOn w:val="a0"/>
    <w:rsid w:val="00482FD6"/>
    <w:pPr>
      <w:pBdr>
        <w:top w:val="single" w:sz="4" w:space="0" w:color="auto"/>
        <w:left w:val="single" w:sz="4" w:space="0" w:color="auto"/>
        <w:bottom w:val="single" w:sz="4" w:space="0" w:color="000000"/>
        <w:right w:val="single" w:sz="4" w:space="0" w:color="auto"/>
      </w:pBdr>
      <w:shd w:val="clear" w:color="000000" w:fill="92D050"/>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85">
    <w:name w:val="xl485"/>
    <w:basedOn w:val="a0"/>
    <w:rsid w:val="00482FD6"/>
    <w:pPr>
      <w:pBdr>
        <w:top w:val="single" w:sz="4" w:space="0" w:color="auto"/>
        <w:left w:val="single" w:sz="4" w:space="0" w:color="auto"/>
        <w:bottom w:val="single" w:sz="4" w:space="0" w:color="000000"/>
        <w:right w:val="single" w:sz="4" w:space="0" w:color="auto"/>
      </w:pBdr>
      <w:shd w:val="clear" w:color="000000" w:fill="92D050"/>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86">
    <w:name w:val="xl486"/>
    <w:basedOn w:val="a0"/>
    <w:rsid w:val="00482FD6"/>
    <w:pPr>
      <w:pBdr>
        <w:top w:val="single" w:sz="4" w:space="0" w:color="auto"/>
        <w:left w:val="single" w:sz="4" w:space="0" w:color="auto"/>
        <w:bottom w:val="single" w:sz="4" w:space="0" w:color="000000"/>
        <w:right w:val="single" w:sz="4" w:space="0" w:color="auto"/>
      </w:pBdr>
      <w:shd w:val="clear" w:color="000000" w:fill="92D050"/>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87">
    <w:name w:val="xl487"/>
    <w:basedOn w:val="a0"/>
    <w:rsid w:val="00482FD6"/>
    <w:pPr>
      <w:pBdr>
        <w:top w:val="single" w:sz="4" w:space="0" w:color="auto"/>
        <w:left w:val="single" w:sz="4" w:space="0" w:color="auto"/>
        <w:bottom w:val="single" w:sz="4" w:space="0" w:color="000000"/>
        <w:right w:val="single" w:sz="4" w:space="0" w:color="auto"/>
      </w:pBdr>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88">
    <w:name w:val="xl488"/>
    <w:basedOn w:val="a0"/>
    <w:rsid w:val="00482FD6"/>
    <w:pPr>
      <w:pBdr>
        <w:top w:val="single" w:sz="4" w:space="0" w:color="auto"/>
        <w:left w:val="single" w:sz="4" w:space="0" w:color="auto"/>
        <w:bottom w:val="single" w:sz="4" w:space="0" w:color="000000"/>
        <w:right w:val="single" w:sz="4" w:space="0" w:color="auto"/>
      </w:pBdr>
      <w:shd w:val="clear" w:color="000000" w:fill="FFFF00"/>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89">
    <w:name w:val="xl489"/>
    <w:basedOn w:val="a0"/>
    <w:rsid w:val="00482FD6"/>
    <w:pPr>
      <w:pBdr>
        <w:top w:val="single" w:sz="4" w:space="0" w:color="auto"/>
        <w:left w:val="single" w:sz="4" w:space="0" w:color="auto"/>
        <w:bottom w:val="single" w:sz="4" w:space="0" w:color="000000"/>
        <w:right w:val="single" w:sz="4" w:space="0" w:color="auto"/>
      </w:pBdr>
      <w:shd w:val="clear" w:color="000000" w:fill="92D050"/>
      <w:spacing w:before="100" w:beforeAutospacing="1" w:after="100" w:afterAutospacing="1"/>
      <w:ind w:firstLine="0"/>
      <w:contextualSpacing w:val="0"/>
      <w:jc w:val="center"/>
    </w:pPr>
    <w:rPr>
      <w:rFonts w:eastAsia="Times New Roman" w:cs="Times New Roman"/>
      <w:sz w:val="20"/>
      <w:szCs w:val="20"/>
      <w:lang w:val="ru-RU" w:eastAsia="ru-RU"/>
    </w:rPr>
  </w:style>
  <w:style w:type="paragraph" w:customStyle="1" w:styleId="afffa">
    <w:name w:val="записка"/>
    <w:basedOn w:val="a0"/>
    <w:link w:val="afffb"/>
    <w:rsid w:val="00E039AC"/>
    <w:pPr>
      <w:tabs>
        <w:tab w:val="left" w:pos="1770"/>
      </w:tabs>
      <w:spacing w:before="240" w:after="240"/>
      <w:ind w:firstLine="0"/>
      <w:contextualSpacing w:val="0"/>
    </w:pPr>
    <w:rPr>
      <w:rFonts w:ascii="Times New Roman" w:eastAsia="Times New Roman" w:hAnsi="Times New Roman" w:cs="Times New Roman"/>
      <w:sz w:val="24"/>
      <w:szCs w:val="24"/>
      <w:lang w:val="ru-RU" w:eastAsia="ru-RU"/>
    </w:rPr>
  </w:style>
  <w:style w:type="character" w:customStyle="1" w:styleId="afffb">
    <w:name w:val="записка Знак"/>
    <w:link w:val="afffa"/>
    <w:rsid w:val="00E039AC"/>
    <w:rPr>
      <w:rFonts w:ascii="Times New Roman" w:eastAsia="Times New Roman" w:hAnsi="Times New Roman" w:cs="Times New Roman"/>
      <w:sz w:val="24"/>
      <w:szCs w:val="24"/>
    </w:rPr>
  </w:style>
  <w:style w:type="character" w:customStyle="1" w:styleId="hgkelc">
    <w:name w:val="hgkelc"/>
    <w:rsid w:val="00E67E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7883">
      <w:bodyDiv w:val="1"/>
      <w:marLeft w:val="0"/>
      <w:marRight w:val="0"/>
      <w:marTop w:val="0"/>
      <w:marBottom w:val="0"/>
      <w:divBdr>
        <w:top w:val="none" w:sz="0" w:space="0" w:color="auto"/>
        <w:left w:val="none" w:sz="0" w:space="0" w:color="auto"/>
        <w:bottom w:val="none" w:sz="0" w:space="0" w:color="auto"/>
        <w:right w:val="none" w:sz="0" w:space="0" w:color="auto"/>
      </w:divBdr>
    </w:div>
    <w:div w:id="45378853">
      <w:bodyDiv w:val="1"/>
      <w:marLeft w:val="0"/>
      <w:marRight w:val="0"/>
      <w:marTop w:val="0"/>
      <w:marBottom w:val="0"/>
      <w:divBdr>
        <w:top w:val="none" w:sz="0" w:space="0" w:color="auto"/>
        <w:left w:val="none" w:sz="0" w:space="0" w:color="auto"/>
        <w:bottom w:val="none" w:sz="0" w:space="0" w:color="auto"/>
        <w:right w:val="none" w:sz="0" w:space="0" w:color="auto"/>
      </w:divBdr>
    </w:div>
    <w:div w:id="61876468">
      <w:bodyDiv w:val="1"/>
      <w:marLeft w:val="0"/>
      <w:marRight w:val="0"/>
      <w:marTop w:val="0"/>
      <w:marBottom w:val="0"/>
      <w:divBdr>
        <w:top w:val="none" w:sz="0" w:space="0" w:color="auto"/>
        <w:left w:val="none" w:sz="0" w:space="0" w:color="auto"/>
        <w:bottom w:val="none" w:sz="0" w:space="0" w:color="auto"/>
        <w:right w:val="none" w:sz="0" w:space="0" w:color="auto"/>
      </w:divBdr>
    </w:div>
    <w:div w:id="85536506">
      <w:bodyDiv w:val="1"/>
      <w:marLeft w:val="0"/>
      <w:marRight w:val="0"/>
      <w:marTop w:val="0"/>
      <w:marBottom w:val="0"/>
      <w:divBdr>
        <w:top w:val="none" w:sz="0" w:space="0" w:color="auto"/>
        <w:left w:val="none" w:sz="0" w:space="0" w:color="auto"/>
        <w:bottom w:val="none" w:sz="0" w:space="0" w:color="auto"/>
        <w:right w:val="none" w:sz="0" w:space="0" w:color="auto"/>
      </w:divBdr>
    </w:div>
    <w:div w:id="100419213">
      <w:bodyDiv w:val="1"/>
      <w:marLeft w:val="0"/>
      <w:marRight w:val="0"/>
      <w:marTop w:val="0"/>
      <w:marBottom w:val="0"/>
      <w:divBdr>
        <w:top w:val="none" w:sz="0" w:space="0" w:color="auto"/>
        <w:left w:val="none" w:sz="0" w:space="0" w:color="auto"/>
        <w:bottom w:val="none" w:sz="0" w:space="0" w:color="auto"/>
        <w:right w:val="none" w:sz="0" w:space="0" w:color="auto"/>
      </w:divBdr>
    </w:div>
    <w:div w:id="109320879">
      <w:bodyDiv w:val="1"/>
      <w:marLeft w:val="0"/>
      <w:marRight w:val="0"/>
      <w:marTop w:val="0"/>
      <w:marBottom w:val="0"/>
      <w:divBdr>
        <w:top w:val="none" w:sz="0" w:space="0" w:color="auto"/>
        <w:left w:val="none" w:sz="0" w:space="0" w:color="auto"/>
        <w:bottom w:val="none" w:sz="0" w:space="0" w:color="auto"/>
        <w:right w:val="none" w:sz="0" w:space="0" w:color="auto"/>
      </w:divBdr>
    </w:div>
    <w:div w:id="126975071">
      <w:bodyDiv w:val="1"/>
      <w:marLeft w:val="0"/>
      <w:marRight w:val="0"/>
      <w:marTop w:val="0"/>
      <w:marBottom w:val="0"/>
      <w:divBdr>
        <w:top w:val="none" w:sz="0" w:space="0" w:color="auto"/>
        <w:left w:val="none" w:sz="0" w:space="0" w:color="auto"/>
        <w:bottom w:val="none" w:sz="0" w:space="0" w:color="auto"/>
        <w:right w:val="none" w:sz="0" w:space="0" w:color="auto"/>
      </w:divBdr>
    </w:div>
    <w:div w:id="146435214">
      <w:bodyDiv w:val="1"/>
      <w:marLeft w:val="0"/>
      <w:marRight w:val="0"/>
      <w:marTop w:val="0"/>
      <w:marBottom w:val="0"/>
      <w:divBdr>
        <w:top w:val="none" w:sz="0" w:space="0" w:color="auto"/>
        <w:left w:val="none" w:sz="0" w:space="0" w:color="auto"/>
        <w:bottom w:val="none" w:sz="0" w:space="0" w:color="auto"/>
        <w:right w:val="none" w:sz="0" w:space="0" w:color="auto"/>
      </w:divBdr>
    </w:div>
    <w:div w:id="208306096">
      <w:bodyDiv w:val="1"/>
      <w:marLeft w:val="0"/>
      <w:marRight w:val="0"/>
      <w:marTop w:val="0"/>
      <w:marBottom w:val="0"/>
      <w:divBdr>
        <w:top w:val="none" w:sz="0" w:space="0" w:color="auto"/>
        <w:left w:val="none" w:sz="0" w:space="0" w:color="auto"/>
        <w:bottom w:val="none" w:sz="0" w:space="0" w:color="auto"/>
        <w:right w:val="none" w:sz="0" w:space="0" w:color="auto"/>
      </w:divBdr>
    </w:div>
    <w:div w:id="208490850">
      <w:bodyDiv w:val="1"/>
      <w:marLeft w:val="0"/>
      <w:marRight w:val="0"/>
      <w:marTop w:val="0"/>
      <w:marBottom w:val="0"/>
      <w:divBdr>
        <w:top w:val="none" w:sz="0" w:space="0" w:color="auto"/>
        <w:left w:val="none" w:sz="0" w:space="0" w:color="auto"/>
        <w:bottom w:val="none" w:sz="0" w:space="0" w:color="auto"/>
        <w:right w:val="none" w:sz="0" w:space="0" w:color="auto"/>
      </w:divBdr>
    </w:div>
    <w:div w:id="232544059">
      <w:bodyDiv w:val="1"/>
      <w:marLeft w:val="0"/>
      <w:marRight w:val="0"/>
      <w:marTop w:val="0"/>
      <w:marBottom w:val="0"/>
      <w:divBdr>
        <w:top w:val="none" w:sz="0" w:space="0" w:color="auto"/>
        <w:left w:val="none" w:sz="0" w:space="0" w:color="auto"/>
        <w:bottom w:val="none" w:sz="0" w:space="0" w:color="auto"/>
        <w:right w:val="none" w:sz="0" w:space="0" w:color="auto"/>
      </w:divBdr>
    </w:div>
    <w:div w:id="251010530">
      <w:bodyDiv w:val="1"/>
      <w:marLeft w:val="0"/>
      <w:marRight w:val="0"/>
      <w:marTop w:val="0"/>
      <w:marBottom w:val="0"/>
      <w:divBdr>
        <w:top w:val="none" w:sz="0" w:space="0" w:color="auto"/>
        <w:left w:val="none" w:sz="0" w:space="0" w:color="auto"/>
        <w:bottom w:val="none" w:sz="0" w:space="0" w:color="auto"/>
        <w:right w:val="none" w:sz="0" w:space="0" w:color="auto"/>
      </w:divBdr>
    </w:div>
    <w:div w:id="259028919">
      <w:bodyDiv w:val="1"/>
      <w:marLeft w:val="0"/>
      <w:marRight w:val="0"/>
      <w:marTop w:val="0"/>
      <w:marBottom w:val="0"/>
      <w:divBdr>
        <w:top w:val="none" w:sz="0" w:space="0" w:color="auto"/>
        <w:left w:val="none" w:sz="0" w:space="0" w:color="auto"/>
        <w:bottom w:val="none" w:sz="0" w:space="0" w:color="auto"/>
        <w:right w:val="none" w:sz="0" w:space="0" w:color="auto"/>
      </w:divBdr>
    </w:div>
    <w:div w:id="320156428">
      <w:bodyDiv w:val="1"/>
      <w:marLeft w:val="0"/>
      <w:marRight w:val="0"/>
      <w:marTop w:val="0"/>
      <w:marBottom w:val="0"/>
      <w:divBdr>
        <w:top w:val="none" w:sz="0" w:space="0" w:color="auto"/>
        <w:left w:val="none" w:sz="0" w:space="0" w:color="auto"/>
        <w:bottom w:val="none" w:sz="0" w:space="0" w:color="auto"/>
        <w:right w:val="none" w:sz="0" w:space="0" w:color="auto"/>
      </w:divBdr>
    </w:div>
    <w:div w:id="379326597">
      <w:bodyDiv w:val="1"/>
      <w:marLeft w:val="0"/>
      <w:marRight w:val="0"/>
      <w:marTop w:val="0"/>
      <w:marBottom w:val="0"/>
      <w:divBdr>
        <w:top w:val="none" w:sz="0" w:space="0" w:color="auto"/>
        <w:left w:val="none" w:sz="0" w:space="0" w:color="auto"/>
        <w:bottom w:val="none" w:sz="0" w:space="0" w:color="auto"/>
        <w:right w:val="none" w:sz="0" w:space="0" w:color="auto"/>
      </w:divBdr>
    </w:div>
    <w:div w:id="385496368">
      <w:bodyDiv w:val="1"/>
      <w:marLeft w:val="0"/>
      <w:marRight w:val="0"/>
      <w:marTop w:val="0"/>
      <w:marBottom w:val="0"/>
      <w:divBdr>
        <w:top w:val="none" w:sz="0" w:space="0" w:color="auto"/>
        <w:left w:val="none" w:sz="0" w:space="0" w:color="auto"/>
        <w:bottom w:val="none" w:sz="0" w:space="0" w:color="auto"/>
        <w:right w:val="none" w:sz="0" w:space="0" w:color="auto"/>
      </w:divBdr>
    </w:div>
    <w:div w:id="402148086">
      <w:bodyDiv w:val="1"/>
      <w:marLeft w:val="0"/>
      <w:marRight w:val="0"/>
      <w:marTop w:val="0"/>
      <w:marBottom w:val="0"/>
      <w:divBdr>
        <w:top w:val="none" w:sz="0" w:space="0" w:color="auto"/>
        <w:left w:val="none" w:sz="0" w:space="0" w:color="auto"/>
        <w:bottom w:val="none" w:sz="0" w:space="0" w:color="auto"/>
        <w:right w:val="none" w:sz="0" w:space="0" w:color="auto"/>
      </w:divBdr>
    </w:div>
    <w:div w:id="463041403">
      <w:bodyDiv w:val="1"/>
      <w:marLeft w:val="0"/>
      <w:marRight w:val="0"/>
      <w:marTop w:val="0"/>
      <w:marBottom w:val="0"/>
      <w:divBdr>
        <w:top w:val="none" w:sz="0" w:space="0" w:color="auto"/>
        <w:left w:val="none" w:sz="0" w:space="0" w:color="auto"/>
        <w:bottom w:val="none" w:sz="0" w:space="0" w:color="auto"/>
        <w:right w:val="none" w:sz="0" w:space="0" w:color="auto"/>
      </w:divBdr>
    </w:div>
    <w:div w:id="467934920">
      <w:bodyDiv w:val="1"/>
      <w:marLeft w:val="0"/>
      <w:marRight w:val="0"/>
      <w:marTop w:val="0"/>
      <w:marBottom w:val="0"/>
      <w:divBdr>
        <w:top w:val="none" w:sz="0" w:space="0" w:color="auto"/>
        <w:left w:val="none" w:sz="0" w:space="0" w:color="auto"/>
        <w:bottom w:val="none" w:sz="0" w:space="0" w:color="auto"/>
        <w:right w:val="none" w:sz="0" w:space="0" w:color="auto"/>
      </w:divBdr>
    </w:div>
    <w:div w:id="515120268">
      <w:bodyDiv w:val="1"/>
      <w:marLeft w:val="0"/>
      <w:marRight w:val="0"/>
      <w:marTop w:val="0"/>
      <w:marBottom w:val="0"/>
      <w:divBdr>
        <w:top w:val="none" w:sz="0" w:space="0" w:color="auto"/>
        <w:left w:val="none" w:sz="0" w:space="0" w:color="auto"/>
        <w:bottom w:val="none" w:sz="0" w:space="0" w:color="auto"/>
        <w:right w:val="none" w:sz="0" w:space="0" w:color="auto"/>
      </w:divBdr>
    </w:div>
    <w:div w:id="521865959">
      <w:bodyDiv w:val="1"/>
      <w:marLeft w:val="0"/>
      <w:marRight w:val="0"/>
      <w:marTop w:val="0"/>
      <w:marBottom w:val="0"/>
      <w:divBdr>
        <w:top w:val="none" w:sz="0" w:space="0" w:color="auto"/>
        <w:left w:val="none" w:sz="0" w:space="0" w:color="auto"/>
        <w:bottom w:val="none" w:sz="0" w:space="0" w:color="auto"/>
        <w:right w:val="none" w:sz="0" w:space="0" w:color="auto"/>
      </w:divBdr>
    </w:div>
    <w:div w:id="571235364">
      <w:bodyDiv w:val="1"/>
      <w:marLeft w:val="0"/>
      <w:marRight w:val="0"/>
      <w:marTop w:val="0"/>
      <w:marBottom w:val="0"/>
      <w:divBdr>
        <w:top w:val="none" w:sz="0" w:space="0" w:color="auto"/>
        <w:left w:val="none" w:sz="0" w:space="0" w:color="auto"/>
        <w:bottom w:val="none" w:sz="0" w:space="0" w:color="auto"/>
        <w:right w:val="none" w:sz="0" w:space="0" w:color="auto"/>
      </w:divBdr>
    </w:div>
    <w:div w:id="599681392">
      <w:bodyDiv w:val="1"/>
      <w:marLeft w:val="0"/>
      <w:marRight w:val="0"/>
      <w:marTop w:val="0"/>
      <w:marBottom w:val="0"/>
      <w:divBdr>
        <w:top w:val="none" w:sz="0" w:space="0" w:color="auto"/>
        <w:left w:val="none" w:sz="0" w:space="0" w:color="auto"/>
        <w:bottom w:val="none" w:sz="0" w:space="0" w:color="auto"/>
        <w:right w:val="none" w:sz="0" w:space="0" w:color="auto"/>
      </w:divBdr>
    </w:div>
    <w:div w:id="649745490">
      <w:bodyDiv w:val="1"/>
      <w:marLeft w:val="0"/>
      <w:marRight w:val="0"/>
      <w:marTop w:val="0"/>
      <w:marBottom w:val="0"/>
      <w:divBdr>
        <w:top w:val="none" w:sz="0" w:space="0" w:color="auto"/>
        <w:left w:val="none" w:sz="0" w:space="0" w:color="auto"/>
        <w:bottom w:val="none" w:sz="0" w:space="0" w:color="auto"/>
        <w:right w:val="none" w:sz="0" w:space="0" w:color="auto"/>
      </w:divBdr>
    </w:div>
    <w:div w:id="657660851">
      <w:bodyDiv w:val="1"/>
      <w:marLeft w:val="0"/>
      <w:marRight w:val="0"/>
      <w:marTop w:val="0"/>
      <w:marBottom w:val="0"/>
      <w:divBdr>
        <w:top w:val="none" w:sz="0" w:space="0" w:color="auto"/>
        <w:left w:val="none" w:sz="0" w:space="0" w:color="auto"/>
        <w:bottom w:val="none" w:sz="0" w:space="0" w:color="auto"/>
        <w:right w:val="none" w:sz="0" w:space="0" w:color="auto"/>
      </w:divBdr>
    </w:div>
    <w:div w:id="661592273">
      <w:bodyDiv w:val="1"/>
      <w:marLeft w:val="0"/>
      <w:marRight w:val="0"/>
      <w:marTop w:val="0"/>
      <w:marBottom w:val="0"/>
      <w:divBdr>
        <w:top w:val="none" w:sz="0" w:space="0" w:color="auto"/>
        <w:left w:val="none" w:sz="0" w:space="0" w:color="auto"/>
        <w:bottom w:val="none" w:sz="0" w:space="0" w:color="auto"/>
        <w:right w:val="none" w:sz="0" w:space="0" w:color="auto"/>
      </w:divBdr>
    </w:div>
    <w:div w:id="694697872">
      <w:bodyDiv w:val="1"/>
      <w:marLeft w:val="0"/>
      <w:marRight w:val="0"/>
      <w:marTop w:val="0"/>
      <w:marBottom w:val="0"/>
      <w:divBdr>
        <w:top w:val="none" w:sz="0" w:space="0" w:color="auto"/>
        <w:left w:val="none" w:sz="0" w:space="0" w:color="auto"/>
        <w:bottom w:val="none" w:sz="0" w:space="0" w:color="auto"/>
        <w:right w:val="none" w:sz="0" w:space="0" w:color="auto"/>
      </w:divBdr>
    </w:div>
    <w:div w:id="700204409">
      <w:bodyDiv w:val="1"/>
      <w:marLeft w:val="0"/>
      <w:marRight w:val="0"/>
      <w:marTop w:val="0"/>
      <w:marBottom w:val="0"/>
      <w:divBdr>
        <w:top w:val="none" w:sz="0" w:space="0" w:color="auto"/>
        <w:left w:val="none" w:sz="0" w:space="0" w:color="auto"/>
        <w:bottom w:val="none" w:sz="0" w:space="0" w:color="auto"/>
        <w:right w:val="none" w:sz="0" w:space="0" w:color="auto"/>
      </w:divBdr>
    </w:div>
    <w:div w:id="771045824">
      <w:bodyDiv w:val="1"/>
      <w:marLeft w:val="0"/>
      <w:marRight w:val="0"/>
      <w:marTop w:val="0"/>
      <w:marBottom w:val="0"/>
      <w:divBdr>
        <w:top w:val="none" w:sz="0" w:space="0" w:color="auto"/>
        <w:left w:val="none" w:sz="0" w:space="0" w:color="auto"/>
        <w:bottom w:val="none" w:sz="0" w:space="0" w:color="auto"/>
        <w:right w:val="none" w:sz="0" w:space="0" w:color="auto"/>
      </w:divBdr>
    </w:div>
    <w:div w:id="784732066">
      <w:bodyDiv w:val="1"/>
      <w:marLeft w:val="0"/>
      <w:marRight w:val="0"/>
      <w:marTop w:val="0"/>
      <w:marBottom w:val="0"/>
      <w:divBdr>
        <w:top w:val="none" w:sz="0" w:space="0" w:color="auto"/>
        <w:left w:val="none" w:sz="0" w:space="0" w:color="auto"/>
        <w:bottom w:val="none" w:sz="0" w:space="0" w:color="auto"/>
        <w:right w:val="none" w:sz="0" w:space="0" w:color="auto"/>
      </w:divBdr>
    </w:div>
    <w:div w:id="785395605">
      <w:bodyDiv w:val="1"/>
      <w:marLeft w:val="0"/>
      <w:marRight w:val="0"/>
      <w:marTop w:val="0"/>
      <w:marBottom w:val="0"/>
      <w:divBdr>
        <w:top w:val="none" w:sz="0" w:space="0" w:color="auto"/>
        <w:left w:val="none" w:sz="0" w:space="0" w:color="auto"/>
        <w:bottom w:val="none" w:sz="0" w:space="0" w:color="auto"/>
        <w:right w:val="none" w:sz="0" w:space="0" w:color="auto"/>
      </w:divBdr>
    </w:div>
    <w:div w:id="804397133">
      <w:bodyDiv w:val="1"/>
      <w:marLeft w:val="0"/>
      <w:marRight w:val="0"/>
      <w:marTop w:val="0"/>
      <w:marBottom w:val="0"/>
      <w:divBdr>
        <w:top w:val="none" w:sz="0" w:space="0" w:color="auto"/>
        <w:left w:val="none" w:sz="0" w:space="0" w:color="auto"/>
        <w:bottom w:val="none" w:sz="0" w:space="0" w:color="auto"/>
        <w:right w:val="none" w:sz="0" w:space="0" w:color="auto"/>
      </w:divBdr>
    </w:div>
    <w:div w:id="806626939">
      <w:bodyDiv w:val="1"/>
      <w:marLeft w:val="0"/>
      <w:marRight w:val="0"/>
      <w:marTop w:val="0"/>
      <w:marBottom w:val="0"/>
      <w:divBdr>
        <w:top w:val="none" w:sz="0" w:space="0" w:color="auto"/>
        <w:left w:val="none" w:sz="0" w:space="0" w:color="auto"/>
        <w:bottom w:val="none" w:sz="0" w:space="0" w:color="auto"/>
        <w:right w:val="none" w:sz="0" w:space="0" w:color="auto"/>
      </w:divBdr>
    </w:div>
    <w:div w:id="824711723">
      <w:bodyDiv w:val="1"/>
      <w:marLeft w:val="0"/>
      <w:marRight w:val="0"/>
      <w:marTop w:val="0"/>
      <w:marBottom w:val="0"/>
      <w:divBdr>
        <w:top w:val="none" w:sz="0" w:space="0" w:color="auto"/>
        <w:left w:val="none" w:sz="0" w:space="0" w:color="auto"/>
        <w:bottom w:val="none" w:sz="0" w:space="0" w:color="auto"/>
        <w:right w:val="none" w:sz="0" w:space="0" w:color="auto"/>
      </w:divBdr>
    </w:div>
    <w:div w:id="867333119">
      <w:bodyDiv w:val="1"/>
      <w:marLeft w:val="0"/>
      <w:marRight w:val="0"/>
      <w:marTop w:val="0"/>
      <w:marBottom w:val="0"/>
      <w:divBdr>
        <w:top w:val="none" w:sz="0" w:space="0" w:color="auto"/>
        <w:left w:val="none" w:sz="0" w:space="0" w:color="auto"/>
        <w:bottom w:val="none" w:sz="0" w:space="0" w:color="auto"/>
        <w:right w:val="none" w:sz="0" w:space="0" w:color="auto"/>
      </w:divBdr>
    </w:div>
    <w:div w:id="881289609">
      <w:bodyDiv w:val="1"/>
      <w:marLeft w:val="0"/>
      <w:marRight w:val="0"/>
      <w:marTop w:val="0"/>
      <w:marBottom w:val="0"/>
      <w:divBdr>
        <w:top w:val="none" w:sz="0" w:space="0" w:color="auto"/>
        <w:left w:val="none" w:sz="0" w:space="0" w:color="auto"/>
        <w:bottom w:val="none" w:sz="0" w:space="0" w:color="auto"/>
        <w:right w:val="none" w:sz="0" w:space="0" w:color="auto"/>
      </w:divBdr>
    </w:div>
    <w:div w:id="904074315">
      <w:bodyDiv w:val="1"/>
      <w:marLeft w:val="0"/>
      <w:marRight w:val="0"/>
      <w:marTop w:val="0"/>
      <w:marBottom w:val="0"/>
      <w:divBdr>
        <w:top w:val="none" w:sz="0" w:space="0" w:color="auto"/>
        <w:left w:val="none" w:sz="0" w:space="0" w:color="auto"/>
        <w:bottom w:val="none" w:sz="0" w:space="0" w:color="auto"/>
        <w:right w:val="none" w:sz="0" w:space="0" w:color="auto"/>
      </w:divBdr>
    </w:div>
    <w:div w:id="908081106">
      <w:bodyDiv w:val="1"/>
      <w:marLeft w:val="0"/>
      <w:marRight w:val="0"/>
      <w:marTop w:val="0"/>
      <w:marBottom w:val="0"/>
      <w:divBdr>
        <w:top w:val="none" w:sz="0" w:space="0" w:color="auto"/>
        <w:left w:val="none" w:sz="0" w:space="0" w:color="auto"/>
        <w:bottom w:val="none" w:sz="0" w:space="0" w:color="auto"/>
        <w:right w:val="none" w:sz="0" w:space="0" w:color="auto"/>
      </w:divBdr>
    </w:div>
    <w:div w:id="937368285">
      <w:bodyDiv w:val="1"/>
      <w:marLeft w:val="0"/>
      <w:marRight w:val="0"/>
      <w:marTop w:val="0"/>
      <w:marBottom w:val="0"/>
      <w:divBdr>
        <w:top w:val="none" w:sz="0" w:space="0" w:color="auto"/>
        <w:left w:val="none" w:sz="0" w:space="0" w:color="auto"/>
        <w:bottom w:val="none" w:sz="0" w:space="0" w:color="auto"/>
        <w:right w:val="none" w:sz="0" w:space="0" w:color="auto"/>
      </w:divBdr>
    </w:div>
    <w:div w:id="942036750">
      <w:bodyDiv w:val="1"/>
      <w:marLeft w:val="0"/>
      <w:marRight w:val="0"/>
      <w:marTop w:val="0"/>
      <w:marBottom w:val="0"/>
      <w:divBdr>
        <w:top w:val="none" w:sz="0" w:space="0" w:color="auto"/>
        <w:left w:val="none" w:sz="0" w:space="0" w:color="auto"/>
        <w:bottom w:val="none" w:sz="0" w:space="0" w:color="auto"/>
        <w:right w:val="none" w:sz="0" w:space="0" w:color="auto"/>
      </w:divBdr>
    </w:div>
    <w:div w:id="946347169">
      <w:bodyDiv w:val="1"/>
      <w:marLeft w:val="0"/>
      <w:marRight w:val="0"/>
      <w:marTop w:val="0"/>
      <w:marBottom w:val="0"/>
      <w:divBdr>
        <w:top w:val="none" w:sz="0" w:space="0" w:color="auto"/>
        <w:left w:val="none" w:sz="0" w:space="0" w:color="auto"/>
        <w:bottom w:val="none" w:sz="0" w:space="0" w:color="auto"/>
        <w:right w:val="none" w:sz="0" w:space="0" w:color="auto"/>
      </w:divBdr>
    </w:div>
    <w:div w:id="1043288227">
      <w:bodyDiv w:val="1"/>
      <w:marLeft w:val="0"/>
      <w:marRight w:val="0"/>
      <w:marTop w:val="0"/>
      <w:marBottom w:val="0"/>
      <w:divBdr>
        <w:top w:val="none" w:sz="0" w:space="0" w:color="auto"/>
        <w:left w:val="none" w:sz="0" w:space="0" w:color="auto"/>
        <w:bottom w:val="none" w:sz="0" w:space="0" w:color="auto"/>
        <w:right w:val="none" w:sz="0" w:space="0" w:color="auto"/>
      </w:divBdr>
    </w:div>
    <w:div w:id="1056048755">
      <w:bodyDiv w:val="1"/>
      <w:marLeft w:val="0"/>
      <w:marRight w:val="0"/>
      <w:marTop w:val="0"/>
      <w:marBottom w:val="0"/>
      <w:divBdr>
        <w:top w:val="none" w:sz="0" w:space="0" w:color="auto"/>
        <w:left w:val="none" w:sz="0" w:space="0" w:color="auto"/>
        <w:bottom w:val="none" w:sz="0" w:space="0" w:color="auto"/>
        <w:right w:val="none" w:sz="0" w:space="0" w:color="auto"/>
      </w:divBdr>
    </w:div>
    <w:div w:id="1087314114">
      <w:bodyDiv w:val="1"/>
      <w:marLeft w:val="0"/>
      <w:marRight w:val="0"/>
      <w:marTop w:val="0"/>
      <w:marBottom w:val="0"/>
      <w:divBdr>
        <w:top w:val="none" w:sz="0" w:space="0" w:color="auto"/>
        <w:left w:val="none" w:sz="0" w:space="0" w:color="auto"/>
        <w:bottom w:val="none" w:sz="0" w:space="0" w:color="auto"/>
        <w:right w:val="none" w:sz="0" w:space="0" w:color="auto"/>
      </w:divBdr>
    </w:div>
    <w:div w:id="1102215894">
      <w:bodyDiv w:val="1"/>
      <w:marLeft w:val="0"/>
      <w:marRight w:val="0"/>
      <w:marTop w:val="0"/>
      <w:marBottom w:val="0"/>
      <w:divBdr>
        <w:top w:val="none" w:sz="0" w:space="0" w:color="auto"/>
        <w:left w:val="none" w:sz="0" w:space="0" w:color="auto"/>
        <w:bottom w:val="none" w:sz="0" w:space="0" w:color="auto"/>
        <w:right w:val="none" w:sz="0" w:space="0" w:color="auto"/>
      </w:divBdr>
    </w:div>
    <w:div w:id="1111626717">
      <w:bodyDiv w:val="1"/>
      <w:marLeft w:val="0"/>
      <w:marRight w:val="0"/>
      <w:marTop w:val="0"/>
      <w:marBottom w:val="0"/>
      <w:divBdr>
        <w:top w:val="none" w:sz="0" w:space="0" w:color="auto"/>
        <w:left w:val="none" w:sz="0" w:space="0" w:color="auto"/>
        <w:bottom w:val="none" w:sz="0" w:space="0" w:color="auto"/>
        <w:right w:val="none" w:sz="0" w:space="0" w:color="auto"/>
      </w:divBdr>
    </w:div>
    <w:div w:id="1112549078">
      <w:bodyDiv w:val="1"/>
      <w:marLeft w:val="0"/>
      <w:marRight w:val="0"/>
      <w:marTop w:val="0"/>
      <w:marBottom w:val="0"/>
      <w:divBdr>
        <w:top w:val="none" w:sz="0" w:space="0" w:color="auto"/>
        <w:left w:val="none" w:sz="0" w:space="0" w:color="auto"/>
        <w:bottom w:val="none" w:sz="0" w:space="0" w:color="auto"/>
        <w:right w:val="none" w:sz="0" w:space="0" w:color="auto"/>
      </w:divBdr>
    </w:div>
    <w:div w:id="1123570683">
      <w:bodyDiv w:val="1"/>
      <w:marLeft w:val="0"/>
      <w:marRight w:val="0"/>
      <w:marTop w:val="0"/>
      <w:marBottom w:val="0"/>
      <w:divBdr>
        <w:top w:val="none" w:sz="0" w:space="0" w:color="auto"/>
        <w:left w:val="none" w:sz="0" w:space="0" w:color="auto"/>
        <w:bottom w:val="none" w:sz="0" w:space="0" w:color="auto"/>
        <w:right w:val="none" w:sz="0" w:space="0" w:color="auto"/>
      </w:divBdr>
    </w:div>
    <w:div w:id="1132207245">
      <w:bodyDiv w:val="1"/>
      <w:marLeft w:val="0"/>
      <w:marRight w:val="0"/>
      <w:marTop w:val="0"/>
      <w:marBottom w:val="0"/>
      <w:divBdr>
        <w:top w:val="none" w:sz="0" w:space="0" w:color="auto"/>
        <w:left w:val="none" w:sz="0" w:space="0" w:color="auto"/>
        <w:bottom w:val="none" w:sz="0" w:space="0" w:color="auto"/>
        <w:right w:val="none" w:sz="0" w:space="0" w:color="auto"/>
      </w:divBdr>
    </w:div>
    <w:div w:id="1133407251">
      <w:bodyDiv w:val="1"/>
      <w:marLeft w:val="0"/>
      <w:marRight w:val="0"/>
      <w:marTop w:val="0"/>
      <w:marBottom w:val="0"/>
      <w:divBdr>
        <w:top w:val="none" w:sz="0" w:space="0" w:color="auto"/>
        <w:left w:val="none" w:sz="0" w:space="0" w:color="auto"/>
        <w:bottom w:val="none" w:sz="0" w:space="0" w:color="auto"/>
        <w:right w:val="none" w:sz="0" w:space="0" w:color="auto"/>
      </w:divBdr>
    </w:div>
    <w:div w:id="1155803080">
      <w:bodyDiv w:val="1"/>
      <w:marLeft w:val="0"/>
      <w:marRight w:val="0"/>
      <w:marTop w:val="0"/>
      <w:marBottom w:val="0"/>
      <w:divBdr>
        <w:top w:val="none" w:sz="0" w:space="0" w:color="auto"/>
        <w:left w:val="none" w:sz="0" w:space="0" w:color="auto"/>
        <w:bottom w:val="none" w:sz="0" w:space="0" w:color="auto"/>
        <w:right w:val="none" w:sz="0" w:space="0" w:color="auto"/>
      </w:divBdr>
    </w:div>
    <w:div w:id="1202520066">
      <w:bodyDiv w:val="1"/>
      <w:marLeft w:val="0"/>
      <w:marRight w:val="0"/>
      <w:marTop w:val="0"/>
      <w:marBottom w:val="0"/>
      <w:divBdr>
        <w:top w:val="none" w:sz="0" w:space="0" w:color="auto"/>
        <w:left w:val="none" w:sz="0" w:space="0" w:color="auto"/>
        <w:bottom w:val="none" w:sz="0" w:space="0" w:color="auto"/>
        <w:right w:val="none" w:sz="0" w:space="0" w:color="auto"/>
      </w:divBdr>
    </w:div>
    <w:div w:id="1204441219">
      <w:bodyDiv w:val="1"/>
      <w:marLeft w:val="0"/>
      <w:marRight w:val="0"/>
      <w:marTop w:val="0"/>
      <w:marBottom w:val="0"/>
      <w:divBdr>
        <w:top w:val="none" w:sz="0" w:space="0" w:color="auto"/>
        <w:left w:val="none" w:sz="0" w:space="0" w:color="auto"/>
        <w:bottom w:val="none" w:sz="0" w:space="0" w:color="auto"/>
        <w:right w:val="none" w:sz="0" w:space="0" w:color="auto"/>
      </w:divBdr>
    </w:div>
    <w:div w:id="1232616651">
      <w:bodyDiv w:val="1"/>
      <w:marLeft w:val="0"/>
      <w:marRight w:val="0"/>
      <w:marTop w:val="0"/>
      <w:marBottom w:val="0"/>
      <w:divBdr>
        <w:top w:val="none" w:sz="0" w:space="0" w:color="auto"/>
        <w:left w:val="none" w:sz="0" w:space="0" w:color="auto"/>
        <w:bottom w:val="none" w:sz="0" w:space="0" w:color="auto"/>
        <w:right w:val="none" w:sz="0" w:space="0" w:color="auto"/>
      </w:divBdr>
    </w:div>
    <w:div w:id="1265187840">
      <w:bodyDiv w:val="1"/>
      <w:marLeft w:val="0"/>
      <w:marRight w:val="0"/>
      <w:marTop w:val="0"/>
      <w:marBottom w:val="0"/>
      <w:divBdr>
        <w:top w:val="none" w:sz="0" w:space="0" w:color="auto"/>
        <w:left w:val="none" w:sz="0" w:space="0" w:color="auto"/>
        <w:bottom w:val="none" w:sz="0" w:space="0" w:color="auto"/>
        <w:right w:val="none" w:sz="0" w:space="0" w:color="auto"/>
      </w:divBdr>
    </w:div>
    <w:div w:id="1276717071">
      <w:bodyDiv w:val="1"/>
      <w:marLeft w:val="0"/>
      <w:marRight w:val="0"/>
      <w:marTop w:val="0"/>
      <w:marBottom w:val="0"/>
      <w:divBdr>
        <w:top w:val="none" w:sz="0" w:space="0" w:color="auto"/>
        <w:left w:val="none" w:sz="0" w:space="0" w:color="auto"/>
        <w:bottom w:val="none" w:sz="0" w:space="0" w:color="auto"/>
        <w:right w:val="none" w:sz="0" w:space="0" w:color="auto"/>
      </w:divBdr>
    </w:div>
    <w:div w:id="1374768811">
      <w:bodyDiv w:val="1"/>
      <w:marLeft w:val="0"/>
      <w:marRight w:val="0"/>
      <w:marTop w:val="0"/>
      <w:marBottom w:val="0"/>
      <w:divBdr>
        <w:top w:val="none" w:sz="0" w:space="0" w:color="auto"/>
        <w:left w:val="none" w:sz="0" w:space="0" w:color="auto"/>
        <w:bottom w:val="none" w:sz="0" w:space="0" w:color="auto"/>
        <w:right w:val="none" w:sz="0" w:space="0" w:color="auto"/>
      </w:divBdr>
    </w:div>
    <w:div w:id="1441293726">
      <w:bodyDiv w:val="1"/>
      <w:marLeft w:val="0"/>
      <w:marRight w:val="0"/>
      <w:marTop w:val="0"/>
      <w:marBottom w:val="0"/>
      <w:divBdr>
        <w:top w:val="none" w:sz="0" w:space="0" w:color="auto"/>
        <w:left w:val="none" w:sz="0" w:space="0" w:color="auto"/>
        <w:bottom w:val="none" w:sz="0" w:space="0" w:color="auto"/>
        <w:right w:val="none" w:sz="0" w:space="0" w:color="auto"/>
      </w:divBdr>
    </w:div>
    <w:div w:id="1453597139">
      <w:bodyDiv w:val="1"/>
      <w:marLeft w:val="0"/>
      <w:marRight w:val="0"/>
      <w:marTop w:val="0"/>
      <w:marBottom w:val="0"/>
      <w:divBdr>
        <w:top w:val="none" w:sz="0" w:space="0" w:color="auto"/>
        <w:left w:val="none" w:sz="0" w:space="0" w:color="auto"/>
        <w:bottom w:val="none" w:sz="0" w:space="0" w:color="auto"/>
        <w:right w:val="none" w:sz="0" w:space="0" w:color="auto"/>
      </w:divBdr>
    </w:div>
    <w:div w:id="1461147073">
      <w:bodyDiv w:val="1"/>
      <w:marLeft w:val="0"/>
      <w:marRight w:val="0"/>
      <w:marTop w:val="0"/>
      <w:marBottom w:val="0"/>
      <w:divBdr>
        <w:top w:val="none" w:sz="0" w:space="0" w:color="auto"/>
        <w:left w:val="none" w:sz="0" w:space="0" w:color="auto"/>
        <w:bottom w:val="none" w:sz="0" w:space="0" w:color="auto"/>
        <w:right w:val="none" w:sz="0" w:space="0" w:color="auto"/>
      </w:divBdr>
    </w:div>
    <w:div w:id="1478718637">
      <w:bodyDiv w:val="1"/>
      <w:marLeft w:val="0"/>
      <w:marRight w:val="0"/>
      <w:marTop w:val="0"/>
      <w:marBottom w:val="0"/>
      <w:divBdr>
        <w:top w:val="none" w:sz="0" w:space="0" w:color="auto"/>
        <w:left w:val="none" w:sz="0" w:space="0" w:color="auto"/>
        <w:bottom w:val="none" w:sz="0" w:space="0" w:color="auto"/>
        <w:right w:val="none" w:sz="0" w:space="0" w:color="auto"/>
      </w:divBdr>
    </w:div>
    <w:div w:id="1687054372">
      <w:bodyDiv w:val="1"/>
      <w:marLeft w:val="0"/>
      <w:marRight w:val="0"/>
      <w:marTop w:val="0"/>
      <w:marBottom w:val="0"/>
      <w:divBdr>
        <w:top w:val="none" w:sz="0" w:space="0" w:color="auto"/>
        <w:left w:val="none" w:sz="0" w:space="0" w:color="auto"/>
        <w:bottom w:val="none" w:sz="0" w:space="0" w:color="auto"/>
        <w:right w:val="none" w:sz="0" w:space="0" w:color="auto"/>
      </w:divBdr>
    </w:div>
    <w:div w:id="1696733875">
      <w:bodyDiv w:val="1"/>
      <w:marLeft w:val="0"/>
      <w:marRight w:val="0"/>
      <w:marTop w:val="0"/>
      <w:marBottom w:val="0"/>
      <w:divBdr>
        <w:top w:val="none" w:sz="0" w:space="0" w:color="auto"/>
        <w:left w:val="none" w:sz="0" w:space="0" w:color="auto"/>
        <w:bottom w:val="none" w:sz="0" w:space="0" w:color="auto"/>
        <w:right w:val="none" w:sz="0" w:space="0" w:color="auto"/>
      </w:divBdr>
    </w:div>
    <w:div w:id="1739815203">
      <w:bodyDiv w:val="1"/>
      <w:marLeft w:val="0"/>
      <w:marRight w:val="0"/>
      <w:marTop w:val="0"/>
      <w:marBottom w:val="0"/>
      <w:divBdr>
        <w:top w:val="none" w:sz="0" w:space="0" w:color="auto"/>
        <w:left w:val="none" w:sz="0" w:space="0" w:color="auto"/>
        <w:bottom w:val="none" w:sz="0" w:space="0" w:color="auto"/>
        <w:right w:val="none" w:sz="0" w:space="0" w:color="auto"/>
      </w:divBdr>
    </w:div>
    <w:div w:id="1756587786">
      <w:bodyDiv w:val="1"/>
      <w:marLeft w:val="0"/>
      <w:marRight w:val="0"/>
      <w:marTop w:val="0"/>
      <w:marBottom w:val="0"/>
      <w:divBdr>
        <w:top w:val="none" w:sz="0" w:space="0" w:color="auto"/>
        <w:left w:val="none" w:sz="0" w:space="0" w:color="auto"/>
        <w:bottom w:val="none" w:sz="0" w:space="0" w:color="auto"/>
        <w:right w:val="none" w:sz="0" w:space="0" w:color="auto"/>
      </w:divBdr>
    </w:div>
    <w:div w:id="1772512132">
      <w:bodyDiv w:val="1"/>
      <w:marLeft w:val="0"/>
      <w:marRight w:val="0"/>
      <w:marTop w:val="0"/>
      <w:marBottom w:val="0"/>
      <w:divBdr>
        <w:top w:val="none" w:sz="0" w:space="0" w:color="auto"/>
        <w:left w:val="none" w:sz="0" w:space="0" w:color="auto"/>
        <w:bottom w:val="none" w:sz="0" w:space="0" w:color="auto"/>
        <w:right w:val="none" w:sz="0" w:space="0" w:color="auto"/>
      </w:divBdr>
    </w:div>
    <w:div w:id="1791896153">
      <w:bodyDiv w:val="1"/>
      <w:marLeft w:val="0"/>
      <w:marRight w:val="0"/>
      <w:marTop w:val="0"/>
      <w:marBottom w:val="0"/>
      <w:divBdr>
        <w:top w:val="none" w:sz="0" w:space="0" w:color="auto"/>
        <w:left w:val="none" w:sz="0" w:space="0" w:color="auto"/>
        <w:bottom w:val="none" w:sz="0" w:space="0" w:color="auto"/>
        <w:right w:val="none" w:sz="0" w:space="0" w:color="auto"/>
      </w:divBdr>
    </w:div>
    <w:div w:id="1815491345">
      <w:bodyDiv w:val="1"/>
      <w:marLeft w:val="0"/>
      <w:marRight w:val="0"/>
      <w:marTop w:val="0"/>
      <w:marBottom w:val="0"/>
      <w:divBdr>
        <w:top w:val="none" w:sz="0" w:space="0" w:color="auto"/>
        <w:left w:val="none" w:sz="0" w:space="0" w:color="auto"/>
        <w:bottom w:val="none" w:sz="0" w:space="0" w:color="auto"/>
        <w:right w:val="none" w:sz="0" w:space="0" w:color="auto"/>
      </w:divBdr>
    </w:div>
    <w:div w:id="1863350721">
      <w:bodyDiv w:val="1"/>
      <w:marLeft w:val="0"/>
      <w:marRight w:val="0"/>
      <w:marTop w:val="0"/>
      <w:marBottom w:val="0"/>
      <w:divBdr>
        <w:top w:val="none" w:sz="0" w:space="0" w:color="auto"/>
        <w:left w:val="none" w:sz="0" w:space="0" w:color="auto"/>
        <w:bottom w:val="none" w:sz="0" w:space="0" w:color="auto"/>
        <w:right w:val="none" w:sz="0" w:space="0" w:color="auto"/>
      </w:divBdr>
    </w:div>
    <w:div w:id="1863861975">
      <w:bodyDiv w:val="1"/>
      <w:marLeft w:val="0"/>
      <w:marRight w:val="0"/>
      <w:marTop w:val="0"/>
      <w:marBottom w:val="0"/>
      <w:divBdr>
        <w:top w:val="none" w:sz="0" w:space="0" w:color="auto"/>
        <w:left w:val="none" w:sz="0" w:space="0" w:color="auto"/>
        <w:bottom w:val="none" w:sz="0" w:space="0" w:color="auto"/>
        <w:right w:val="none" w:sz="0" w:space="0" w:color="auto"/>
      </w:divBdr>
    </w:div>
    <w:div w:id="1897158398">
      <w:bodyDiv w:val="1"/>
      <w:marLeft w:val="0"/>
      <w:marRight w:val="0"/>
      <w:marTop w:val="0"/>
      <w:marBottom w:val="0"/>
      <w:divBdr>
        <w:top w:val="none" w:sz="0" w:space="0" w:color="auto"/>
        <w:left w:val="none" w:sz="0" w:space="0" w:color="auto"/>
        <w:bottom w:val="none" w:sz="0" w:space="0" w:color="auto"/>
        <w:right w:val="none" w:sz="0" w:space="0" w:color="auto"/>
      </w:divBdr>
    </w:div>
    <w:div w:id="1995259010">
      <w:bodyDiv w:val="1"/>
      <w:marLeft w:val="0"/>
      <w:marRight w:val="0"/>
      <w:marTop w:val="0"/>
      <w:marBottom w:val="0"/>
      <w:divBdr>
        <w:top w:val="none" w:sz="0" w:space="0" w:color="auto"/>
        <w:left w:val="none" w:sz="0" w:space="0" w:color="auto"/>
        <w:bottom w:val="none" w:sz="0" w:space="0" w:color="auto"/>
        <w:right w:val="none" w:sz="0" w:space="0" w:color="auto"/>
      </w:divBdr>
    </w:div>
    <w:div w:id="2030905279">
      <w:bodyDiv w:val="1"/>
      <w:marLeft w:val="0"/>
      <w:marRight w:val="0"/>
      <w:marTop w:val="0"/>
      <w:marBottom w:val="0"/>
      <w:divBdr>
        <w:top w:val="none" w:sz="0" w:space="0" w:color="auto"/>
        <w:left w:val="none" w:sz="0" w:space="0" w:color="auto"/>
        <w:bottom w:val="none" w:sz="0" w:space="0" w:color="auto"/>
        <w:right w:val="none" w:sz="0" w:space="0" w:color="auto"/>
      </w:divBdr>
    </w:div>
    <w:div w:id="2072072858">
      <w:bodyDiv w:val="1"/>
      <w:marLeft w:val="0"/>
      <w:marRight w:val="0"/>
      <w:marTop w:val="0"/>
      <w:marBottom w:val="0"/>
      <w:divBdr>
        <w:top w:val="none" w:sz="0" w:space="0" w:color="auto"/>
        <w:left w:val="none" w:sz="0" w:space="0" w:color="auto"/>
        <w:bottom w:val="none" w:sz="0" w:space="0" w:color="auto"/>
        <w:right w:val="none" w:sz="0" w:space="0" w:color="auto"/>
      </w:divBdr>
    </w:div>
    <w:div w:id="2120877753">
      <w:bodyDiv w:val="1"/>
      <w:marLeft w:val="0"/>
      <w:marRight w:val="0"/>
      <w:marTop w:val="0"/>
      <w:marBottom w:val="0"/>
      <w:divBdr>
        <w:top w:val="none" w:sz="0" w:space="0" w:color="auto"/>
        <w:left w:val="none" w:sz="0" w:space="0" w:color="auto"/>
        <w:bottom w:val="none" w:sz="0" w:space="0" w:color="auto"/>
        <w:right w:val="none" w:sz="0" w:space="0" w:color="auto"/>
      </w:divBdr>
    </w:div>
    <w:div w:id="213655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F9572-10F3-4C26-BC16-39B811672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3062</TotalTime>
  <Pages>81</Pages>
  <Words>22438</Words>
  <Characters>127902</Characters>
  <Application>Microsoft Office Word</Application>
  <DocSecurity>0</DocSecurity>
  <Lines>1065</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Alan-alan81@outlook.com</cp:lastModifiedBy>
  <cp:revision>14</cp:revision>
  <cp:lastPrinted>2021-08-01T10:44:00Z</cp:lastPrinted>
  <dcterms:created xsi:type="dcterms:W3CDTF">2022-09-29T07:07:00Z</dcterms:created>
  <dcterms:modified xsi:type="dcterms:W3CDTF">2025-10-21T14:02:00Z</dcterms:modified>
</cp:coreProperties>
</file>